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2B7A" w14:textId="550B7715" w:rsidR="002D7C6D" w:rsidRPr="00350BD6" w:rsidRDefault="002D7C6D" w:rsidP="002D7C6D">
      <w:pPr>
        <w:pStyle w:val="Ttulo1"/>
        <w:ind w:left="0"/>
        <w:jc w:val="center"/>
        <w:rPr>
          <w:rFonts w:ascii="Verdana" w:hAnsi="Verdana"/>
          <w:sz w:val="22"/>
          <w:szCs w:val="22"/>
        </w:rPr>
      </w:pPr>
      <w:r w:rsidRPr="00350BD6">
        <w:rPr>
          <w:rFonts w:ascii="Verdana" w:hAnsi="Verdana"/>
          <w:sz w:val="22"/>
          <w:szCs w:val="22"/>
        </w:rPr>
        <w:t xml:space="preserve">GOBERNACION NORTE DE SANTANDER </w:t>
      </w:r>
    </w:p>
    <w:p w14:paraId="22A5512D" w14:textId="77777777" w:rsidR="003574A1" w:rsidRPr="00350BD6" w:rsidRDefault="003574A1" w:rsidP="002D7C6D">
      <w:pPr>
        <w:pStyle w:val="Textoindependiente"/>
        <w:jc w:val="center"/>
        <w:rPr>
          <w:rFonts w:ascii="Verdana" w:hAnsi="Verdana"/>
          <w:b/>
          <w:bCs/>
          <w:sz w:val="22"/>
          <w:szCs w:val="22"/>
        </w:rPr>
      </w:pPr>
    </w:p>
    <w:p w14:paraId="2EFC2C69" w14:textId="4169715C" w:rsidR="002D7C6D" w:rsidRPr="00350BD6" w:rsidRDefault="002D7C6D" w:rsidP="002D7C6D">
      <w:pPr>
        <w:pStyle w:val="Textoindependiente"/>
        <w:jc w:val="center"/>
        <w:rPr>
          <w:rFonts w:ascii="Verdana" w:hAnsi="Verdana"/>
          <w:b/>
          <w:bCs/>
          <w:sz w:val="22"/>
          <w:szCs w:val="22"/>
        </w:rPr>
      </w:pPr>
      <w:r w:rsidRPr="00350BD6">
        <w:rPr>
          <w:rFonts w:ascii="Verdana" w:hAnsi="Verdana"/>
          <w:b/>
          <w:bCs/>
          <w:sz w:val="22"/>
          <w:szCs w:val="22"/>
        </w:rPr>
        <w:t>ALCALDIA MUNICIPIO DE PAMPLONA</w:t>
      </w:r>
    </w:p>
    <w:p w14:paraId="6802307B" w14:textId="77777777" w:rsidR="002D7C6D" w:rsidRPr="00350BD6" w:rsidRDefault="002D7C6D" w:rsidP="002C26B8">
      <w:pPr>
        <w:pStyle w:val="Ttulo1"/>
        <w:ind w:left="0"/>
        <w:jc w:val="center"/>
        <w:rPr>
          <w:rFonts w:ascii="Verdana" w:hAnsi="Verdana"/>
          <w:sz w:val="22"/>
          <w:szCs w:val="22"/>
        </w:rPr>
      </w:pPr>
    </w:p>
    <w:p w14:paraId="70262C68" w14:textId="052E9B23" w:rsidR="002D7C6D" w:rsidRPr="00350BD6" w:rsidRDefault="007F29EF" w:rsidP="002C26B8">
      <w:pPr>
        <w:pStyle w:val="Ttulo1"/>
        <w:ind w:left="0"/>
        <w:jc w:val="center"/>
        <w:rPr>
          <w:rFonts w:ascii="Verdana" w:hAnsi="Verdana"/>
          <w:sz w:val="22"/>
          <w:szCs w:val="22"/>
        </w:rPr>
      </w:pPr>
      <w:r w:rsidRPr="00350BD6">
        <w:rPr>
          <w:rFonts w:ascii="Verdana" w:hAnsi="Verdana"/>
          <w:sz w:val="22"/>
          <w:szCs w:val="22"/>
        </w:rPr>
        <w:t xml:space="preserve">EMPRESA DE SERVICIOS PUBLICOS DE PMAPLONA </w:t>
      </w:r>
    </w:p>
    <w:p w14:paraId="03AACA53" w14:textId="6C9D788A" w:rsidR="007F29EF" w:rsidRPr="00350BD6" w:rsidRDefault="007F29EF" w:rsidP="002C26B8">
      <w:pPr>
        <w:pStyle w:val="Ttulo1"/>
        <w:ind w:left="0"/>
        <w:jc w:val="center"/>
        <w:rPr>
          <w:rFonts w:ascii="Verdana" w:hAnsi="Verdana"/>
          <w:sz w:val="22"/>
          <w:szCs w:val="22"/>
        </w:rPr>
      </w:pPr>
      <w:r w:rsidRPr="00350BD6">
        <w:rPr>
          <w:rFonts w:ascii="Verdana" w:hAnsi="Verdana"/>
          <w:sz w:val="22"/>
          <w:szCs w:val="22"/>
        </w:rPr>
        <w:t xml:space="preserve">EMPOPAMPLONA SA ESP. </w:t>
      </w:r>
    </w:p>
    <w:p w14:paraId="42D1062C" w14:textId="77777777" w:rsidR="002D7C6D" w:rsidRPr="00350BD6" w:rsidRDefault="002D7C6D" w:rsidP="002C26B8">
      <w:pPr>
        <w:pStyle w:val="Ttulo1"/>
        <w:ind w:left="0"/>
        <w:jc w:val="center"/>
        <w:rPr>
          <w:rFonts w:ascii="Verdana" w:hAnsi="Verdana"/>
          <w:sz w:val="22"/>
          <w:szCs w:val="22"/>
        </w:rPr>
      </w:pPr>
    </w:p>
    <w:p w14:paraId="207F7216" w14:textId="77F16789" w:rsidR="007F29EF" w:rsidRPr="00350BD6" w:rsidRDefault="007F29EF" w:rsidP="002C26B8">
      <w:pPr>
        <w:pStyle w:val="Ttulo1"/>
        <w:ind w:left="0"/>
        <w:jc w:val="center"/>
        <w:rPr>
          <w:rFonts w:ascii="Verdana" w:hAnsi="Verdana"/>
          <w:sz w:val="22"/>
          <w:szCs w:val="22"/>
        </w:rPr>
      </w:pPr>
    </w:p>
    <w:p w14:paraId="17CFF955" w14:textId="77777777" w:rsidR="002D7C6D" w:rsidRPr="00350BD6" w:rsidRDefault="002D7C6D" w:rsidP="002C26B8">
      <w:pPr>
        <w:pStyle w:val="Ttulo1"/>
        <w:ind w:left="0"/>
        <w:jc w:val="center"/>
        <w:rPr>
          <w:rFonts w:ascii="Verdana" w:hAnsi="Verdana"/>
          <w:sz w:val="22"/>
          <w:szCs w:val="22"/>
        </w:rPr>
      </w:pPr>
    </w:p>
    <w:p w14:paraId="7DC9397D" w14:textId="77777777" w:rsidR="003574A1" w:rsidRPr="00350BD6" w:rsidRDefault="003574A1" w:rsidP="002C26B8">
      <w:pPr>
        <w:pStyle w:val="Textoindependiente"/>
        <w:rPr>
          <w:rFonts w:ascii="Verdana" w:hAnsi="Verdana"/>
          <w:b/>
          <w:sz w:val="22"/>
          <w:szCs w:val="22"/>
        </w:rPr>
      </w:pPr>
    </w:p>
    <w:p w14:paraId="2BAF7449" w14:textId="77777777" w:rsidR="003574A1" w:rsidRPr="00350BD6" w:rsidRDefault="003574A1" w:rsidP="002C26B8">
      <w:pPr>
        <w:pStyle w:val="Textoindependiente"/>
        <w:rPr>
          <w:rFonts w:ascii="Verdana" w:hAnsi="Verdana"/>
          <w:b/>
          <w:sz w:val="22"/>
          <w:szCs w:val="22"/>
        </w:rPr>
      </w:pPr>
    </w:p>
    <w:p w14:paraId="050CE260" w14:textId="77777777" w:rsidR="003574A1" w:rsidRPr="00350BD6" w:rsidRDefault="003574A1" w:rsidP="002C26B8">
      <w:pPr>
        <w:pStyle w:val="Textoindependiente"/>
        <w:rPr>
          <w:rFonts w:ascii="Verdana" w:hAnsi="Verdana"/>
          <w:b/>
          <w:sz w:val="22"/>
          <w:szCs w:val="22"/>
        </w:rPr>
      </w:pPr>
    </w:p>
    <w:p w14:paraId="5A5525C9" w14:textId="77777777" w:rsidR="003574A1" w:rsidRPr="00350BD6" w:rsidRDefault="003574A1" w:rsidP="002C26B8">
      <w:pPr>
        <w:pStyle w:val="Textoindependiente"/>
        <w:rPr>
          <w:rFonts w:ascii="Verdana" w:hAnsi="Verdana"/>
          <w:b/>
          <w:sz w:val="22"/>
          <w:szCs w:val="22"/>
        </w:rPr>
      </w:pPr>
    </w:p>
    <w:p w14:paraId="68C350C4" w14:textId="77777777" w:rsidR="003574A1" w:rsidRPr="00350BD6" w:rsidRDefault="003574A1" w:rsidP="002C26B8">
      <w:pPr>
        <w:pStyle w:val="Textoindependiente"/>
        <w:rPr>
          <w:rFonts w:ascii="Verdana" w:hAnsi="Verdana"/>
          <w:b/>
          <w:sz w:val="22"/>
          <w:szCs w:val="22"/>
        </w:rPr>
      </w:pPr>
    </w:p>
    <w:p w14:paraId="27FE5F26" w14:textId="458FA4CC" w:rsidR="003574A1" w:rsidRPr="00350BD6" w:rsidRDefault="007F29EF" w:rsidP="002C26B8">
      <w:pPr>
        <w:jc w:val="center"/>
        <w:rPr>
          <w:rFonts w:ascii="Verdana" w:hAnsi="Verdana"/>
          <w:b/>
        </w:rPr>
      </w:pPr>
      <w:r w:rsidRPr="00350BD6">
        <w:rPr>
          <w:rFonts w:ascii="Verdana" w:hAnsi="Verdana"/>
          <w:b/>
        </w:rPr>
        <w:t>UNIDAD OPERATIVA DE ACUEDUCTO Y ALCANTARILLADO – OFICINA DE OBRAS Y MANTENIMIENTO DE REDES</w:t>
      </w:r>
    </w:p>
    <w:p w14:paraId="6494F684" w14:textId="77777777" w:rsidR="003574A1" w:rsidRPr="00350BD6" w:rsidRDefault="003574A1" w:rsidP="002C26B8">
      <w:pPr>
        <w:pStyle w:val="Textoindependiente"/>
        <w:rPr>
          <w:rFonts w:ascii="Verdana" w:hAnsi="Verdana"/>
          <w:b/>
          <w:sz w:val="22"/>
          <w:szCs w:val="22"/>
        </w:rPr>
      </w:pPr>
    </w:p>
    <w:p w14:paraId="68898B88" w14:textId="77777777" w:rsidR="003574A1" w:rsidRPr="00350BD6" w:rsidRDefault="003574A1" w:rsidP="002C26B8">
      <w:pPr>
        <w:pStyle w:val="Textoindependiente"/>
        <w:rPr>
          <w:rFonts w:ascii="Verdana" w:hAnsi="Verdana"/>
          <w:b/>
          <w:sz w:val="22"/>
          <w:szCs w:val="22"/>
        </w:rPr>
      </w:pPr>
    </w:p>
    <w:p w14:paraId="7FBAC196" w14:textId="77777777" w:rsidR="003574A1" w:rsidRPr="00350BD6" w:rsidRDefault="003574A1" w:rsidP="002C26B8">
      <w:pPr>
        <w:pStyle w:val="Textoindependiente"/>
        <w:rPr>
          <w:rFonts w:ascii="Verdana" w:hAnsi="Verdana"/>
          <w:b/>
          <w:sz w:val="22"/>
          <w:szCs w:val="22"/>
        </w:rPr>
      </w:pPr>
    </w:p>
    <w:p w14:paraId="3AA187E3" w14:textId="77777777" w:rsidR="003574A1" w:rsidRPr="00350BD6" w:rsidRDefault="003574A1" w:rsidP="002C26B8">
      <w:pPr>
        <w:pStyle w:val="Textoindependiente"/>
        <w:rPr>
          <w:rFonts w:ascii="Verdana" w:hAnsi="Verdana"/>
          <w:b/>
          <w:sz w:val="22"/>
          <w:szCs w:val="22"/>
        </w:rPr>
      </w:pPr>
    </w:p>
    <w:p w14:paraId="61E6D49F" w14:textId="77777777" w:rsidR="003574A1" w:rsidRPr="00350BD6" w:rsidRDefault="003574A1" w:rsidP="002C26B8">
      <w:pPr>
        <w:pStyle w:val="Textoindependiente"/>
        <w:rPr>
          <w:rFonts w:ascii="Verdana" w:hAnsi="Verdana"/>
          <w:b/>
          <w:sz w:val="22"/>
          <w:szCs w:val="22"/>
        </w:rPr>
      </w:pPr>
    </w:p>
    <w:p w14:paraId="6F77CAB3" w14:textId="77777777" w:rsidR="003574A1" w:rsidRPr="00350BD6" w:rsidRDefault="003574A1" w:rsidP="002C26B8">
      <w:pPr>
        <w:pStyle w:val="Textoindependiente"/>
        <w:rPr>
          <w:rFonts w:ascii="Verdana" w:hAnsi="Verdana"/>
          <w:b/>
          <w:sz w:val="22"/>
          <w:szCs w:val="22"/>
        </w:rPr>
      </w:pPr>
    </w:p>
    <w:p w14:paraId="61A8274B" w14:textId="49331ACF" w:rsidR="003574A1" w:rsidRPr="00350BD6" w:rsidRDefault="00441681" w:rsidP="002C26B8">
      <w:pPr>
        <w:pStyle w:val="Ttulo1"/>
        <w:ind w:left="0"/>
        <w:jc w:val="center"/>
        <w:rPr>
          <w:rFonts w:ascii="Verdana" w:hAnsi="Verdana"/>
          <w:sz w:val="22"/>
          <w:szCs w:val="22"/>
        </w:rPr>
      </w:pPr>
      <w:r w:rsidRPr="00350BD6">
        <w:rPr>
          <w:rFonts w:ascii="Verdana" w:hAnsi="Verdana"/>
          <w:sz w:val="22"/>
          <w:szCs w:val="22"/>
          <w:highlight w:val="yellow"/>
        </w:rPr>
        <w:t xml:space="preserve">CONVOCATORIA No. </w:t>
      </w:r>
      <w:r w:rsidR="007F29EF" w:rsidRPr="00350BD6">
        <w:rPr>
          <w:rFonts w:ascii="Verdana" w:hAnsi="Verdana"/>
          <w:sz w:val="22"/>
          <w:szCs w:val="22"/>
          <w:highlight w:val="yellow"/>
        </w:rPr>
        <w:t>XXXXX – XXXX – XXX – XX – XX</w:t>
      </w:r>
      <w:r w:rsidR="007F29EF" w:rsidRPr="00350BD6">
        <w:rPr>
          <w:rFonts w:ascii="Verdana" w:hAnsi="Verdana"/>
          <w:sz w:val="22"/>
          <w:szCs w:val="22"/>
        </w:rPr>
        <w:t xml:space="preserve"> </w:t>
      </w:r>
    </w:p>
    <w:p w14:paraId="0AF8423D" w14:textId="77777777" w:rsidR="003574A1" w:rsidRPr="00350BD6" w:rsidRDefault="003574A1" w:rsidP="002C26B8">
      <w:pPr>
        <w:pStyle w:val="Textoindependiente"/>
        <w:rPr>
          <w:rFonts w:ascii="Verdana" w:hAnsi="Verdana"/>
          <w:b/>
          <w:sz w:val="22"/>
          <w:szCs w:val="22"/>
        </w:rPr>
      </w:pPr>
    </w:p>
    <w:p w14:paraId="629DAB44" w14:textId="77777777" w:rsidR="003574A1" w:rsidRPr="00350BD6" w:rsidRDefault="003574A1" w:rsidP="002C26B8">
      <w:pPr>
        <w:pStyle w:val="Textoindependiente"/>
        <w:rPr>
          <w:rFonts w:ascii="Verdana" w:hAnsi="Verdana"/>
          <w:b/>
          <w:sz w:val="22"/>
          <w:szCs w:val="22"/>
        </w:rPr>
      </w:pPr>
    </w:p>
    <w:p w14:paraId="55C03B13" w14:textId="77777777" w:rsidR="003574A1" w:rsidRPr="00350BD6" w:rsidRDefault="003574A1" w:rsidP="002C26B8">
      <w:pPr>
        <w:pStyle w:val="Textoindependiente"/>
        <w:rPr>
          <w:rFonts w:ascii="Verdana" w:hAnsi="Verdana"/>
          <w:b/>
          <w:sz w:val="22"/>
          <w:szCs w:val="22"/>
        </w:rPr>
      </w:pPr>
    </w:p>
    <w:p w14:paraId="4AA72CE8" w14:textId="77777777" w:rsidR="003574A1" w:rsidRPr="00350BD6" w:rsidRDefault="003574A1" w:rsidP="002C26B8">
      <w:pPr>
        <w:pStyle w:val="Textoindependiente"/>
        <w:rPr>
          <w:rFonts w:ascii="Verdana" w:hAnsi="Verdana"/>
          <w:b/>
          <w:sz w:val="22"/>
          <w:szCs w:val="22"/>
        </w:rPr>
      </w:pPr>
    </w:p>
    <w:p w14:paraId="0A72946E" w14:textId="77777777" w:rsidR="003574A1" w:rsidRPr="00350BD6" w:rsidRDefault="003574A1" w:rsidP="002C26B8">
      <w:pPr>
        <w:pStyle w:val="Textoindependiente"/>
        <w:rPr>
          <w:rFonts w:ascii="Verdana" w:hAnsi="Verdana"/>
          <w:b/>
          <w:sz w:val="22"/>
          <w:szCs w:val="22"/>
        </w:rPr>
      </w:pPr>
    </w:p>
    <w:p w14:paraId="68B4F2C3" w14:textId="1C1CD0D8" w:rsidR="003574A1" w:rsidRPr="00350BD6" w:rsidRDefault="00441681" w:rsidP="002C26B8">
      <w:pPr>
        <w:jc w:val="center"/>
        <w:rPr>
          <w:rFonts w:ascii="Verdana" w:hAnsi="Verdana"/>
          <w:b/>
        </w:rPr>
      </w:pPr>
      <w:r w:rsidRPr="00350BD6">
        <w:rPr>
          <w:rFonts w:ascii="Verdana" w:hAnsi="Verdana"/>
          <w:b/>
        </w:rPr>
        <w:t>TÉRMINOS DE REFERENCIA PARA LA “</w:t>
      </w:r>
      <w:r>
        <w:rPr>
          <w:rFonts w:ascii="Verdana" w:hAnsi="Verdana"/>
          <w:b/>
        </w:rPr>
        <w:t>OPTIMIZACIÓN DE REDES DEL SISTEMA DE ACUEDUCTO DEL MUNICIPIO DE PAMPLONA, NORTE DE SANTANDER</w:t>
      </w:r>
      <w:r w:rsidR="007F29EF" w:rsidRPr="00350BD6">
        <w:rPr>
          <w:rFonts w:ascii="Verdana" w:hAnsi="Verdana"/>
          <w:b/>
        </w:rPr>
        <w:t xml:space="preserve">06 DE 2024, DEPARTAMENTO DE NORTE DE SANTANDER" </w:t>
      </w:r>
      <w:r>
        <w:rPr>
          <w:rFonts w:ascii="Verdana" w:hAnsi="Verdana"/>
          <w:b/>
        </w:rPr>
        <w:t>I</w:t>
      </w:r>
      <w:r w:rsidR="007F29EF" w:rsidRPr="00350BD6">
        <w:rPr>
          <w:rFonts w:ascii="Verdana" w:hAnsi="Verdana"/>
          <w:b/>
        </w:rPr>
        <w:t>dentificado con Códig</w:t>
      </w:r>
      <w:r>
        <w:rPr>
          <w:rFonts w:ascii="Verdana" w:hAnsi="Verdana"/>
          <w:b/>
        </w:rPr>
        <w:t>o</w:t>
      </w:r>
      <w:r w:rsidR="007F29EF" w:rsidRPr="00350BD6">
        <w:rPr>
          <w:rFonts w:ascii="Verdana" w:hAnsi="Verdana"/>
          <w:b/>
        </w:rPr>
        <w:t xml:space="preserve"> </w:t>
      </w:r>
      <w:r w:rsidR="007F29EF" w:rsidRPr="00037D11">
        <w:rPr>
          <w:rFonts w:ascii="Verdana" w:hAnsi="Verdana"/>
          <w:b/>
        </w:rPr>
        <w:t>BPIN 202</w:t>
      </w:r>
      <w:r w:rsidR="00037D11" w:rsidRPr="00037D11">
        <w:rPr>
          <w:rFonts w:ascii="Verdana" w:hAnsi="Verdana"/>
          <w:b/>
        </w:rPr>
        <w:t>4004540037</w:t>
      </w:r>
      <w:r w:rsidRPr="00350BD6">
        <w:rPr>
          <w:rFonts w:ascii="Verdana" w:hAnsi="Verdana"/>
          <w:b/>
        </w:rPr>
        <w:t>.</w:t>
      </w:r>
    </w:p>
    <w:p w14:paraId="00D20287" w14:textId="77777777" w:rsidR="003574A1" w:rsidRPr="00350BD6" w:rsidRDefault="003574A1" w:rsidP="002C26B8">
      <w:pPr>
        <w:pStyle w:val="Textoindependiente"/>
        <w:rPr>
          <w:rFonts w:ascii="Verdana" w:hAnsi="Verdana"/>
          <w:b/>
          <w:sz w:val="22"/>
          <w:szCs w:val="22"/>
        </w:rPr>
      </w:pPr>
    </w:p>
    <w:p w14:paraId="681B928E" w14:textId="5E031FFC" w:rsidR="00441681" w:rsidRPr="00441681" w:rsidRDefault="00441681" w:rsidP="00441681">
      <w:pPr>
        <w:pStyle w:val="Textoindependiente"/>
        <w:rPr>
          <w:rFonts w:ascii="Verdana" w:hAnsi="Verdana"/>
          <w:b/>
        </w:rPr>
      </w:pPr>
    </w:p>
    <w:p w14:paraId="13B7A6CC" w14:textId="77777777" w:rsidR="003574A1" w:rsidRPr="00350BD6" w:rsidRDefault="003574A1" w:rsidP="002C26B8">
      <w:pPr>
        <w:pStyle w:val="Textoindependiente"/>
        <w:rPr>
          <w:rFonts w:ascii="Verdana" w:hAnsi="Verdana"/>
          <w:b/>
          <w:sz w:val="22"/>
          <w:szCs w:val="22"/>
        </w:rPr>
      </w:pPr>
    </w:p>
    <w:p w14:paraId="0786AAF8" w14:textId="77777777" w:rsidR="003574A1" w:rsidRPr="00350BD6" w:rsidRDefault="003574A1" w:rsidP="002C26B8">
      <w:pPr>
        <w:pStyle w:val="Textoindependiente"/>
        <w:rPr>
          <w:rFonts w:ascii="Verdana" w:hAnsi="Verdana"/>
          <w:b/>
          <w:sz w:val="22"/>
          <w:szCs w:val="22"/>
        </w:rPr>
      </w:pPr>
    </w:p>
    <w:p w14:paraId="54599651" w14:textId="77777777" w:rsidR="003574A1" w:rsidRPr="00350BD6" w:rsidRDefault="003574A1" w:rsidP="002C26B8">
      <w:pPr>
        <w:pStyle w:val="Textoindependiente"/>
        <w:rPr>
          <w:rFonts w:ascii="Verdana" w:hAnsi="Verdana"/>
          <w:b/>
          <w:sz w:val="22"/>
          <w:szCs w:val="22"/>
        </w:rPr>
      </w:pPr>
    </w:p>
    <w:p w14:paraId="069E2859" w14:textId="77777777" w:rsidR="003574A1" w:rsidRPr="00350BD6" w:rsidRDefault="003574A1" w:rsidP="002C26B8">
      <w:pPr>
        <w:pStyle w:val="Textoindependiente"/>
        <w:rPr>
          <w:rFonts w:ascii="Verdana" w:hAnsi="Verdana"/>
          <w:b/>
          <w:sz w:val="22"/>
          <w:szCs w:val="22"/>
        </w:rPr>
      </w:pPr>
    </w:p>
    <w:p w14:paraId="7C7EA1D7" w14:textId="77777777" w:rsidR="003574A1" w:rsidRPr="00350BD6" w:rsidRDefault="003574A1" w:rsidP="002C26B8">
      <w:pPr>
        <w:pStyle w:val="Textoindependiente"/>
        <w:rPr>
          <w:rFonts w:ascii="Verdana" w:hAnsi="Verdana"/>
          <w:b/>
          <w:sz w:val="22"/>
          <w:szCs w:val="22"/>
        </w:rPr>
      </w:pPr>
    </w:p>
    <w:p w14:paraId="49F7D809" w14:textId="77777777" w:rsidR="003574A1" w:rsidRPr="00350BD6" w:rsidRDefault="003574A1" w:rsidP="002C26B8">
      <w:pPr>
        <w:pStyle w:val="Textoindependiente"/>
        <w:rPr>
          <w:rFonts w:ascii="Verdana" w:hAnsi="Verdana"/>
          <w:b/>
          <w:sz w:val="22"/>
          <w:szCs w:val="22"/>
        </w:rPr>
      </w:pPr>
    </w:p>
    <w:p w14:paraId="4427AAA9" w14:textId="77777777" w:rsidR="003574A1" w:rsidRPr="00350BD6" w:rsidRDefault="003574A1" w:rsidP="002C26B8">
      <w:pPr>
        <w:pStyle w:val="Textoindependiente"/>
        <w:rPr>
          <w:rFonts w:ascii="Verdana" w:hAnsi="Verdana"/>
          <w:b/>
          <w:sz w:val="22"/>
          <w:szCs w:val="22"/>
        </w:rPr>
      </w:pPr>
    </w:p>
    <w:p w14:paraId="40CAE39F" w14:textId="77777777" w:rsidR="003574A1" w:rsidRPr="00350BD6" w:rsidRDefault="003574A1" w:rsidP="002C26B8">
      <w:pPr>
        <w:pStyle w:val="Textoindependiente"/>
        <w:rPr>
          <w:rFonts w:ascii="Verdana" w:hAnsi="Verdana"/>
          <w:b/>
          <w:sz w:val="22"/>
          <w:szCs w:val="22"/>
        </w:rPr>
      </w:pPr>
    </w:p>
    <w:p w14:paraId="428B1684" w14:textId="77777777" w:rsidR="003574A1" w:rsidRPr="00350BD6" w:rsidRDefault="003574A1" w:rsidP="002C26B8">
      <w:pPr>
        <w:pStyle w:val="Textoindependiente"/>
        <w:rPr>
          <w:rFonts w:ascii="Verdana" w:hAnsi="Verdana"/>
          <w:b/>
          <w:sz w:val="22"/>
          <w:szCs w:val="22"/>
        </w:rPr>
      </w:pPr>
    </w:p>
    <w:p w14:paraId="6CEB91EE" w14:textId="437B16FD" w:rsidR="003574A1" w:rsidRPr="00350BD6" w:rsidRDefault="00441681" w:rsidP="002C26B8">
      <w:pPr>
        <w:jc w:val="center"/>
        <w:rPr>
          <w:rFonts w:ascii="Verdana" w:hAnsi="Verdana"/>
          <w:b/>
        </w:rPr>
      </w:pPr>
      <w:r>
        <w:rPr>
          <w:rFonts w:ascii="Verdana" w:hAnsi="Verdana"/>
          <w:b/>
        </w:rPr>
        <w:t>SEPTIEMBRE</w:t>
      </w:r>
      <w:r w:rsidR="007F29EF" w:rsidRPr="00350BD6">
        <w:rPr>
          <w:rFonts w:ascii="Verdana" w:hAnsi="Verdana"/>
          <w:b/>
        </w:rPr>
        <w:t xml:space="preserve"> DE 2025 </w:t>
      </w:r>
    </w:p>
    <w:p w14:paraId="244A3858" w14:textId="77777777" w:rsidR="003574A1" w:rsidRPr="00350BD6" w:rsidRDefault="003574A1" w:rsidP="002C26B8">
      <w:pPr>
        <w:jc w:val="center"/>
        <w:rPr>
          <w:rFonts w:ascii="Verdana" w:hAnsi="Verdana"/>
        </w:rPr>
        <w:sectPr w:rsidR="003574A1" w:rsidRPr="00350BD6" w:rsidSect="002D7C6D">
          <w:headerReference w:type="default" r:id="rId8"/>
          <w:footerReference w:type="default" r:id="rId9"/>
          <w:type w:val="continuous"/>
          <w:pgSz w:w="12240" w:h="15840" w:code="1"/>
          <w:pgMar w:top="1701" w:right="1418" w:bottom="1701" w:left="1418" w:header="567" w:footer="567" w:gutter="0"/>
          <w:cols w:space="720"/>
        </w:sectPr>
      </w:pPr>
    </w:p>
    <w:p w14:paraId="4E605C90" w14:textId="77777777" w:rsidR="003574A1" w:rsidRPr="00350BD6" w:rsidRDefault="003574A1" w:rsidP="002C26B8">
      <w:pPr>
        <w:pStyle w:val="Textoindependiente"/>
        <w:rPr>
          <w:rFonts w:ascii="Verdana" w:hAnsi="Verdana"/>
          <w:b/>
          <w:sz w:val="22"/>
          <w:szCs w:val="22"/>
        </w:rPr>
      </w:pPr>
    </w:p>
    <w:p w14:paraId="61CBDCEC" w14:textId="77777777" w:rsidR="003574A1" w:rsidRPr="00350BD6" w:rsidRDefault="00441681" w:rsidP="002C26B8">
      <w:pPr>
        <w:pStyle w:val="Ttulo1"/>
        <w:ind w:left="0"/>
        <w:jc w:val="center"/>
        <w:rPr>
          <w:rFonts w:ascii="Verdana" w:hAnsi="Verdana"/>
          <w:sz w:val="22"/>
          <w:szCs w:val="22"/>
        </w:rPr>
      </w:pPr>
      <w:r w:rsidRPr="00350BD6">
        <w:rPr>
          <w:rFonts w:ascii="Verdana" w:hAnsi="Verdana"/>
          <w:sz w:val="22"/>
          <w:szCs w:val="22"/>
        </w:rPr>
        <w:t>CAPÍTULO I GENERALIDADES</w:t>
      </w:r>
    </w:p>
    <w:p w14:paraId="64E7370E" w14:textId="77777777" w:rsidR="003574A1" w:rsidRPr="00350BD6" w:rsidRDefault="003574A1" w:rsidP="002C26B8">
      <w:pPr>
        <w:pStyle w:val="Textoindependiente"/>
        <w:rPr>
          <w:rFonts w:ascii="Verdana" w:hAnsi="Verdana"/>
          <w:b/>
          <w:sz w:val="22"/>
          <w:szCs w:val="22"/>
        </w:rPr>
      </w:pPr>
    </w:p>
    <w:p w14:paraId="2B8337D8" w14:textId="433AAC8C" w:rsidR="00441681" w:rsidRPr="00441681" w:rsidRDefault="00441681" w:rsidP="00441681">
      <w:pPr>
        <w:jc w:val="both"/>
        <w:rPr>
          <w:rFonts w:ascii="Verdana" w:hAnsi="Verdana"/>
        </w:rPr>
      </w:pPr>
      <w:r>
        <w:rPr>
          <w:rFonts w:ascii="Verdana" w:hAnsi="Verdana"/>
        </w:rPr>
        <w:t>El</w:t>
      </w:r>
      <w:r w:rsidR="007F29EF" w:rsidRPr="00350BD6">
        <w:rPr>
          <w:rFonts w:ascii="Verdana" w:hAnsi="Verdana"/>
        </w:rPr>
        <w:t xml:space="preserve"> proyecto </w:t>
      </w:r>
      <w:r>
        <w:rPr>
          <w:rFonts w:ascii="Verdana" w:hAnsi="Verdana"/>
          <w:b/>
          <w:bCs/>
        </w:rPr>
        <w:t>OPTIMIZACIÓN DE REDES DEL SISTEMA DE ACUEDUCTO DEL MUNICIPIO DE PAMPLONA, NORTE DE SANTANDER</w:t>
      </w:r>
      <w:r w:rsidR="007F29EF" w:rsidRPr="00350BD6">
        <w:rPr>
          <w:rFonts w:ascii="Verdana" w:hAnsi="Verdana"/>
          <w:b/>
          <w:bCs/>
        </w:rPr>
        <w:t>06 DE 2024, DEPARTAMENTO DE NORTE DE SANTANDER"</w:t>
      </w:r>
      <w:r w:rsidR="007F29EF" w:rsidRPr="00441681">
        <w:rPr>
          <w:rFonts w:ascii="Verdana" w:hAnsi="Verdana"/>
        </w:rPr>
        <w:t>,</w:t>
      </w:r>
      <w:r w:rsidR="007F29EF" w:rsidRPr="00350BD6">
        <w:rPr>
          <w:rFonts w:ascii="Verdana" w:hAnsi="Verdana"/>
          <w:b/>
          <w:bCs/>
        </w:rPr>
        <w:t xml:space="preserve"> </w:t>
      </w:r>
      <w:r w:rsidR="007F29EF" w:rsidRPr="00441681">
        <w:rPr>
          <w:rFonts w:ascii="Verdana" w:hAnsi="Verdana"/>
        </w:rPr>
        <w:t>identificado con Código</w:t>
      </w:r>
      <w:r w:rsidR="007F29EF" w:rsidRPr="00350BD6">
        <w:rPr>
          <w:rFonts w:ascii="Verdana" w:hAnsi="Verdana"/>
          <w:b/>
          <w:bCs/>
        </w:rPr>
        <w:t xml:space="preserve"> BPIN </w:t>
      </w:r>
      <w:r w:rsidR="00037D11" w:rsidRPr="00037D11">
        <w:rPr>
          <w:rFonts w:ascii="Verdana" w:hAnsi="Verdana"/>
          <w:b/>
        </w:rPr>
        <w:t>2024004540037</w:t>
      </w:r>
      <w:r w:rsidR="007F29EF" w:rsidRPr="00350BD6">
        <w:rPr>
          <w:rFonts w:ascii="Verdana" w:hAnsi="Verdana"/>
        </w:rPr>
        <w:t xml:space="preserve">, </w:t>
      </w:r>
      <w:r w:rsidRPr="00441681">
        <w:rPr>
          <w:rFonts w:ascii="Verdana" w:hAnsi="Verdana"/>
        </w:rPr>
        <w:t>El Proyecto de Optimización de redes del Sistema de Acueducto del Municipio de Pamplona</w:t>
      </w:r>
      <w:r>
        <w:rPr>
          <w:rFonts w:ascii="Verdana" w:hAnsi="Verdana"/>
        </w:rPr>
        <w:t xml:space="preserve">, </w:t>
      </w:r>
      <w:r w:rsidRPr="00441681">
        <w:rPr>
          <w:rFonts w:ascii="Verdana" w:hAnsi="Verdana"/>
        </w:rPr>
        <w:t>Departamento Norte de Santander, se origina en la Empresa de Servicios Públicos</w:t>
      </w:r>
      <w:r>
        <w:rPr>
          <w:rFonts w:ascii="Verdana" w:hAnsi="Verdana"/>
        </w:rPr>
        <w:t xml:space="preserve"> </w:t>
      </w:r>
      <w:r w:rsidRPr="00441681">
        <w:rPr>
          <w:rFonts w:ascii="Verdana" w:hAnsi="Verdana"/>
        </w:rPr>
        <w:t>Domiciliarios EMPOPAMPLONA S.A E.S.P, como respuesta a los continuos daños que se han</w:t>
      </w:r>
      <w:r>
        <w:rPr>
          <w:rFonts w:ascii="Verdana" w:hAnsi="Verdana"/>
        </w:rPr>
        <w:t xml:space="preserve"> </w:t>
      </w:r>
      <w:r w:rsidRPr="00441681">
        <w:rPr>
          <w:rFonts w:ascii="Verdana" w:hAnsi="Verdana"/>
        </w:rPr>
        <w:t>venido presentando en las redes de distribución del Municipio principalmente en las redes</w:t>
      </w:r>
      <w:r>
        <w:rPr>
          <w:rFonts w:ascii="Verdana" w:hAnsi="Verdana"/>
        </w:rPr>
        <w:t xml:space="preserve"> </w:t>
      </w:r>
      <w:r w:rsidRPr="00441681">
        <w:rPr>
          <w:rFonts w:ascii="Verdana" w:hAnsi="Verdana"/>
        </w:rPr>
        <w:t>de materiales que ya han cumplido su vida útil como el Asbesto cemento.</w:t>
      </w:r>
      <w:r>
        <w:rPr>
          <w:rFonts w:ascii="Verdana" w:hAnsi="Verdana"/>
        </w:rPr>
        <w:t xml:space="preserve"> </w:t>
      </w:r>
      <w:r w:rsidRPr="00441681">
        <w:rPr>
          <w:rFonts w:ascii="Verdana" w:hAnsi="Verdana"/>
        </w:rPr>
        <w:t>La tubería existente en una amplia zona del Municipio, se encuentra mayoritariamente en</w:t>
      </w:r>
      <w:r>
        <w:rPr>
          <w:rFonts w:ascii="Verdana" w:hAnsi="Verdana"/>
        </w:rPr>
        <w:t xml:space="preserve"> </w:t>
      </w:r>
      <w:r w:rsidRPr="00441681">
        <w:rPr>
          <w:rFonts w:ascii="Verdana" w:hAnsi="Verdana"/>
        </w:rPr>
        <w:t>Asbesto Cemento, el cual ha sido instalado desde hace más de 30 años, junto con algunos</w:t>
      </w:r>
      <w:r>
        <w:rPr>
          <w:rFonts w:ascii="Verdana" w:hAnsi="Verdana"/>
        </w:rPr>
        <w:t xml:space="preserve"> </w:t>
      </w:r>
      <w:r w:rsidRPr="00441681">
        <w:rPr>
          <w:rFonts w:ascii="Verdana" w:hAnsi="Verdana"/>
        </w:rPr>
        <w:t>tramos en PVC que hoy por hoy presentan aplastamiento y obstrucciones.</w:t>
      </w:r>
    </w:p>
    <w:p w14:paraId="7A8F80A4" w14:textId="77777777" w:rsidR="00441681" w:rsidRDefault="00441681" w:rsidP="00441681">
      <w:pPr>
        <w:jc w:val="both"/>
        <w:rPr>
          <w:rFonts w:ascii="Verdana" w:hAnsi="Verdana"/>
        </w:rPr>
      </w:pPr>
    </w:p>
    <w:p w14:paraId="36AEBE79" w14:textId="77777777" w:rsidR="00441681" w:rsidRDefault="00441681" w:rsidP="00441681">
      <w:pPr>
        <w:jc w:val="both"/>
        <w:rPr>
          <w:rFonts w:ascii="Verdana" w:hAnsi="Verdana"/>
        </w:rPr>
      </w:pPr>
      <w:r w:rsidRPr="00441681">
        <w:rPr>
          <w:rFonts w:ascii="Verdana" w:hAnsi="Verdana"/>
        </w:rPr>
        <w:t>La Empresa de Servicios públicos, ha realizado a lo largo de su historia, la optimización de</w:t>
      </w:r>
      <w:r>
        <w:rPr>
          <w:rFonts w:ascii="Verdana" w:hAnsi="Verdana"/>
        </w:rPr>
        <w:t xml:space="preserve"> </w:t>
      </w:r>
      <w:r w:rsidRPr="00441681">
        <w:rPr>
          <w:rFonts w:ascii="Verdana" w:hAnsi="Verdana"/>
        </w:rPr>
        <w:t>redes, cambiando algunas de ellas por PVC, sin embargo, aún existen principalmente redes</w:t>
      </w:r>
      <w:r>
        <w:rPr>
          <w:rFonts w:ascii="Verdana" w:hAnsi="Verdana"/>
        </w:rPr>
        <w:t xml:space="preserve"> </w:t>
      </w:r>
      <w:r w:rsidRPr="00441681">
        <w:rPr>
          <w:rFonts w:ascii="Verdana" w:hAnsi="Verdana"/>
        </w:rPr>
        <w:t>en Asbesto Cemento en las líneas que salen de la Planta de Tratamiento del Cariongo, con</w:t>
      </w:r>
      <w:r>
        <w:rPr>
          <w:rFonts w:ascii="Verdana" w:hAnsi="Verdana"/>
        </w:rPr>
        <w:t xml:space="preserve"> </w:t>
      </w:r>
      <w:r w:rsidRPr="00441681">
        <w:rPr>
          <w:rFonts w:ascii="Verdana" w:hAnsi="Verdana"/>
        </w:rPr>
        <w:t>lo cual, las pérdidas de Agua Potable se aumentan, se pierde presión y finalmente, se</w:t>
      </w:r>
      <w:r>
        <w:rPr>
          <w:rFonts w:ascii="Verdana" w:hAnsi="Verdana"/>
        </w:rPr>
        <w:t xml:space="preserve"> </w:t>
      </w:r>
      <w:r w:rsidRPr="00441681">
        <w:rPr>
          <w:rFonts w:ascii="Verdana" w:hAnsi="Verdana"/>
        </w:rPr>
        <w:t>presentan daños recurrentes. Sin embargo, las necesidades exceden las capacidades de la</w:t>
      </w:r>
      <w:r>
        <w:rPr>
          <w:rFonts w:ascii="Verdana" w:hAnsi="Verdana"/>
        </w:rPr>
        <w:t xml:space="preserve"> </w:t>
      </w:r>
      <w:r w:rsidRPr="00441681">
        <w:rPr>
          <w:rFonts w:ascii="Verdana" w:hAnsi="Verdana"/>
        </w:rPr>
        <w:t>Empresa y del Municipio de Pamplona y se requiere con celeridad una Optimización de las</w:t>
      </w:r>
      <w:r>
        <w:rPr>
          <w:rFonts w:ascii="Verdana" w:hAnsi="Verdana"/>
        </w:rPr>
        <w:t xml:space="preserve"> </w:t>
      </w:r>
      <w:r w:rsidRPr="00441681">
        <w:rPr>
          <w:rFonts w:ascii="Verdana" w:hAnsi="Verdana"/>
        </w:rPr>
        <w:t>redes del sistema de Acueducto.</w:t>
      </w:r>
      <w:r>
        <w:rPr>
          <w:rFonts w:ascii="Verdana" w:hAnsi="Verdana"/>
        </w:rPr>
        <w:t xml:space="preserve"> </w:t>
      </w:r>
    </w:p>
    <w:p w14:paraId="3ED7C6EF" w14:textId="77777777" w:rsidR="00441681" w:rsidRDefault="00441681" w:rsidP="00441681">
      <w:pPr>
        <w:jc w:val="both"/>
        <w:rPr>
          <w:rFonts w:ascii="Verdana" w:hAnsi="Verdana"/>
        </w:rPr>
      </w:pPr>
    </w:p>
    <w:p w14:paraId="7015EF44" w14:textId="31956EF0" w:rsidR="00441681" w:rsidRDefault="00441681" w:rsidP="00441681">
      <w:pPr>
        <w:jc w:val="both"/>
        <w:rPr>
          <w:rFonts w:ascii="Verdana" w:hAnsi="Verdana"/>
        </w:rPr>
      </w:pPr>
      <w:r w:rsidRPr="00441681">
        <w:rPr>
          <w:rFonts w:ascii="Verdana" w:hAnsi="Verdana"/>
        </w:rPr>
        <w:t>Adicionalmente a lo anterior, existe la necesidad de realizar una sectorización del servicioen el Municipio, con el fin de optimizar el servicio al momento de presentarse daños, mejorar</w:t>
      </w:r>
      <w:r>
        <w:rPr>
          <w:rFonts w:ascii="Verdana" w:hAnsi="Verdana"/>
        </w:rPr>
        <w:t xml:space="preserve"> </w:t>
      </w:r>
      <w:r w:rsidRPr="00441681">
        <w:rPr>
          <w:rFonts w:ascii="Verdana" w:hAnsi="Verdana"/>
        </w:rPr>
        <w:t>presiones y controlar las pérdidas de agua potable.</w:t>
      </w:r>
      <w:r>
        <w:rPr>
          <w:rFonts w:ascii="Verdana" w:hAnsi="Verdana"/>
        </w:rPr>
        <w:t xml:space="preserve"> </w:t>
      </w:r>
      <w:r w:rsidRPr="00441681">
        <w:rPr>
          <w:rFonts w:ascii="Verdana" w:hAnsi="Verdana"/>
        </w:rPr>
        <w:t>Es así como en el Plan de Desarrollo Municipal "Pamplona Cívica, Ordena y Segura" para el</w:t>
      </w:r>
      <w:r>
        <w:rPr>
          <w:rFonts w:ascii="Verdana" w:hAnsi="Verdana"/>
        </w:rPr>
        <w:t xml:space="preserve"> </w:t>
      </w:r>
      <w:r w:rsidRPr="00441681">
        <w:rPr>
          <w:rFonts w:ascii="Verdana" w:hAnsi="Verdana"/>
        </w:rPr>
        <w:t>período 2024–2027, aprobado mediante Acuerdo No. 010 del 2024, se identificaron</w:t>
      </w:r>
      <w:r>
        <w:rPr>
          <w:rFonts w:ascii="Verdana" w:hAnsi="Verdana"/>
        </w:rPr>
        <w:t xml:space="preserve"> </w:t>
      </w:r>
      <w:r w:rsidRPr="00441681">
        <w:rPr>
          <w:rFonts w:ascii="Verdana" w:hAnsi="Verdana"/>
        </w:rPr>
        <w:t>desafíos en el sistema de acueducto, tales como que:</w:t>
      </w:r>
    </w:p>
    <w:p w14:paraId="4CCDC9CC" w14:textId="77777777" w:rsidR="00441681" w:rsidRPr="00441681" w:rsidRDefault="00441681" w:rsidP="00441681">
      <w:pPr>
        <w:jc w:val="both"/>
        <w:rPr>
          <w:rFonts w:ascii="Verdana" w:hAnsi="Verdana"/>
        </w:rPr>
      </w:pPr>
    </w:p>
    <w:p w14:paraId="1488F406" w14:textId="77777777" w:rsidR="00441681" w:rsidRPr="00441681" w:rsidRDefault="00441681" w:rsidP="00441681">
      <w:pPr>
        <w:jc w:val="both"/>
        <w:rPr>
          <w:rFonts w:ascii="Verdana" w:hAnsi="Verdana"/>
        </w:rPr>
      </w:pPr>
      <w:r w:rsidRPr="00441681">
        <w:rPr>
          <w:rFonts w:ascii="Verdana" w:hAnsi="Verdana"/>
        </w:rPr>
        <w:t>- Las redes de acueducto presentan fugas y pérdidas que generan desperdicio del</w:t>
      </w:r>
    </w:p>
    <w:p w14:paraId="65064871" w14:textId="77777777" w:rsidR="00441681" w:rsidRPr="00441681" w:rsidRDefault="00441681" w:rsidP="00441681">
      <w:pPr>
        <w:jc w:val="both"/>
        <w:rPr>
          <w:rFonts w:ascii="Verdana" w:hAnsi="Verdana"/>
        </w:rPr>
      </w:pPr>
      <w:r w:rsidRPr="00441681">
        <w:rPr>
          <w:rFonts w:ascii="Verdana" w:hAnsi="Verdana"/>
        </w:rPr>
        <w:t>recurso hídrico y aumentan los costos de operación.</w:t>
      </w:r>
    </w:p>
    <w:p w14:paraId="3D161515" w14:textId="77777777" w:rsidR="00441681" w:rsidRPr="00441681" w:rsidRDefault="00441681" w:rsidP="00441681">
      <w:pPr>
        <w:jc w:val="both"/>
        <w:rPr>
          <w:rFonts w:ascii="Verdana" w:hAnsi="Verdana"/>
        </w:rPr>
      </w:pPr>
      <w:r w:rsidRPr="00441681">
        <w:rPr>
          <w:rFonts w:ascii="Verdana" w:hAnsi="Verdana"/>
        </w:rPr>
        <w:t>- Se requiere la reposición y cambio de antiguas redes de acueducto urbano, así como</w:t>
      </w:r>
    </w:p>
    <w:p w14:paraId="13338E0A" w14:textId="77777777" w:rsidR="00441681" w:rsidRPr="00441681" w:rsidRDefault="00441681" w:rsidP="00441681">
      <w:pPr>
        <w:jc w:val="both"/>
        <w:rPr>
          <w:rFonts w:ascii="Verdana" w:hAnsi="Verdana"/>
        </w:rPr>
      </w:pPr>
      <w:r w:rsidRPr="00441681">
        <w:rPr>
          <w:rFonts w:ascii="Verdana" w:hAnsi="Verdana"/>
        </w:rPr>
        <w:t>la realización de obras de mejoramiento en acueductos comunales.</w:t>
      </w:r>
    </w:p>
    <w:p w14:paraId="20BC4A54" w14:textId="77777777" w:rsidR="00441681" w:rsidRDefault="00441681" w:rsidP="00441681">
      <w:pPr>
        <w:jc w:val="both"/>
        <w:rPr>
          <w:rFonts w:ascii="Verdana" w:hAnsi="Verdana"/>
        </w:rPr>
      </w:pPr>
    </w:p>
    <w:p w14:paraId="3F7BA3E5" w14:textId="0138EAA4" w:rsidR="00441681" w:rsidRDefault="00441681" w:rsidP="00441681">
      <w:pPr>
        <w:jc w:val="both"/>
        <w:rPr>
          <w:rFonts w:ascii="Verdana" w:hAnsi="Verdana"/>
        </w:rPr>
      </w:pPr>
      <w:r w:rsidRPr="00441681">
        <w:rPr>
          <w:rFonts w:ascii="Verdana" w:hAnsi="Verdana"/>
        </w:rPr>
        <w:t>A través de convenio interinstitucional entre el Municipio de Pamplona y la empresa de</w:t>
      </w:r>
      <w:r>
        <w:rPr>
          <w:rFonts w:ascii="Verdana" w:hAnsi="Verdana"/>
        </w:rPr>
        <w:t xml:space="preserve"> </w:t>
      </w:r>
      <w:r w:rsidRPr="00441681">
        <w:rPr>
          <w:rFonts w:ascii="Verdana" w:hAnsi="Verdana"/>
        </w:rPr>
        <w:t>Servicios Públicos Domiciliarios Empopamplona S.A E.S.P, se decidió desarrollar los estudios</w:t>
      </w:r>
      <w:r>
        <w:rPr>
          <w:rFonts w:ascii="Verdana" w:hAnsi="Verdana"/>
        </w:rPr>
        <w:t xml:space="preserve"> </w:t>
      </w:r>
      <w:r w:rsidRPr="00441681">
        <w:rPr>
          <w:rFonts w:ascii="Verdana" w:hAnsi="Verdana"/>
        </w:rPr>
        <w:t>y diseños de la Optimización de las redes del sistema de acueducto de las zonas hidráulicas</w:t>
      </w:r>
      <w:r>
        <w:rPr>
          <w:rFonts w:ascii="Verdana" w:hAnsi="Verdana"/>
        </w:rPr>
        <w:t xml:space="preserve"> </w:t>
      </w:r>
      <w:r w:rsidRPr="00441681">
        <w:rPr>
          <w:rFonts w:ascii="Verdana" w:hAnsi="Verdana"/>
        </w:rPr>
        <w:t>“Baja e Intermedia” del Municipio de Pamplona.</w:t>
      </w:r>
    </w:p>
    <w:p w14:paraId="7F8E38A4" w14:textId="0E1FEC16" w:rsidR="00441681" w:rsidRDefault="00441681" w:rsidP="00441681">
      <w:pPr>
        <w:jc w:val="both"/>
        <w:rPr>
          <w:rFonts w:ascii="Verdana" w:hAnsi="Verdana"/>
        </w:rPr>
      </w:pPr>
    </w:p>
    <w:p w14:paraId="5B7F459E" w14:textId="0E1F3518" w:rsidR="00441681" w:rsidRDefault="00441681" w:rsidP="00441681">
      <w:pPr>
        <w:jc w:val="both"/>
        <w:rPr>
          <w:rFonts w:ascii="Verdana" w:hAnsi="Verdana"/>
        </w:rPr>
      </w:pPr>
      <w:r w:rsidRPr="00441681">
        <w:rPr>
          <w:rFonts w:ascii="Verdana" w:hAnsi="Verdana"/>
        </w:rPr>
        <w:t>El sistema de acueducto del Municipio de Pamplona, actualmente posee dos grandes retos:</w:t>
      </w:r>
    </w:p>
    <w:p w14:paraId="5E449CB4" w14:textId="77777777" w:rsidR="00441681" w:rsidRPr="00441681" w:rsidRDefault="00441681" w:rsidP="00441681">
      <w:pPr>
        <w:jc w:val="both"/>
        <w:rPr>
          <w:rFonts w:ascii="Verdana" w:hAnsi="Verdana"/>
        </w:rPr>
      </w:pPr>
    </w:p>
    <w:p w14:paraId="3C9E977D" w14:textId="77777777" w:rsidR="00441681" w:rsidRPr="00441681" w:rsidRDefault="00441681" w:rsidP="00441681">
      <w:pPr>
        <w:jc w:val="both"/>
        <w:rPr>
          <w:rFonts w:ascii="Verdana" w:hAnsi="Verdana"/>
        </w:rPr>
      </w:pPr>
      <w:r w:rsidRPr="00441681">
        <w:rPr>
          <w:rFonts w:ascii="Verdana" w:hAnsi="Verdana"/>
        </w:rPr>
        <w:t>Por un lado, las líneas de distribución principales que salen de los tanques de la PTAP</w:t>
      </w:r>
    </w:p>
    <w:p w14:paraId="2181BAC4" w14:textId="7668D7F9" w:rsidR="00441681" w:rsidRDefault="00441681" w:rsidP="00441681">
      <w:pPr>
        <w:jc w:val="both"/>
        <w:rPr>
          <w:rFonts w:ascii="Verdana" w:hAnsi="Verdana"/>
        </w:rPr>
      </w:pPr>
      <w:r w:rsidRPr="00441681">
        <w:rPr>
          <w:rFonts w:ascii="Verdana" w:hAnsi="Verdana"/>
        </w:rPr>
        <w:t xml:space="preserve">Cariongo, se encuentran en Asbesto Cemento, Hierro Fundido y American Pipe. De </w:t>
      </w:r>
      <w:r w:rsidRPr="00441681">
        <w:rPr>
          <w:rFonts w:ascii="Verdana" w:hAnsi="Verdana"/>
        </w:rPr>
        <w:lastRenderedPageBreak/>
        <w:t>dichastuberías, el Asbesto Cemento principalmente, ha presentado en los últimos años, una gran</w:t>
      </w:r>
      <w:r>
        <w:rPr>
          <w:rFonts w:ascii="Verdana" w:hAnsi="Verdana"/>
        </w:rPr>
        <w:t xml:space="preserve"> </w:t>
      </w:r>
      <w:r w:rsidRPr="00441681">
        <w:rPr>
          <w:rFonts w:ascii="Verdana" w:hAnsi="Verdana"/>
        </w:rPr>
        <w:t>cantidad de daños, lo que indica que requiere una Optimización integral.</w:t>
      </w:r>
    </w:p>
    <w:p w14:paraId="2F325DCD" w14:textId="3A453C24" w:rsidR="00441681" w:rsidRDefault="00441681" w:rsidP="00441681">
      <w:pPr>
        <w:jc w:val="both"/>
        <w:rPr>
          <w:rFonts w:ascii="Verdana" w:hAnsi="Verdana"/>
        </w:rPr>
      </w:pPr>
    </w:p>
    <w:p w14:paraId="36B3D2BB" w14:textId="42DE6DFF" w:rsidR="0007076D" w:rsidRDefault="0007076D" w:rsidP="0007076D">
      <w:pPr>
        <w:jc w:val="both"/>
        <w:rPr>
          <w:rFonts w:ascii="Verdana" w:hAnsi="Verdana"/>
        </w:rPr>
      </w:pPr>
      <w:r w:rsidRPr="0007076D">
        <w:rPr>
          <w:rFonts w:ascii="Verdana" w:hAnsi="Verdana"/>
        </w:rPr>
        <w:t xml:space="preserve">Por otro lado, </w:t>
      </w:r>
      <w:r>
        <w:rPr>
          <w:rFonts w:ascii="Verdana" w:hAnsi="Verdana"/>
        </w:rPr>
        <w:t>el mejoramiento</w:t>
      </w:r>
      <w:r w:rsidRPr="0007076D">
        <w:rPr>
          <w:rFonts w:ascii="Verdana" w:hAnsi="Verdana"/>
        </w:rPr>
        <w:t xml:space="preserve"> a los indicadores de Calidad, Cobertura y continuidad</w:t>
      </w:r>
      <w:r>
        <w:rPr>
          <w:rFonts w:ascii="Verdana" w:hAnsi="Verdana"/>
        </w:rPr>
        <w:t xml:space="preserve"> del municipio.</w:t>
      </w:r>
    </w:p>
    <w:p w14:paraId="6A2EB709" w14:textId="1D30C796" w:rsidR="0007076D" w:rsidRDefault="0007076D" w:rsidP="0007076D">
      <w:pPr>
        <w:jc w:val="both"/>
        <w:rPr>
          <w:rFonts w:ascii="Verdana" w:hAnsi="Verdana"/>
        </w:rPr>
      </w:pPr>
    </w:p>
    <w:p w14:paraId="0D21138A" w14:textId="72A603A0" w:rsidR="00441681" w:rsidRPr="00441681" w:rsidRDefault="0007076D" w:rsidP="00441681">
      <w:pPr>
        <w:jc w:val="both"/>
        <w:rPr>
          <w:rFonts w:ascii="Verdana" w:hAnsi="Verdana"/>
        </w:rPr>
      </w:pPr>
      <w:r w:rsidRPr="0007076D">
        <w:rPr>
          <w:rFonts w:ascii="Verdana" w:hAnsi="Verdana"/>
        </w:rPr>
        <w:t>El Municipio de Pamplona y la Empresa de Servicios Públicos Empopamplona S.A ESP, vienen</w:t>
      </w:r>
      <w:r>
        <w:rPr>
          <w:rFonts w:ascii="Verdana" w:hAnsi="Verdana"/>
        </w:rPr>
        <w:t xml:space="preserve"> </w:t>
      </w:r>
      <w:r w:rsidRPr="0007076D">
        <w:rPr>
          <w:rFonts w:ascii="Verdana" w:hAnsi="Verdana"/>
        </w:rPr>
        <w:t>teniendo que invertir recursos en reparaciones de las tuberías obsoletas y a futuro no cuenta</w:t>
      </w:r>
      <w:r>
        <w:rPr>
          <w:rFonts w:ascii="Verdana" w:hAnsi="Verdana"/>
        </w:rPr>
        <w:t xml:space="preserve"> </w:t>
      </w:r>
      <w:r w:rsidRPr="0007076D">
        <w:rPr>
          <w:rFonts w:ascii="Verdana" w:hAnsi="Verdana"/>
        </w:rPr>
        <w:t>con la capacidad instalada para abastecer la población y mucho menos capacidad que</w:t>
      </w:r>
      <w:r>
        <w:rPr>
          <w:rFonts w:ascii="Verdana" w:hAnsi="Verdana"/>
        </w:rPr>
        <w:t xml:space="preserve"> </w:t>
      </w:r>
      <w:r w:rsidRPr="0007076D">
        <w:rPr>
          <w:rFonts w:ascii="Verdana" w:hAnsi="Verdana"/>
        </w:rPr>
        <w:t>garantice la redundancia ante eventos operativos o de mantenimiento. Por tal razón, es</w:t>
      </w:r>
      <w:r>
        <w:rPr>
          <w:rFonts w:ascii="Verdana" w:hAnsi="Verdana"/>
        </w:rPr>
        <w:t xml:space="preserve"> </w:t>
      </w:r>
      <w:r w:rsidRPr="0007076D">
        <w:rPr>
          <w:rFonts w:ascii="Verdana" w:hAnsi="Verdana"/>
        </w:rPr>
        <w:t>indispensable, realizar la Optimización de las redes, específicamente logrando cambiar el</w:t>
      </w:r>
      <w:r>
        <w:rPr>
          <w:rFonts w:ascii="Verdana" w:hAnsi="Verdana"/>
        </w:rPr>
        <w:t xml:space="preserve"> </w:t>
      </w:r>
      <w:r w:rsidRPr="0007076D">
        <w:rPr>
          <w:rFonts w:ascii="Verdana" w:hAnsi="Verdana"/>
        </w:rPr>
        <w:t>material por materiales aprobados en Colombia y mejorar la capacidad de distribución para</w:t>
      </w:r>
      <w:r>
        <w:rPr>
          <w:rFonts w:ascii="Verdana" w:hAnsi="Verdana"/>
        </w:rPr>
        <w:t xml:space="preserve"> </w:t>
      </w:r>
      <w:r w:rsidRPr="0007076D">
        <w:rPr>
          <w:rFonts w:ascii="Verdana" w:hAnsi="Verdana"/>
        </w:rPr>
        <w:t>lograr operar las Plantas de Tratamiento a su capacidad de diseño, mejorando la continuidad</w:t>
      </w:r>
      <w:r>
        <w:rPr>
          <w:rFonts w:ascii="Verdana" w:hAnsi="Verdana"/>
        </w:rPr>
        <w:t xml:space="preserve"> </w:t>
      </w:r>
      <w:r w:rsidRPr="0007076D">
        <w:rPr>
          <w:rFonts w:ascii="Verdana" w:hAnsi="Verdana"/>
        </w:rPr>
        <w:t xml:space="preserve">del servicio, la cobertura a futuro y los indicadores de servicio como la presión. </w:t>
      </w:r>
    </w:p>
    <w:p w14:paraId="73C1F9A1" w14:textId="795B1DA0" w:rsidR="003574A1" w:rsidRPr="00350BD6" w:rsidRDefault="003574A1" w:rsidP="00441681">
      <w:pPr>
        <w:rPr>
          <w:rFonts w:ascii="Verdana" w:hAnsi="Verdana"/>
        </w:rPr>
      </w:pPr>
    </w:p>
    <w:p w14:paraId="73927F5C" w14:textId="5961E164" w:rsidR="003574A1" w:rsidRPr="00350BD6" w:rsidRDefault="00441681" w:rsidP="00441681">
      <w:pPr>
        <w:pStyle w:val="Textoindependiente"/>
        <w:jc w:val="both"/>
        <w:rPr>
          <w:rFonts w:ascii="Verdana" w:hAnsi="Verdana"/>
          <w:sz w:val="22"/>
          <w:szCs w:val="22"/>
        </w:rPr>
      </w:pPr>
      <w:r w:rsidRPr="00350BD6">
        <w:rPr>
          <w:rFonts w:ascii="Verdana" w:hAnsi="Verdana"/>
          <w:sz w:val="22"/>
          <w:szCs w:val="22"/>
        </w:rPr>
        <w:t xml:space="preserve">Por lo anterior, los procesos de contratación se regirán de acuerdo con lo establecido en el </w:t>
      </w:r>
      <w:r w:rsidR="007F29EF" w:rsidRPr="00350BD6">
        <w:rPr>
          <w:rFonts w:ascii="Verdana" w:hAnsi="Verdana"/>
          <w:sz w:val="22"/>
          <w:szCs w:val="22"/>
        </w:rPr>
        <w:t>Manual de Contratación</w:t>
      </w:r>
      <w:r w:rsidRPr="00350BD6">
        <w:rPr>
          <w:rFonts w:ascii="Verdana" w:hAnsi="Verdana"/>
          <w:sz w:val="22"/>
          <w:szCs w:val="22"/>
        </w:rPr>
        <w:t xml:space="preserve">, </w:t>
      </w:r>
      <w:r w:rsidR="007F29EF" w:rsidRPr="00350BD6">
        <w:rPr>
          <w:rFonts w:ascii="Verdana" w:hAnsi="Verdana"/>
          <w:sz w:val="22"/>
          <w:szCs w:val="22"/>
        </w:rPr>
        <w:t>y d</w:t>
      </w:r>
      <w:r w:rsidRPr="00350BD6">
        <w:rPr>
          <w:rFonts w:ascii="Verdana" w:hAnsi="Verdana"/>
          <w:sz w:val="22"/>
          <w:szCs w:val="22"/>
        </w:rPr>
        <w:t>emás normas que resulten aplicables.</w:t>
      </w:r>
    </w:p>
    <w:p w14:paraId="562CDF96" w14:textId="77777777" w:rsidR="003574A1" w:rsidRPr="00350BD6" w:rsidRDefault="003574A1" w:rsidP="002C26B8">
      <w:pPr>
        <w:pStyle w:val="Textoindependiente"/>
        <w:rPr>
          <w:rFonts w:ascii="Verdana" w:hAnsi="Verdana"/>
          <w:sz w:val="22"/>
          <w:szCs w:val="22"/>
        </w:rPr>
      </w:pPr>
    </w:p>
    <w:p w14:paraId="128A5E61" w14:textId="5B79FA1C"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Los documentos del proceso que incluyen los estudios y documentos previos, el estudio de sector, así como cualquiera de sus anexos, están a disposición del público en la página web</w:t>
      </w:r>
      <w:r w:rsidR="0087336F" w:rsidRPr="00350BD6">
        <w:rPr>
          <w:rFonts w:ascii="Verdana" w:hAnsi="Verdana"/>
          <w:sz w:val="22"/>
          <w:szCs w:val="22"/>
        </w:rPr>
        <w:t xml:space="preserve"> www.empopamplona.com.co</w:t>
      </w:r>
      <w:r w:rsidRPr="00350BD6">
        <w:rPr>
          <w:rFonts w:ascii="Verdana" w:hAnsi="Verdana"/>
          <w:sz w:val="22"/>
          <w:szCs w:val="22"/>
        </w:rPr>
        <w:t xml:space="preserve"> </w:t>
      </w:r>
    </w:p>
    <w:p w14:paraId="5E35AC92" w14:textId="77777777" w:rsidR="0087336F" w:rsidRPr="00350BD6" w:rsidRDefault="0087336F" w:rsidP="002C26B8">
      <w:pPr>
        <w:pStyle w:val="Textoindependiente"/>
        <w:jc w:val="both"/>
        <w:rPr>
          <w:rFonts w:ascii="Verdana" w:hAnsi="Verdana"/>
          <w:sz w:val="22"/>
          <w:szCs w:val="22"/>
        </w:rPr>
      </w:pPr>
    </w:p>
    <w:p w14:paraId="61535D64" w14:textId="77777777" w:rsidR="003574A1" w:rsidRPr="00350BD6" w:rsidRDefault="00441681" w:rsidP="002C26B8">
      <w:pPr>
        <w:pStyle w:val="Textoindependiente"/>
        <w:rPr>
          <w:rFonts w:ascii="Verdana" w:hAnsi="Verdana"/>
          <w:sz w:val="22"/>
          <w:szCs w:val="22"/>
        </w:rPr>
      </w:pPr>
      <w:r w:rsidRPr="00350BD6">
        <w:rPr>
          <w:rFonts w:ascii="Verdana" w:hAnsi="Verdana"/>
          <w:sz w:val="22"/>
          <w:szCs w:val="22"/>
        </w:rPr>
        <w:t>La entidad evaluará las ofertas con base en las reglas establecidas en los términos de referencia y en la normativa aplicable.</w:t>
      </w:r>
    </w:p>
    <w:p w14:paraId="0F7A2571" w14:textId="77777777" w:rsidR="0087336F" w:rsidRPr="00350BD6" w:rsidRDefault="0087336F" w:rsidP="002C26B8">
      <w:pPr>
        <w:pStyle w:val="Textoindependiente"/>
        <w:jc w:val="both"/>
        <w:rPr>
          <w:rFonts w:ascii="Verdana" w:hAnsi="Verdana"/>
          <w:sz w:val="22"/>
          <w:szCs w:val="22"/>
        </w:rPr>
      </w:pPr>
    </w:p>
    <w:p w14:paraId="5632C155" w14:textId="5622C8B2"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 xml:space="preserve">Todas las personas y organizaciones </w:t>
      </w:r>
      <w:r w:rsidR="007F29EF" w:rsidRPr="00350BD6">
        <w:rPr>
          <w:rFonts w:ascii="Verdana" w:hAnsi="Verdana"/>
          <w:sz w:val="22"/>
          <w:szCs w:val="22"/>
        </w:rPr>
        <w:t>inte</w:t>
      </w:r>
      <w:r w:rsidRPr="00350BD6">
        <w:rPr>
          <w:rFonts w:ascii="Verdana" w:hAnsi="Verdana"/>
          <w:sz w:val="22"/>
          <w:szCs w:val="22"/>
        </w:rPr>
        <w:t xml:space="preserve">resadas en hacer control social al presente proceso de contratación, en cualquiera de sus fases o etapas pueden presentar las recomendaciones que consideren convenientes, intervenir en las </w:t>
      </w:r>
      <w:r w:rsidR="007F29EF" w:rsidRPr="00350BD6">
        <w:rPr>
          <w:rFonts w:ascii="Verdana" w:hAnsi="Verdana"/>
          <w:sz w:val="22"/>
          <w:szCs w:val="22"/>
        </w:rPr>
        <w:t xml:space="preserve">etapas del proceso de contratación </w:t>
      </w:r>
      <w:r w:rsidRPr="00350BD6">
        <w:rPr>
          <w:rFonts w:ascii="Verdana" w:hAnsi="Verdana"/>
          <w:sz w:val="22"/>
          <w:szCs w:val="22"/>
        </w:rPr>
        <w:t>y consultar los Documentos de la convocatoria en los términos previstos en la constitución y en las leyes.</w:t>
      </w:r>
    </w:p>
    <w:p w14:paraId="742FCB51" w14:textId="77777777" w:rsidR="003574A1" w:rsidRPr="00350BD6" w:rsidRDefault="003574A1" w:rsidP="002C26B8">
      <w:pPr>
        <w:pStyle w:val="Textoindependiente"/>
        <w:rPr>
          <w:rFonts w:ascii="Verdana" w:hAnsi="Verdana"/>
          <w:sz w:val="22"/>
          <w:szCs w:val="22"/>
        </w:rPr>
      </w:pPr>
    </w:p>
    <w:p w14:paraId="6897E2C7" w14:textId="77777777" w:rsidR="003574A1" w:rsidRPr="00350BD6" w:rsidRDefault="00441681" w:rsidP="00BA4982">
      <w:pPr>
        <w:pStyle w:val="Ttulo1"/>
        <w:numPr>
          <w:ilvl w:val="0"/>
          <w:numId w:val="44"/>
        </w:numPr>
        <w:tabs>
          <w:tab w:val="left" w:pos="1240"/>
          <w:tab w:val="left" w:pos="1241"/>
        </w:tabs>
        <w:ind w:left="0" w:firstLine="0"/>
        <w:rPr>
          <w:rFonts w:ascii="Verdana" w:hAnsi="Verdana"/>
          <w:sz w:val="22"/>
          <w:szCs w:val="22"/>
        </w:rPr>
      </w:pPr>
      <w:r w:rsidRPr="00350BD6">
        <w:rPr>
          <w:rFonts w:ascii="Verdana" w:hAnsi="Verdana"/>
          <w:sz w:val="22"/>
          <w:szCs w:val="22"/>
        </w:rPr>
        <w:t>OBJETO, PRESUPUESTO OFICIAL, PLAZO Y UBICACIÓN</w:t>
      </w:r>
    </w:p>
    <w:p w14:paraId="25E3CBFA" w14:textId="77777777" w:rsidR="003574A1" w:rsidRPr="00350BD6" w:rsidRDefault="003574A1" w:rsidP="002C26B8">
      <w:pPr>
        <w:pStyle w:val="Textoindependiente"/>
        <w:rPr>
          <w:rFonts w:ascii="Verdana" w:hAnsi="Verdana"/>
          <w:b/>
          <w:sz w:val="22"/>
          <w:szCs w:val="22"/>
        </w:rPr>
      </w:pPr>
    </w:p>
    <w:p w14:paraId="2F150DF0" w14:textId="77777777"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El objeto, presupuesto oficial estimado, plazo y ubicación del proyecto objeto del presente proceso de contratación se identifican en la siguiente tabla:</w:t>
      </w:r>
    </w:p>
    <w:p w14:paraId="55C47B0A" w14:textId="77777777" w:rsidR="003574A1" w:rsidRPr="00350BD6" w:rsidRDefault="003574A1" w:rsidP="002C26B8">
      <w:pPr>
        <w:pStyle w:val="Textoindependiente"/>
        <w:rPr>
          <w:rFonts w:ascii="Verdana" w:hAnsi="Verdana"/>
          <w:sz w:val="22"/>
          <w:szCs w:val="22"/>
        </w:rPr>
      </w:pPr>
    </w:p>
    <w:tbl>
      <w:tblPr>
        <w:tblStyle w:val="TableNormal"/>
        <w:tblW w:w="10585"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120"/>
        <w:gridCol w:w="1417"/>
        <w:gridCol w:w="2977"/>
        <w:gridCol w:w="2071"/>
      </w:tblGrid>
      <w:tr w:rsidR="00350BD6" w:rsidRPr="00350BD6" w14:paraId="36A3A00F" w14:textId="77777777" w:rsidTr="00AA2285">
        <w:trPr>
          <w:trHeight w:val="20"/>
          <w:jc w:val="center"/>
        </w:trPr>
        <w:tc>
          <w:tcPr>
            <w:tcW w:w="4120" w:type="dxa"/>
            <w:tcBorders>
              <w:bottom w:val="single" w:sz="6" w:space="0" w:color="000000"/>
              <w:right w:val="single" w:sz="6" w:space="0" w:color="000000"/>
            </w:tcBorders>
            <w:shd w:val="clear" w:color="auto" w:fill="548DD4" w:themeFill="text2" w:themeFillTint="99"/>
            <w:vAlign w:val="center"/>
          </w:tcPr>
          <w:p w14:paraId="3E425D3D" w14:textId="5491087C" w:rsidR="003574A1" w:rsidRPr="00350BD6" w:rsidRDefault="007F29EF" w:rsidP="002C26B8">
            <w:pPr>
              <w:pStyle w:val="TableParagraph"/>
              <w:jc w:val="center"/>
              <w:rPr>
                <w:rFonts w:ascii="Verdana" w:hAnsi="Verdana"/>
                <w:b/>
                <w:sz w:val="18"/>
                <w:szCs w:val="18"/>
              </w:rPr>
            </w:pPr>
            <w:r w:rsidRPr="00350BD6">
              <w:rPr>
                <w:rFonts w:ascii="Verdana" w:hAnsi="Verdana"/>
                <w:b/>
                <w:sz w:val="18"/>
                <w:szCs w:val="18"/>
              </w:rPr>
              <w:t>OBJETO DEL PROYECTO</w:t>
            </w:r>
          </w:p>
        </w:tc>
        <w:tc>
          <w:tcPr>
            <w:tcW w:w="1417" w:type="dxa"/>
            <w:tcBorders>
              <w:left w:val="single" w:sz="6" w:space="0" w:color="000000"/>
              <w:bottom w:val="single" w:sz="6" w:space="0" w:color="000000"/>
              <w:right w:val="single" w:sz="6" w:space="0" w:color="000000"/>
            </w:tcBorders>
            <w:shd w:val="clear" w:color="auto" w:fill="548DD4" w:themeFill="text2" w:themeFillTint="99"/>
            <w:vAlign w:val="center"/>
          </w:tcPr>
          <w:p w14:paraId="780C6D7B" w14:textId="5AF4C649" w:rsidR="003574A1" w:rsidRPr="00350BD6" w:rsidRDefault="007F29EF" w:rsidP="002C26B8">
            <w:pPr>
              <w:pStyle w:val="TableParagraph"/>
              <w:jc w:val="center"/>
              <w:rPr>
                <w:rFonts w:ascii="Verdana" w:hAnsi="Verdana"/>
                <w:b/>
                <w:sz w:val="18"/>
                <w:szCs w:val="18"/>
              </w:rPr>
            </w:pPr>
            <w:r w:rsidRPr="00350BD6">
              <w:rPr>
                <w:rFonts w:ascii="Verdana" w:hAnsi="Verdana"/>
                <w:b/>
                <w:sz w:val="18"/>
                <w:szCs w:val="18"/>
              </w:rPr>
              <w:t>PLAZO DEL CONTRATO</w:t>
            </w:r>
          </w:p>
        </w:tc>
        <w:tc>
          <w:tcPr>
            <w:tcW w:w="2977" w:type="dxa"/>
            <w:tcBorders>
              <w:left w:val="single" w:sz="6" w:space="0" w:color="000000"/>
              <w:bottom w:val="single" w:sz="6" w:space="0" w:color="000000"/>
              <w:right w:val="single" w:sz="6" w:space="0" w:color="000000"/>
            </w:tcBorders>
            <w:shd w:val="clear" w:color="auto" w:fill="548DD4" w:themeFill="text2" w:themeFillTint="99"/>
            <w:vAlign w:val="center"/>
          </w:tcPr>
          <w:p w14:paraId="60E36450" w14:textId="3AC9EE93" w:rsidR="003574A1" w:rsidRPr="00350BD6" w:rsidRDefault="007F29EF" w:rsidP="002C26B8">
            <w:pPr>
              <w:pStyle w:val="TableParagraph"/>
              <w:jc w:val="center"/>
              <w:rPr>
                <w:rFonts w:ascii="Verdana" w:hAnsi="Verdana"/>
                <w:b/>
                <w:sz w:val="18"/>
                <w:szCs w:val="18"/>
              </w:rPr>
            </w:pPr>
            <w:r w:rsidRPr="00350BD6">
              <w:rPr>
                <w:rFonts w:ascii="Verdana" w:hAnsi="Verdana"/>
                <w:b/>
                <w:sz w:val="18"/>
                <w:szCs w:val="18"/>
              </w:rPr>
              <w:t>VALOR PRESUPUESTO OFICIAL</w:t>
            </w:r>
          </w:p>
        </w:tc>
        <w:tc>
          <w:tcPr>
            <w:tcW w:w="2071" w:type="dxa"/>
            <w:tcBorders>
              <w:left w:val="single" w:sz="6" w:space="0" w:color="000000"/>
              <w:bottom w:val="single" w:sz="6" w:space="0" w:color="000000"/>
            </w:tcBorders>
            <w:shd w:val="clear" w:color="auto" w:fill="548DD4" w:themeFill="text2" w:themeFillTint="99"/>
            <w:vAlign w:val="center"/>
          </w:tcPr>
          <w:p w14:paraId="0E8C479A" w14:textId="0FEE17F7" w:rsidR="003574A1" w:rsidRPr="00350BD6" w:rsidRDefault="007F29EF" w:rsidP="002C26B8">
            <w:pPr>
              <w:pStyle w:val="TableParagraph"/>
              <w:jc w:val="center"/>
              <w:rPr>
                <w:rFonts w:ascii="Verdana" w:hAnsi="Verdana"/>
                <w:b/>
                <w:sz w:val="18"/>
                <w:szCs w:val="18"/>
              </w:rPr>
            </w:pPr>
            <w:r w:rsidRPr="00350BD6">
              <w:rPr>
                <w:rFonts w:ascii="Verdana" w:hAnsi="Verdana"/>
                <w:b/>
                <w:sz w:val="18"/>
                <w:szCs w:val="18"/>
              </w:rPr>
              <w:t>LUGAR(ES) DE EJECUCIÓN DEL CONTRATO</w:t>
            </w:r>
          </w:p>
        </w:tc>
      </w:tr>
      <w:tr w:rsidR="00350BD6" w:rsidRPr="00350BD6" w14:paraId="574F8377" w14:textId="77777777" w:rsidTr="002175BE">
        <w:trPr>
          <w:trHeight w:val="1349"/>
          <w:jc w:val="center"/>
        </w:trPr>
        <w:tc>
          <w:tcPr>
            <w:tcW w:w="4120" w:type="dxa"/>
            <w:tcBorders>
              <w:top w:val="single" w:sz="6" w:space="0" w:color="000000"/>
              <w:bottom w:val="single" w:sz="6" w:space="0" w:color="000000"/>
              <w:right w:val="single" w:sz="6" w:space="0" w:color="000000"/>
            </w:tcBorders>
            <w:vAlign w:val="center"/>
          </w:tcPr>
          <w:p w14:paraId="3FFF87C6" w14:textId="579E1FC5" w:rsidR="003574A1" w:rsidRPr="00350BD6" w:rsidRDefault="00441681" w:rsidP="002C26B8">
            <w:pPr>
              <w:pStyle w:val="TableParagraph"/>
              <w:jc w:val="center"/>
              <w:rPr>
                <w:rFonts w:ascii="Verdana" w:hAnsi="Verdana"/>
                <w:bCs/>
                <w:sz w:val="18"/>
                <w:szCs w:val="18"/>
              </w:rPr>
            </w:pPr>
            <w:r>
              <w:rPr>
                <w:rFonts w:ascii="Verdana" w:hAnsi="Verdana"/>
                <w:bCs/>
                <w:sz w:val="18"/>
                <w:szCs w:val="18"/>
              </w:rPr>
              <w:t xml:space="preserve">OPTIMIZACIÓN DE REDES DEL SISTEMA DE ACUEDUCTO DEL MUNICIPIO DE PAMPLONA, NORTE DE </w:t>
            </w:r>
            <w:r w:rsidR="0013070F">
              <w:rPr>
                <w:rFonts w:ascii="Verdana" w:hAnsi="Verdana"/>
                <w:bCs/>
                <w:sz w:val="18"/>
                <w:szCs w:val="18"/>
              </w:rPr>
              <w:t>SANTANDER</w:t>
            </w:r>
          </w:p>
        </w:tc>
        <w:tc>
          <w:tcPr>
            <w:tcW w:w="1417" w:type="dxa"/>
            <w:tcBorders>
              <w:top w:val="single" w:sz="6" w:space="0" w:color="000000"/>
              <w:left w:val="single" w:sz="6" w:space="0" w:color="000000"/>
              <w:bottom w:val="single" w:sz="6" w:space="0" w:color="000000"/>
              <w:right w:val="single" w:sz="6" w:space="0" w:color="000000"/>
            </w:tcBorders>
            <w:vAlign w:val="center"/>
          </w:tcPr>
          <w:p w14:paraId="2EAF7459" w14:textId="0E2540A0" w:rsidR="003574A1" w:rsidRPr="00350BD6" w:rsidRDefault="0013070F" w:rsidP="002C26B8">
            <w:pPr>
              <w:pStyle w:val="TableParagraph"/>
              <w:jc w:val="center"/>
              <w:rPr>
                <w:rFonts w:ascii="Verdana" w:hAnsi="Verdana"/>
                <w:bCs/>
                <w:sz w:val="18"/>
                <w:szCs w:val="18"/>
              </w:rPr>
            </w:pPr>
            <w:r>
              <w:rPr>
                <w:rFonts w:ascii="Verdana" w:hAnsi="Verdana"/>
                <w:bCs/>
                <w:sz w:val="18"/>
                <w:szCs w:val="18"/>
              </w:rPr>
              <w:t>SIETE</w:t>
            </w:r>
            <w:r w:rsidR="00441681" w:rsidRPr="00350BD6">
              <w:rPr>
                <w:rFonts w:ascii="Verdana" w:hAnsi="Verdana"/>
                <w:bCs/>
                <w:sz w:val="18"/>
                <w:szCs w:val="18"/>
              </w:rPr>
              <w:t xml:space="preserve"> (</w:t>
            </w:r>
            <w:r>
              <w:rPr>
                <w:rFonts w:ascii="Verdana" w:hAnsi="Verdana"/>
                <w:bCs/>
                <w:sz w:val="18"/>
                <w:szCs w:val="18"/>
              </w:rPr>
              <w:t>7</w:t>
            </w:r>
            <w:r w:rsidR="00441681" w:rsidRPr="00350BD6">
              <w:rPr>
                <w:rFonts w:ascii="Verdana" w:hAnsi="Verdana"/>
                <w:bCs/>
                <w:sz w:val="18"/>
                <w:szCs w:val="18"/>
              </w:rPr>
              <w:t>) MESES</w:t>
            </w:r>
          </w:p>
        </w:tc>
        <w:tc>
          <w:tcPr>
            <w:tcW w:w="2977" w:type="dxa"/>
            <w:tcBorders>
              <w:top w:val="single" w:sz="6" w:space="0" w:color="000000"/>
              <w:left w:val="single" w:sz="6" w:space="0" w:color="000000"/>
              <w:bottom w:val="single" w:sz="6" w:space="0" w:color="000000"/>
              <w:right w:val="single" w:sz="6" w:space="0" w:color="000000"/>
            </w:tcBorders>
            <w:vAlign w:val="center"/>
          </w:tcPr>
          <w:p w14:paraId="0FA47475" w14:textId="5F61CF6B" w:rsidR="003574A1" w:rsidRPr="00350BD6" w:rsidRDefault="0013070F" w:rsidP="002175BE">
            <w:pPr>
              <w:pStyle w:val="TableParagraph"/>
              <w:jc w:val="center"/>
              <w:rPr>
                <w:rFonts w:ascii="Verdana" w:hAnsi="Verdana"/>
                <w:bCs/>
                <w:sz w:val="18"/>
                <w:szCs w:val="18"/>
              </w:rPr>
            </w:pPr>
            <w:r>
              <w:rPr>
                <w:rFonts w:ascii="Verdana" w:hAnsi="Verdana"/>
                <w:bCs/>
                <w:sz w:val="18"/>
                <w:szCs w:val="18"/>
              </w:rPr>
              <w:t>CINCO MIL DOSCIENTOS CUARENTA Y UN</w:t>
            </w:r>
            <w:r w:rsidR="00AA2285" w:rsidRPr="00350BD6">
              <w:rPr>
                <w:rFonts w:ascii="Verdana" w:hAnsi="Verdana"/>
                <w:bCs/>
                <w:sz w:val="18"/>
                <w:szCs w:val="18"/>
              </w:rPr>
              <w:t xml:space="preserve"> MILLONES </w:t>
            </w:r>
            <w:r>
              <w:rPr>
                <w:rFonts w:ascii="Verdana" w:hAnsi="Verdana"/>
                <w:bCs/>
                <w:sz w:val="18"/>
                <w:szCs w:val="18"/>
              </w:rPr>
              <w:t xml:space="preserve">OCHOCIENTOS VENTISEIS MIL OCHOCIENTOS CUARENTA Y UN </w:t>
            </w:r>
            <w:r w:rsidR="00AA2285" w:rsidRPr="00350BD6">
              <w:rPr>
                <w:rFonts w:ascii="Verdana" w:hAnsi="Verdana"/>
                <w:bCs/>
                <w:sz w:val="18"/>
                <w:szCs w:val="18"/>
              </w:rPr>
              <w:t>PESOS ($</w:t>
            </w:r>
            <w:r w:rsidRPr="0013070F">
              <w:rPr>
                <w:rFonts w:ascii="Verdana" w:hAnsi="Verdana" w:hint="cs"/>
                <w:bCs/>
                <w:sz w:val="18"/>
                <w:szCs w:val="18"/>
              </w:rPr>
              <w:t>5,241,826,841</w:t>
            </w:r>
            <w:r w:rsidR="002175BE">
              <w:rPr>
                <w:rFonts w:ascii="Verdana" w:hAnsi="Verdana"/>
                <w:bCs/>
                <w:sz w:val="18"/>
                <w:szCs w:val="18"/>
              </w:rPr>
              <w:t xml:space="preserve"> </w:t>
            </w:r>
            <w:r w:rsidR="00AA2285" w:rsidRPr="00350BD6">
              <w:rPr>
                <w:rFonts w:ascii="Verdana" w:hAnsi="Verdana"/>
                <w:bCs/>
                <w:sz w:val="18"/>
                <w:szCs w:val="18"/>
              </w:rPr>
              <w:t>M/CTE)</w:t>
            </w:r>
          </w:p>
        </w:tc>
        <w:tc>
          <w:tcPr>
            <w:tcW w:w="2071" w:type="dxa"/>
            <w:tcBorders>
              <w:top w:val="single" w:sz="6" w:space="0" w:color="000000"/>
              <w:left w:val="single" w:sz="6" w:space="0" w:color="000000"/>
              <w:bottom w:val="single" w:sz="6" w:space="0" w:color="000000"/>
            </w:tcBorders>
            <w:vAlign w:val="center"/>
          </w:tcPr>
          <w:p w14:paraId="04A20968" w14:textId="462CE55C" w:rsidR="003574A1" w:rsidRPr="00350BD6" w:rsidRDefault="007F29EF" w:rsidP="002C26B8">
            <w:pPr>
              <w:pStyle w:val="TableParagraph"/>
              <w:jc w:val="center"/>
              <w:rPr>
                <w:rFonts w:ascii="Verdana" w:hAnsi="Verdana"/>
                <w:bCs/>
                <w:sz w:val="18"/>
                <w:szCs w:val="18"/>
              </w:rPr>
            </w:pPr>
            <w:r w:rsidRPr="00350BD6">
              <w:rPr>
                <w:rFonts w:ascii="Verdana" w:hAnsi="Verdana"/>
                <w:bCs/>
                <w:sz w:val="18"/>
                <w:szCs w:val="18"/>
              </w:rPr>
              <w:t>Pamplona, Norte de Santander</w:t>
            </w:r>
          </w:p>
        </w:tc>
      </w:tr>
    </w:tbl>
    <w:p w14:paraId="22CA2F21" w14:textId="417EBDDC" w:rsidR="0013070F" w:rsidRDefault="0013070F" w:rsidP="0013070F">
      <w:pPr>
        <w:pStyle w:val="Ttulo1"/>
        <w:tabs>
          <w:tab w:val="left" w:pos="1309"/>
        </w:tabs>
        <w:ind w:left="0"/>
        <w:rPr>
          <w:rFonts w:ascii="Verdana" w:hAnsi="Verdana"/>
          <w:sz w:val="22"/>
          <w:szCs w:val="22"/>
        </w:rPr>
      </w:pPr>
    </w:p>
    <w:p w14:paraId="36467597" w14:textId="77777777" w:rsidR="0013070F" w:rsidRDefault="0013070F" w:rsidP="0013070F">
      <w:pPr>
        <w:pStyle w:val="Ttulo1"/>
        <w:tabs>
          <w:tab w:val="left" w:pos="1309"/>
        </w:tabs>
        <w:ind w:left="0"/>
        <w:rPr>
          <w:rFonts w:ascii="Verdana" w:hAnsi="Verdana"/>
          <w:sz w:val="22"/>
          <w:szCs w:val="22"/>
        </w:rPr>
      </w:pPr>
    </w:p>
    <w:p w14:paraId="20735E46" w14:textId="57A2FCD4" w:rsidR="003574A1" w:rsidRPr="0013070F" w:rsidRDefault="00441681" w:rsidP="00BA4982">
      <w:pPr>
        <w:pStyle w:val="Ttulo1"/>
        <w:numPr>
          <w:ilvl w:val="1"/>
          <w:numId w:val="44"/>
        </w:numPr>
        <w:tabs>
          <w:tab w:val="left" w:pos="1309"/>
        </w:tabs>
        <w:ind w:left="0" w:firstLine="0"/>
        <w:jc w:val="left"/>
        <w:rPr>
          <w:rFonts w:ascii="Verdana" w:hAnsi="Verdana"/>
          <w:sz w:val="22"/>
          <w:szCs w:val="22"/>
        </w:rPr>
      </w:pPr>
      <w:r w:rsidRPr="0013070F">
        <w:rPr>
          <w:rFonts w:ascii="Verdana" w:hAnsi="Verdana"/>
          <w:sz w:val="22"/>
          <w:szCs w:val="22"/>
        </w:rPr>
        <w:t>DOCUMENTOS DEL PROCESO</w:t>
      </w:r>
    </w:p>
    <w:p w14:paraId="04F46871" w14:textId="77777777" w:rsidR="003574A1" w:rsidRPr="00350BD6" w:rsidRDefault="003574A1" w:rsidP="002C26B8">
      <w:pPr>
        <w:pStyle w:val="Textoindependiente"/>
        <w:rPr>
          <w:rFonts w:ascii="Verdana" w:hAnsi="Verdana"/>
          <w:b/>
          <w:sz w:val="22"/>
          <w:szCs w:val="22"/>
        </w:rPr>
      </w:pPr>
    </w:p>
    <w:p w14:paraId="2F5775B1" w14:textId="77777777" w:rsidR="003574A1" w:rsidRPr="00350BD6" w:rsidRDefault="00441681" w:rsidP="002C26B8">
      <w:pPr>
        <w:pStyle w:val="Textoindependiente"/>
        <w:rPr>
          <w:rFonts w:ascii="Verdana" w:hAnsi="Verdana"/>
          <w:sz w:val="22"/>
          <w:szCs w:val="22"/>
        </w:rPr>
      </w:pPr>
      <w:r w:rsidRPr="00350BD6">
        <w:rPr>
          <w:rFonts w:ascii="Verdana" w:hAnsi="Verdana"/>
          <w:sz w:val="22"/>
          <w:szCs w:val="22"/>
        </w:rPr>
        <w:t>Los Documentos del Proceso son los señalados en el capítulo IX del presente documento.</w:t>
      </w:r>
    </w:p>
    <w:p w14:paraId="57D17D94" w14:textId="77777777" w:rsidR="003574A1" w:rsidRPr="00350BD6" w:rsidRDefault="003574A1" w:rsidP="002C26B8">
      <w:pPr>
        <w:pStyle w:val="Textoindependiente"/>
        <w:rPr>
          <w:rFonts w:ascii="Verdana" w:hAnsi="Verdana"/>
          <w:sz w:val="22"/>
          <w:szCs w:val="22"/>
        </w:rPr>
      </w:pPr>
    </w:p>
    <w:p w14:paraId="1ACB7674" w14:textId="77777777" w:rsidR="003574A1" w:rsidRPr="00350BD6" w:rsidRDefault="00441681" w:rsidP="00BA4982">
      <w:pPr>
        <w:pStyle w:val="Ttulo1"/>
        <w:numPr>
          <w:ilvl w:val="1"/>
          <w:numId w:val="44"/>
        </w:numPr>
        <w:tabs>
          <w:tab w:val="left" w:pos="1309"/>
        </w:tabs>
        <w:ind w:left="0" w:firstLine="0"/>
        <w:jc w:val="left"/>
        <w:rPr>
          <w:rFonts w:ascii="Verdana" w:hAnsi="Verdana"/>
          <w:sz w:val="22"/>
          <w:szCs w:val="22"/>
        </w:rPr>
      </w:pPr>
      <w:r w:rsidRPr="00350BD6">
        <w:rPr>
          <w:rFonts w:ascii="Verdana" w:hAnsi="Verdana"/>
          <w:sz w:val="22"/>
          <w:szCs w:val="22"/>
        </w:rPr>
        <w:t>COMUNICACIONES Y OBSERVACIONES AL PROCESO</w:t>
      </w:r>
    </w:p>
    <w:p w14:paraId="0A8BF1E6" w14:textId="77777777" w:rsidR="003574A1" w:rsidRPr="00350BD6" w:rsidRDefault="003574A1" w:rsidP="002C26B8">
      <w:pPr>
        <w:pStyle w:val="Textoindependiente"/>
        <w:rPr>
          <w:rFonts w:ascii="Verdana" w:hAnsi="Verdana"/>
          <w:b/>
          <w:sz w:val="22"/>
          <w:szCs w:val="22"/>
        </w:rPr>
      </w:pPr>
    </w:p>
    <w:p w14:paraId="35CBA90C" w14:textId="646F1121"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La propuesta deberá en</w:t>
      </w:r>
      <w:r w:rsidR="00AA2285" w:rsidRPr="00350BD6">
        <w:rPr>
          <w:rFonts w:ascii="Verdana" w:hAnsi="Verdana"/>
          <w:sz w:val="22"/>
          <w:szCs w:val="22"/>
        </w:rPr>
        <w:t xml:space="preserve">tregarse de manera física en la oficina de Obras de la empresa de servicios públicos de Pamplona EMPOPAMPLONA SA ESP, Ubicado en la Carrera 6 # 4-65 Pamplona – Norte de Santander – Colombia </w:t>
      </w:r>
      <w:r w:rsidRPr="00350BD6">
        <w:rPr>
          <w:rFonts w:ascii="Verdana" w:hAnsi="Verdana"/>
          <w:sz w:val="22"/>
          <w:szCs w:val="22"/>
        </w:rPr>
        <w:t>en la fecha y hora establecida en el cronograma del proceso.</w:t>
      </w:r>
    </w:p>
    <w:p w14:paraId="6120F671" w14:textId="77777777" w:rsidR="003574A1" w:rsidRPr="00350BD6" w:rsidRDefault="003574A1" w:rsidP="002C26B8">
      <w:pPr>
        <w:pStyle w:val="Textoindependiente"/>
        <w:rPr>
          <w:rFonts w:ascii="Verdana" w:hAnsi="Verdana"/>
          <w:sz w:val="22"/>
          <w:szCs w:val="22"/>
        </w:rPr>
      </w:pPr>
    </w:p>
    <w:p w14:paraId="489B3906" w14:textId="6515FD3E"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Los demás documentos que el interesado y/o proponente generen y que esté(n) relacionado(s) con la presente convocatoria, deberá(n) ser remitido(s) a</w:t>
      </w:r>
      <w:r w:rsidR="00AA2285" w:rsidRPr="00350BD6">
        <w:rPr>
          <w:rFonts w:ascii="Verdana" w:hAnsi="Verdana"/>
          <w:sz w:val="22"/>
          <w:szCs w:val="22"/>
        </w:rPr>
        <w:t xml:space="preserve"> la oficina de Obras de la empresa de servicios públicos de Pamplona EMPOPAMPLONA SA ESP, Ubicado en la Carrera 6 # 4-65 Pamplona – Norte de Santander – Colombia en la fecha y hora establecida en el cronograma del proceso,</w:t>
      </w:r>
      <w:r w:rsidRPr="00350BD6">
        <w:rPr>
          <w:rFonts w:ascii="Verdana" w:hAnsi="Verdana"/>
          <w:sz w:val="22"/>
          <w:szCs w:val="22"/>
        </w:rPr>
        <w:t xml:space="preserve"> deberá tener la precaución de que </w:t>
      </w:r>
      <w:r w:rsidR="00AA2285" w:rsidRPr="00350BD6">
        <w:rPr>
          <w:rFonts w:ascii="Verdana" w:hAnsi="Verdana"/>
          <w:sz w:val="22"/>
          <w:szCs w:val="22"/>
        </w:rPr>
        <w:t xml:space="preserve">los documentos sean recibidos y radicados </w:t>
      </w:r>
      <w:r w:rsidRPr="00350BD6">
        <w:rPr>
          <w:rFonts w:ascii="Verdana" w:hAnsi="Verdana"/>
          <w:sz w:val="22"/>
          <w:szCs w:val="22"/>
        </w:rPr>
        <w:t>antes de la fecha y hora establecidos en el cronograma, para que sean tenidos en cuenta por la Entidad</w:t>
      </w:r>
      <w:r w:rsidR="00AA2285" w:rsidRPr="00350BD6">
        <w:rPr>
          <w:rFonts w:ascii="Verdana" w:hAnsi="Verdana"/>
          <w:sz w:val="22"/>
          <w:szCs w:val="22"/>
        </w:rPr>
        <w:t xml:space="preserve"> Contratante</w:t>
      </w:r>
      <w:r w:rsidRPr="00350BD6">
        <w:rPr>
          <w:rFonts w:ascii="Verdana" w:hAnsi="Verdana"/>
          <w:sz w:val="22"/>
          <w:szCs w:val="22"/>
        </w:rPr>
        <w:t>.</w:t>
      </w:r>
    </w:p>
    <w:p w14:paraId="05E76B35" w14:textId="77777777" w:rsidR="003574A1" w:rsidRPr="00350BD6" w:rsidRDefault="003574A1" w:rsidP="002C26B8">
      <w:pPr>
        <w:pStyle w:val="Textoindependiente"/>
        <w:rPr>
          <w:rFonts w:ascii="Verdana" w:hAnsi="Verdana"/>
          <w:sz w:val="22"/>
          <w:szCs w:val="22"/>
        </w:rPr>
      </w:pPr>
    </w:p>
    <w:p w14:paraId="1A08836F" w14:textId="332F6151"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 xml:space="preserve">La correspondencia electrónica debe enviarse a los correos electrónicos </w:t>
      </w:r>
      <w:hyperlink r:id="rId10" w:history="1">
        <w:r w:rsidR="0087336F" w:rsidRPr="00350BD6">
          <w:rPr>
            <w:rStyle w:val="Hipervnculo"/>
            <w:rFonts w:ascii="Verdana" w:hAnsi="Verdana"/>
            <w:color w:val="auto"/>
            <w:sz w:val="22"/>
            <w:szCs w:val="22"/>
          </w:rPr>
          <w:t>obras@empopamplona.com.co</w:t>
        </w:r>
      </w:hyperlink>
      <w:r w:rsidR="00AA2285" w:rsidRPr="00350BD6">
        <w:rPr>
          <w:rFonts w:ascii="Verdana" w:hAnsi="Verdana"/>
          <w:sz w:val="22"/>
          <w:szCs w:val="22"/>
        </w:rPr>
        <w:t xml:space="preserve"> </w:t>
      </w:r>
      <w:r w:rsidRPr="00350BD6">
        <w:rPr>
          <w:rFonts w:ascii="Verdana" w:hAnsi="Verdana"/>
          <w:sz w:val="22"/>
          <w:szCs w:val="22"/>
        </w:rPr>
        <w:t xml:space="preserve">y el horario permitido es </w:t>
      </w:r>
      <w:r w:rsidR="00DF12A1" w:rsidRPr="00350BD6">
        <w:rPr>
          <w:rFonts w:ascii="Verdana" w:hAnsi="Verdana"/>
          <w:sz w:val="22"/>
          <w:szCs w:val="22"/>
        </w:rPr>
        <w:t>hasta las</w:t>
      </w:r>
      <w:r w:rsidRPr="00350BD6">
        <w:rPr>
          <w:rFonts w:ascii="Verdana" w:hAnsi="Verdana"/>
          <w:sz w:val="22"/>
          <w:szCs w:val="22"/>
        </w:rPr>
        <w:t xml:space="preserve"> 11:59 p.m del día establecido en el cronograma, salvo que éste establezca una hora concreta.</w:t>
      </w:r>
    </w:p>
    <w:p w14:paraId="53A6EF1F" w14:textId="77777777" w:rsidR="003574A1" w:rsidRPr="00350BD6" w:rsidRDefault="003574A1" w:rsidP="002C26B8">
      <w:pPr>
        <w:pStyle w:val="Textoindependiente"/>
        <w:rPr>
          <w:rFonts w:ascii="Verdana" w:hAnsi="Verdana"/>
          <w:sz w:val="22"/>
          <w:szCs w:val="22"/>
        </w:rPr>
      </w:pPr>
    </w:p>
    <w:p w14:paraId="46306223" w14:textId="77777777"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Se entiende para todos los efectos de la presente convocatoria, que la única correspondencia oficial del proceso y por tanto, susceptible de controversia, será aquella radicada a través de /los medio(s) de correspondencia aquí establecido(s).</w:t>
      </w:r>
    </w:p>
    <w:p w14:paraId="4931A571" w14:textId="77777777" w:rsidR="003574A1" w:rsidRPr="00350BD6" w:rsidRDefault="003574A1" w:rsidP="002C26B8">
      <w:pPr>
        <w:pStyle w:val="Textoindependiente"/>
        <w:rPr>
          <w:rFonts w:ascii="Verdana" w:hAnsi="Verdana"/>
          <w:sz w:val="22"/>
          <w:szCs w:val="22"/>
        </w:rPr>
      </w:pPr>
    </w:p>
    <w:p w14:paraId="10A4B9E5" w14:textId="77777777" w:rsidR="003574A1" w:rsidRPr="00350BD6" w:rsidRDefault="00441681" w:rsidP="002C26B8">
      <w:pPr>
        <w:pStyle w:val="Textoindependiente"/>
        <w:rPr>
          <w:rFonts w:ascii="Verdana" w:hAnsi="Verdana"/>
          <w:sz w:val="22"/>
          <w:szCs w:val="22"/>
        </w:rPr>
      </w:pPr>
      <w:r w:rsidRPr="00350BD6">
        <w:rPr>
          <w:rFonts w:ascii="Verdana" w:hAnsi="Verdana"/>
          <w:sz w:val="22"/>
          <w:szCs w:val="22"/>
        </w:rPr>
        <w:t>La correspondencia que sea remitida o radicada en una entidad, dirección, dependencia, lugar y/o correo electrónico diferente a los indicados en estos términos, se entiende como no oficial y no es vinculante, por lo que, no será atendida.</w:t>
      </w:r>
    </w:p>
    <w:p w14:paraId="1A7C3181" w14:textId="77777777" w:rsidR="003574A1" w:rsidRPr="00350BD6" w:rsidRDefault="003574A1" w:rsidP="002C26B8">
      <w:pPr>
        <w:pStyle w:val="Textoindependiente"/>
        <w:rPr>
          <w:rFonts w:ascii="Verdana" w:hAnsi="Verdana"/>
          <w:sz w:val="22"/>
          <w:szCs w:val="22"/>
        </w:rPr>
      </w:pPr>
    </w:p>
    <w:p w14:paraId="2983D4E4" w14:textId="77777777" w:rsidR="003574A1" w:rsidRPr="00350BD6" w:rsidRDefault="00441681" w:rsidP="002C26B8">
      <w:pPr>
        <w:pStyle w:val="Textoindependiente"/>
        <w:rPr>
          <w:rFonts w:ascii="Verdana" w:hAnsi="Verdana"/>
          <w:sz w:val="22"/>
          <w:szCs w:val="22"/>
        </w:rPr>
      </w:pPr>
      <w:r w:rsidRPr="00350BD6">
        <w:rPr>
          <w:rFonts w:ascii="Verdana" w:hAnsi="Verdana"/>
          <w:sz w:val="22"/>
          <w:szCs w:val="22"/>
        </w:rPr>
        <w:t>Las comunicaciones deberán ser dirigidas a:</w:t>
      </w:r>
    </w:p>
    <w:p w14:paraId="418AFD0E" w14:textId="77777777" w:rsidR="003574A1" w:rsidRPr="00350BD6" w:rsidRDefault="003574A1" w:rsidP="002C26B8">
      <w:pPr>
        <w:pStyle w:val="Textoindependiente"/>
        <w:rPr>
          <w:rFonts w:ascii="Verdana" w:hAnsi="Verdana"/>
          <w:sz w:val="22"/>
          <w:szCs w:val="22"/>
        </w:rPr>
      </w:pPr>
    </w:p>
    <w:p w14:paraId="0C1ACDD8" w14:textId="77777777" w:rsidR="003574A1" w:rsidRPr="00350BD6" w:rsidRDefault="003574A1" w:rsidP="002C26B8">
      <w:pPr>
        <w:pStyle w:val="Textoindependiente"/>
        <w:rPr>
          <w:rFonts w:ascii="Verdana" w:hAnsi="Verdana"/>
          <w:sz w:val="22"/>
          <w:szCs w:val="22"/>
        </w:rPr>
      </w:pPr>
    </w:p>
    <w:p w14:paraId="7B577D14" w14:textId="77777777" w:rsidR="003574A1" w:rsidRPr="00350BD6" w:rsidRDefault="00441681" w:rsidP="002C26B8">
      <w:pPr>
        <w:pStyle w:val="Textoindependiente"/>
        <w:rPr>
          <w:rFonts w:ascii="Verdana" w:hAnsi="Verdana"/>
          <w:sz w:val="22"/>
          <w:szCs w:val="22"/>
        </w:rPr>
      </w:pPr>
      <w:r w:rsidRPr="00350BD6">
        <w:rPr>
          <w:rFonts w:ascii="Verdana" w:hAnsi="Verdana"/>
          <w:sz w:val="22"/>
          <w:szCs w:val="22"/>
        </w:rPr>
        <w:t>Señores</w:t>
      </w:r>
    </w:p>
    <w:p w14:paraId="66666F82" w14:textId="249542D7" w:rsidR="003574A1" w:rsidRPr="00350BD6" w:rsidRDefault="00DF12A1" w:rsidP="002C26B8">
      <w:pPr>
        <w:pStyle w:val="Ttulo1"/>
        <w:ind w:left="0"/>
        <w:rPr>
          <w:rFonts w:ascii="Verdana" w:hAnsi="Verdana"/>
          <w:sz w:val="22"/>
          <w:szCs w:val="22"/>
        </w:rPr>
      </w:pPr>
      <w:r w:rsidRPr="00350BD6">
        <w:rPr>
          <w:rFonts w:ascii="Verdana" w:hAnsi="Verdana"/>
          <w:sz w:val="22"/>
          <w:szCs w:val="22"/>
        </w:rPr>
        <w:t xml:space="preserve">EMPOPAMPLONA SA ESP – EMPRESA DE SERVICIOS PUBLICOS DE PAMPLONA </w:t>
      </w:r>
    </w:p>
    <w:p w14:paraId="02D0C930" w14:textId="5AA9B133" w:rsidR="003574A1" w:rsidRPr="00350BD6" w:rsidRDefault="00441681" w:rsidP="002C26B8">
      <w:pPr>
        <w:rPr>
          <w:rFonts w:ascii="Verdana" w:hAnsi="Verdana"/>
          <w:b/>
        </w:rPr>
      </w:pPr>
      <w:r w:rsidRPr="00350BD6">
        <w:rPr>
          <w:rFonts w:ascii="Verdana" w:hAnsi="Verdana"/>
          <w:b/>
        </w:rPr>
        <w:t xml:space="preserve">JEFATURA DE </w:t>
      </w:r>
      <w:r w:rsidR="00DF12A1" w:rsidRPr="00350BD6">
        <w:rPr>
          <w:rFonts w:ascii="Verdana" w:hAnsi="Verdana"/>
          <w:b/>
        </w:rPr>
        <w:t>OBRAS Y MANTENIMINETO DE REDES</w:t>
      </w:r>
    </w:p>
    <w:p w14:paraId="1EC2ECB0" w14:textId="77777777" w:rsidR="003574A1" w:rsidRPr="00350BD6" w:rsidRDefault="00441681" w:rsidP="002C26B8">
      <w:pPr>
        <w:pStyle w:val="Textoindependiente"/>
        <w:rPr>
          <w:rFonts w:ascii="Verdana" w:hAnsi="Verdana"/>
          <w:sz w:val="22"/>
          <w:szCs w:val="22"/>
        </w:rPr>
      </w:pPr>
      <w:r w:rsidRPr="00350BD6">
        <w:rPr>
          <w:rFonts w:ascii="Verdana" w:hAnsi="Verdana"/>
          <w:sz w:val="22"/>
          <w:szCs w:val="22"/>
        </w:rPr>
        <w:t>Asunto: Número y objeto de la Convocatoria</w:t>
      </w:r>
    </w:p>
    <w:p w14:paraId="6B535C8E" w14:textId="2C7D9964" w:rsidR="003574A1" w:rsidRPr="00350BD6" w:rsidRDefault="00441681" w:rsidP="002C26B8">
      <w:pPr>
        <w:pStyle w:val="Textoindependiente"/>
        <w:rPr>
          <w:rFonts w:ascii="Verdana" w:hAnsi="Verdana"/>
          <w:sz w:val="22"/>
          <w:szCs w:val="22"/>
        </w:rPr>
      </w:pPr>
      <w:r w:rsidRPr="00350BD6">
        <w:rPr>
          <w:rFonts w:ascii="Verdana" w:hAnsi="Verdana"/>
          <w:sz w:val="22"/>
          <w:szCs w:val="22"/>
        </w:rPr>
        <w:t>Teléfonos:</w:t>
      </w:r>
      <w:r w:rsidR="0087336F" w:rsidRPr="00350BD6">
        <w:rPr>
          <w:rFonts w:ascii="Verdana" w:hAnsi="Verdana"/>
          <w:sz w:val="22"/>
          <w:szCs w:val="22"/>
        </w:rPr>
        <w:t xml:space="preserve"> 315 8081876</w:t>
      </w:r>
    </w:p>
    <w:p w14:paraId="09B1E1BC" w14:textId="77777777" w:rsidR="00DF12A1" w:rsidRPr="00350BD6" w:rsidRDefault="00DF12A1" w:rsidP="002C26B8">
      <w:pPr>
        <w:pStyle w:val="Textoindependiente"/>
        <w:rPr>
          <w:rFonts w:ascii="Verdana" w:hAnsi="Verdana"/>
          <w:sz w:val="22"/>
          <w:szCs w:val="22"/>
        </w:rPr>
      </w:pPr>
      <w:hyperlink r:id="rId11" w:history="1">
        <w:r w:rsidRPr="00350BD6">
          <w:rPr>
            <w:rStyle w:val="Hipervnculo"/>
            <w:rFonts w:ascii="Verdana" w:hAnsi="Verdana"/>
            <w:color w:val="auto"/>
            <w:sz w:val="22"/>
            <w:szCs w:val="22"/>
          </w:rPr>
          <w:t>obras@empopamplona.com.co</w:t>
        </w:r>
      </w:hyperlink>
      <w:r w:rsidRPr="00350BD6">
        <w:rPr>
          <w:rFonts w:ascii="Verdana" w:hAnsi="Verdana"/>
          <w:sz w:val="22"/>
          <w:szCs w:val="22"/>
        </w:rPr>
        <w:t xml:space="preserve"> </w:t>
      </w:r>
    </w:p>
    <w:p w14:paraId="7812ACF7" w14:textId="77F4E995" w:rsidR="003574A1" w:rsidRPr="00350BD6" w:rsidRDefault="00DF12A1" w:rsidP="002C26B8">
      <w:pPr>
        <w:pStyle w:val="Textoindependiente"/>
        <w:rPr>
          <w:rFonts w:ascii="Verdana" w:hAnsi="Verdana"/>
          <w:sz w:val="22"/>
          <w:szCs w:val="22"/>
        </w:rPr>
      </w:pPr>
      <w:r w:rsidRPr="00350BD6">
        <w:rPr>
          <w:rFonts w:ascii="Verdana" w:hAnsi="Verdana"/>
          <w:sz w:val="22"/>
          <w:szCs w:val="22"/>
        </w:rPr>
        <w:t>Carrera 6 # 4-65 Pamplona Norte de Santander – Colombia</w:t>
      </w:r>
    </w:p>
    <w:p w14:paraId="7F8289D2" w14:textId="77777777" w:rsidR="003574A1" w:rsidRPr="00350BD6" w:rsidRDefault="003574A1" w:rsidP="002C26B8">
      <w:pPr>
        <w:pStyle w:val="Textoindependiente"/>
        <w:rPr>
          <w:rFonts w:ascii="Verdana" w:hAnsi="Verdana"/>
          <w:sz w:val="22"/>
          <w:szCs w:val="22"/>
        </w:rPr>
      </w:pPr>
    </w:p>
    <w:p w14:paraId="4DEE3480" w14:textId="77777777" w:rsidR="003574A1" w:rsidRPr="00350BD6" w:rsidRDefault="00441681" w:rsidP="002C26B8">
      <w:pPr>
        <w:pStyle w:val="Textoindependiente"/>
        <w:rPr>
          <w:rFonts w:ascii="Verdana" w:hAnsi="Verdana"/>
          <w:sz w:val="22"/>
          <w:szCs w:val="22"/>
        </w:rPr>
      </w:pPr>
      <w:r w:rsidRPr="00350BD6">
        <w:rPr>
          <w:rFonts w:ascii="Verdana" w:hAnsi="Verdana"/>
          <w:sz w:val="22"/>
          <w:szCs w:val="22"/>
        </w:rPr>
        <w:t>Y deberán contener como mínimo los siguientes datos:</w:t>
      </w:r>
    </w:p>
    <w:p w14:paraId="4660EC0A" w14:textId="77777777" w:rsidR="003574A1" w:rsidRPr="00350BD6" w:rsidRDefault="003574A1" w:rsidP="002C26B8">
      <w:pPr>
        <w:pStyle w:val="Textoindependiente"/>
        <w:rPr>
          <w:rFonts w:ascii="Verdana" w:hAnsi="Verdana"/>
          <w:sz w:val="22"/>
          <w:szCs w:val="22"/>
        </w:rPr>
      </w:pPr>
    </w:p>
    <w:p w14:paraId="0F4C17CC" w14:textId="77777777" w:rsidR="003574A1" w:rsidRPr="00350BD6" w:rsidRDefault="00441681" w:rsidP="00BA4982">
      <w:pPr>
        <w:pStyle w:val="Prrafodelista"/>
        <w:numPr>
          <w:ilvl w:val="0"/>
          <w:numId w:val="43"/>
        </w:numPr>
        <w:tabs>
          <w:tab w:val="left" w:pos="567"/>
        </w:tabs>
        <w:ind w:left="426" w:hanging="426"/>
        <w:rPr>
          <w:rFonts w:ascii="Verdana" w:hAnsi="Verdana"/>
        </w:rPr>
      </w:pPr>
      <w:r w:rsidRPr="00350BD6">
        <w:rPr>
          <w:rFonts w:ascii="Verdana" w:hAnsi="Verdana"/>
        </w:rPr>
        <w:t>Nombre completo del interesado en la Convocatoria.</w:t>
      </w:r>
    </w:p>
    <w:p w14:paraId="7539B09E" w14:textId="77777777" w:rsidR="003574A1" w:rsidRPr="00350BD6" w:rsidRDefault="00441681" w:rsidP="00BA4982">
      <w:pPr>
        <w:pStyle w:val="Prrafodelista"/>
        <w:numPr>
          <w:ilvl w:val="0"/>
          <w:numId w:val="43"/>
        </w:numPr>
        <w:tabs>
          <w:tab w:val="left" w:pos="567"/>
        </w:tabs>
        <w:ind w:left="426" w:hanging="426"/>
        <w:rPr>
          <w:rFonts w:ascii="Verdana" w:hAnsi="Verdana"/>
        </w:rPr>
      </w:pPr>
      <w:r w:rsidRPr="00350BD6">
        <w:rPr>
          <w:rFonts w:ascii="Verdana" w:hAnsi="Verdana"/>
        </w:rPr>
        <w:t>Datos del proponente que incluya como mínimo: nombre completo, dirección física, dirección electrónica y teléfonos fijos y/o celulares.</w:t>
      </w:r>
    </w:p>
    <w:p w14:paraId="4139907D" w14:textId="77777777" w:rsidR="003574A1" w:rsidRPr="00350BD6" w:rsidRDefault="00441681" w:rsidP="00BA4982">
      <w:pPr>
        <w:pStyle w:val="Prrafodelista"/>
        <w:numPr>
          <w:ilvl w:val="0"/>
          <w:numId w:val="43"/>
        </w:numPr>
        <w:tabs>
          <w:tab w:val="left" w:pos="567"/>
        </w:tabs>
        <w:ind w:left="426" w:hanging="426"/>
        <w:rPr>
          <w:rFonts w:ascii="Verdana" w:hAnsi="Verdana"/>
        </w:rPr>
      </w:pPr>
      <w:r w:rsidRPr="00350BD6">
        <w:rPr>
          <w:rFonts w:ascii="Verdana" w:hAnsi="Verdana"/>
        </w:rPr>
        <w:t>Identificación de los anexos presentados con la comunicación, si los hubiere.</w:t>
      </w:r>
    </w:p>
    <w:p w14:paraId="5868E53F" w14:textId="77777777" w:rsidR="003574A1" w:rsidRPr="00350BD6" w:rsidRDefault="00441681" w:rsidP="00BA4982">
      <w:pPr>
        <w:pStyle w:val="Prrafodelista"/>
        <w:numPr>
          <w:ilvl w:val="0"/>
          <w:numId w:val="43"/>
        </w:numPr>
        <w:tabs>
          <w:tab w:val="left" w:pos="567"/>
        </w:tabs>
        <w:ind w:left="426" w:hanging="426"/>
        <w:rPr>
          <w:rFonts w:ascii="Verdana" w:hAnsi="Verdana"/>
        </w:rPr>
      </w:pPr>
      <w:r w:rsidRPr="00350BD6">
        <w:rPr>
          <w:rFonts w:ascii="Verdana" w:hAnsi="Verdana"/>
        </w:rPr>
        <w:t>Número total de folios.”</w:t>
      </w:r>
    </w:p>
    <w:p w14:paraId="4B2F99EC" w14:textId="77777777" w:rsidR="003574A1" w:rsidRPr="00350BD6" w:rsidRDefault="003574A1" w:rsidP="002C26B8">
      <w:pPr>
        <w:pStyle w:val="Textoindependiente"/>
        <w:rPr>
          <w:rFonts w:ascii="Verdana" w:hAnsi="Verdana"/>
          <w:sz w:val="22"/>
          <w:szCs w:val="22"/>
        </w:rPr>
      </w:pPr>
    </w:p>
    <w:p w14:paraId="7C30CC1F" w14:textId="77777777" w:rsidR="003574A1" w:rsidRPr="00350BD6" w:rsidRDefault="00441681" w:rsidP="00BA4982">
      <w:pPr>
        <w:pStyle w:val="Ttulo1"/>
        <w:numPr>
          <w:ilvl w:val="1"/>
          <w:numId w:val="44"/>
        </w:numPr>
        <w:tabs>
          <w:tab w:val="left" w:pos="1309"/>
        </w:tabs>
        <w:ind w:left="0" w:firstLine="0"/>
        <w:jc w:val="left"/>
        <w:rPr>
          <w:rFonts w:ascii="Verdana" w:hAnsi="Verdana"/>
          <w:sz w:val="22"/>
          <w:szCs w:val="22"/>
        </w:rPr>
      </w:pPr>
      <w:r w:rsidRPr="00350BD6">
        <w:rPr>
          <w:rFonts w:ascii="Verdana" w:hAnsi="Verdana"/>
          <w:sz w:val="22"/>
          <w:szCs w:val="22"/>
        </w:rPr>
        <w:t>CLASIFICADOR DE BIENES Y SERVICIOS DE NACIONES UNIDAS (UNSPSC)</w:t>
      </w:r>
    </w:p>
    <w:p w14:paraId="7713B5D9" w14:textId="77777777" w:rsidR="003574A1" w:rsidRPr="00350BD6" w:rsidRDefault="003574A1" w:rsidP="002C26B8">
      <w:pPr>
        <w:pStyle w:val="Textoindependiente"/>
        <w:rPr>
          <w:rFonts w:ascii="Verdana" w:hAnsi="Verdana"/>
          <w:b/>
          <w:sz w:val="22"/>
          <w:szCs w:val="22"/>
        </w:rPr>
      </w:pPr>
    </w:p>
    <w:p w14:paraId="4A3437F3" w14:textId="566BC60D"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 xml:space="preserve">La obra pública objeto del presente Proceso de Contratación está codificada en el Clasificador de Bienes y Servicios de Naciones Unidas (UNSPSC) como se detalla a </w:t>
      </w:r>
      <w:r w:rsidR="00DF12A1" w:rsidRPr="00350BD6">
        <w:rPr>
          <w:rFonts w:ascii="Verdana" w:hAnsi="Verdana"/>
          <w:sz w:val="22"/>
          <w:szCs w:val="22"/>
        </w:rPr>
        <w:t>continuación</w:t>
      </w:r>
      <w:r w:rsidRPr="00350BD6">
        <w:rPr>
          <w:rFonts w:ascii="Verdana" w:hAnsi="Verdana"/>
          <w:sz w:val="22"/>
          <w:szCs w:val="22"/>
        </w:rPr>
        <w:t>:</w:t>
      </w:r>
    </w:p>
    <w:p w14:paraId="50533154" w14:textId="77777777" w:rsidR="003574A1" w:rsidRPr="00350BD6" w:rsidRDefault="003574A1" w:rsidP="002C26B8">
      <w:pPr>
        <w:pStyle w:val="Textoindependiente"/>
        <w:rPr>
          <w:rFonts w:ascii="Verdana" w:hAnsi="Verdana"/>
          <w:sz w:val="22"/>
          <w:szCs w:val="22"/>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310"/>
        <w:gridCol w:w="6501"/>
      </w:tblGrid>
      <w:tr w:rsidR="00350BD6" w:rsidRPr="002312C9" w14:paraId="20055AA9" w14:textId="77777777" w:rsidTr="00DF12A1">
        <w:trPr>
          <w:trHeight w:val="20"/>
          <w:jc w:val="center"/>
        </w:trPr>
        <w:tc>
          <w:tcPr>
            <w:tcW w:w="2310" w:type="dxa"/>
            <w:tcBorders>
              <w:bottom w:val="single" w:sz="6" w:space="0" w:color="000000"/>
              <w:right w:val="single" w:sz="6" w:space="0" w:color="000000"/>
            </w:tcBorders>
            <w:shd w:val="clear" w:color="auto" w:fill="548DD4" w:themeFill="text2" w:themeFillTint="99"/>
            <w:vAlign w:val="center"/>
          </w:tcPr>
          <w:p w14:paraId="2EA22369" w14:textId="77777777" w:rsidR="00DF12A1" w:rsidRPr="002312C9" w:rsidRDefault="00DF12A1" w:rsidP="002C26B8">
            <w:pPr>
              <w:pStyle w:val="TableParagraph"/>
              <w:jc w:val="center"/>
              <w:rPr>
                <w:rFonts w:ascii="Verdana" w:hAnsi="Verdana"/>
                <w:b/>
                <w:sz w:val="20"/>
                <w:szCs w:val="20"/>
              </w:rPr>
            </w:pPr>
            <w:r w:rsidRPr="002312C9">
              <w:rPr>
                <w:rFonts w:ascii="Verdana" w:hAnsi="Verdana"/>
                <w:b/>
                <w:sz w:val="20"/>
                <w:szCs w:val="20"/>
              </w:rPr>
              <w:t>CLASIFICACIÓN UNSPSC</w:t>
            </w:r>
          </w:p>
        </w:tc>
        <w:tc>
          <w:tcPr>
            <w:tcW w:w="6501" w:type="dxa"/>
            <w:tcBorders>
              <w:left w:val="single" w:sz="6" w:space="0" w:color="000000"/>
              <w:bottom w:val="single" w:sz="6" w:space="0" w:color="000000"/>
            </w:tcBorders>
            <w:shd w:val="clear" w:color="auto" w:fill="548DD4" w:themeFill="text2" w:themeFillTint="99"/>
            <w:vAlign w:val="center"/>
          </w:tcPr>
          <w:p w14:paraId="1D354784" w14:textId="77777777" w:rsidR="00DF12A1" w:rsidRPr="002312C9" w:rsidRDefault="00DF12A1" w:rsidP="002C26B8">
            <w:pPr>
              <w:pStyle w:val="TableParagraph"/>
              <w:jc w:val="center"/>
              <w:rPr>
                <w:rFonts w:ascii="Verdana" w:hAnsi="Verdana"/>
                <w:b/>
                <w:sz w:val="20"/>
                <w:szCs w:val="20"/>
              </w:rPr>
            </w:pPr>
            <w:r w:rsidRPr="002312C9">
              <w:rPr>
                <w:rFonts w:ascii="Verdana" w:hAnsi="Verdana"/>
                <w:b/>
                <w:sz w:val="20"/>
                <w:szCs w:val="20"/>
              </w:rPr>
              <w:t>DESCRIPCIÓN</w:t>
            </w:r>
          </w:p>
        </w:tc>
      </w:tr>
      <w:tr w:rsidR="00350BD6" w:rsidRPr="002312C9" w14:paraId="4474227F" w14:textId="77777777" w:rsidTr="00DF12A1">
        <w:trPr>
          <w:trHeight w:val="20"/>
          <w:jc w:val="center"/>
        </w:trPr>
        <w:tc>
          <w:tcPr>
            <w:tcW w:w="2310" w:type="dxa"/>
            <w:tcBorders>
              <w:top w:val="single" w:sz="6" w:space="0" w:color="000000"/>
              <w:bottom w:val="single" w:sz="6" w:space="0" w:color="000000"/>
              <w:right w:val="single" w:sz="6" w:space="0" w:color="000000"/>
            </w:tcBorders>
            <w:vAlign w:val="center"/>
          </w:tcPr>
          <w:p w14:paraId="0873D8B8" w14:textId="77777777" w:rsidR="00DF12A1" w:rsidRPr="002312C9" w:rsidRDefault="00DF12A1" w:rsidP="002C26B8">
            <w:pPr>
              <w:pStyle w:val="TableParagraph"/>
              <w:jc w:val="center"/>
              <w:rPr>
                <w:rFonts w:ascii="Verdana" w:hAnsi="Verdana"/>
                <w:sz w:val="20"/>
                <w:szCs w:val="20"/>
              </w:rPr>
            </w:pPr>
            <w:r w:rsidRPr="002312C9">
              <w:rPr>
                <w:rFonts w:ascii="Verdana" w:hAnsi="Verdana"/>
                <w:sz w:val="20"/>
                <w:szCs w:val="20"/>
              </w:rPr>
              <w:t>72101500</w:t>
            </w:r>
          </w:p>
        </w:tc>
        <w:tc>
          <w:tcPr>
            <w:tcW w:w="6501" w:type="dxa"/>
            <w:tcBorders>
              <w:top w:val="single" w:sz="6" w:space="0" w:color="000000"/>
              <w:left w:val="single" w:sz="6" w:space="0" w:color="000000"/>
              <w:bottom w:val="single" w:sz="6" w:space="0" w:color="000000"/>
            </w:tcBorders>
            <w:vAlign w:val="center"/>
          </w:tcPr>
          <w:p w14:paraId="5F4DBDB8" w14:textId="77777777" w:rsidR="00DF12A1" w:rsidRPr="002312C9" w:rsidRDefault="00DF12A1" w:rsidP="002C26B8">
            <w:pPr>
              <w:pStyle w:val="TableParagraph"/>
              <w:jc w:val="center"/>
              <w:rPr>
                <w:rFonts w:ascii="Verdana" w:hAnsi="Verdana"/>
                <w:sz w:val="20"/>
                <w:szCs w:val="20"/>
              </w:rPr>
            </w:pPr>
            <w:r w:rsidRPr="002312C9">
              <w:rPr>
                <w:rFonts w:ascii="Verdana" w:hAnsi="Verdana"/>
                <w:sz w:val="20"/>
                <w:szCs w:val="20"/>
              </w:rPr>
              <w:t>Servicios de apoyo para la construcción</w:t>
            </w:r>
          </w:p>
        </w:tc>
      </w:tr>
      <w:tr w:rsidR="00350BD6" w:rsidRPr="002312C9" w14:paraId="2498F2B1" w14:textId="77777777" w:rsidTr="00DF12A1">
        <w:trPr>
          <w:trHeight w:val="20"/>
          <w:jc w:val="center"/>
        </w:trPr>
        <w:tc>
          <w:tcPr>
            <w:tcW w:w="2310" w:type="dxa"/>
            <w:tcBorders>
              <w:top w:val="single" w:sz="6" w:space="0" w:color="000000"/>
              <w:bottom w:val="single" w:sz="6" w:space="0" w:color="000000"/>
              <w:right w:val="single" w:sz="6" w:space="0" w:color="000000"/>
            </w:tcBorders>
            <w:vAlign w:val="center"/>
          </w:tcPr>
          <w:p w14:paraId="365C3622" w14:textId="77777777" w:rsidR="00DF12A1" w:rsidRPr="002312C9" w:rsidRDefault="00DF12A1" w:rsidP="002C26B8">
            <w:pPr>
              <w:pStyle w:val="TableParagraph"/>
              <w:jc w:val="center"/>
              <w:rPr>
                <w:rFonts w:ascii="Verdana" w:hAnsi="Verdana"/>
                <w:sz w:val="20"/>
                <w:szCs w:val="20"/>
              </w:rPr>
            </w:pPr>
            <w:r w:rsidRPr="002312C9">
              <w:rPr>
                <w:rFonts w:ascii="Verdana" w:hAnsi="Verdana"/>
                <w:sz w:val="20"/>
                <w:szCs w:val="20"/>
              </w:rPr>
              <w:t>72141100</w:t>
            </w:r>
          </w:p>
        </w:tc>
        <w:tc>
          <w:tcPr>
            <w:tcW w:w="6501" w:type="dxa"/>
            <w:tcBorders>
              <w:top w:val="single" w:sz="6" w:space="0" w:color="000000"/>
              <w:left w:val="single" w:sz="6" w:space="0" w:color="000000"/>
              <w:bottom w:val="single" w:sz="6" w:space="0" w:color="000000"/>
            </w:tcBorders>
            <w:vAlign w:val="center"/>
          </w:tcPr>
          <w:p w14:paraId="0A958195" w14:textId="77777777" w:rsidR="00DF12A1" w:rsidRPr="002312C9" w:rsidRDefault="00DF12A1" w:rsidP="002C26B8">
            <w:pPr>
              <w:pStyle w:val="TableParagraph"/>
              <w:jc w:val="center"/>
              <w:rPr>
                <w:rFonts w:ascii="Verdana" w:hAnsi="Verdana"/>
                <w:sz w:val="20"/>
                <w:szCs w:val="20"/>
              </w:rPr>
            </w:pPr>
            <w:r w:rsidRPr="002312C9">
              <w:rPr>
                <w:rFonts w:ascii="Verdana" w:hAnsi="Verdana"/>
                <w:sz w:val="20"/>
                <w:szCs w:val="20"/>
              </w:rPr>
              <w:t>Servicios de construcción y revestimiento y pavimentación de infraestructura</w:t>
            </w:r>
          </w:p>
        </w:tc>
      </w:tr>
      <w:tr w:rsidR="00350BD6" w:rsidRPr="002312C9" w14:paraId="1B8EB0C0" w14:textId="77777777" w:rsidTr="00DF12A1">
        <w:trPr>
          <w:trHeight w:val="20"/>
          <w:jc w:val="center"/>
        </w:trPr>
        <w:tc>
          <w:tcPr>
            <w:tcW w:w="2310" w:type="dxa"/>
            <w:tcBorders>
              <w:top w:val="single" w:sz="6" w:space="0" w:color="000000"/>
              <w:bottom w:val="single" w:sz="6" w:space="0" w:color="000000"/>
              <w:right w:val="single" w:sz="6" w:space="0" w:color="000000"/>
            </w:tcBorders>
            <w:vAlign w:val="center"/>
          </w:tcPr>
          <w:p w14:paraId="1AA347AB" w14:textId="77777777" w:rsidR="00DF12A1" w:rsidRPr="002312C9" w:rsidRDefault="00DF12A1" w:rsidP="002C26B8">
            <w:pPr>
              <w:pStyle w:val="TableParagraph"/>
              <w:jc w:val="center"/>
              <w:rPr>
                <w:rFonts w:ascii="Verdana" w:hAnsi="Verdana"/>
                <w:sz w:val="20"/>
                <w:szCs w:val="20"/>
              </w:rPr>
            </w:pPr>
            <w:r w:rsidRPr="002312C9">
              <w:rPr>
                <w:rFonts w:ascii="Verdana" w:hAnsi="Verdana"/>
                <w:sz w:val="20"/>
                <w:szCs w:val="20"/>
              </w:rPr>
              <w:t>83101500</w:t>
            </w:r>
          </w:p>
        </w:tc>
        <w:tc>
          <w:tcPr>
            <w:tcW w:w="6501" w:type="dxa"/>
            <w:tcBorders>
              <w:top w:val="single" w:sz="6" w:space="0" w:color="000000"/>
              <w:left w:val="single" w:sz="6" w:space="0" w:color="000000"/>
              <w:bottom w:val="single" w:sz="6" w:space="0" w:color="000000"/>
            </w:tcBorders>
            <w:vAlign w:val="center"/>
          </w:tcPr>
          <w:p w14:paraId="05013D06" w14:textId="77777777" w:rsidR="00DF12A1" w:rsidRPr="002312C9" w:rsidRDefault="00DF12A1" w:rsidP="002C26B8">
            <w:pPr>
              <w:pStyle w:val="TableParagraph"/>
              <w:jc w:val="center"/>
              <w:rPr>
                <w:rFonts w:ascii="Verdana" w:hAnsi="Verdana"/>
                <w:sz w:val="20"/>
                <w:szCs w:val="20"/>
              </w:rPr>
            </w:pPr>
            <w:r w:rsidRPr="002312C9">
              <w:rPr>
                <w:rFonts w:ascii="Verdana" w:hAnsi="Verdana"/>
                <w:sz w:val="20"/>
                <w:szCs w:val="20"/>
              </w:rPr>
              <w:t>Servicios de acueducto y alcantarillado</w:t>
            </w:r>
          </w:p>
        </w:tc>
      </w:tr>
      <w:tr w:rsidR="00DF12A1" w:rsidRPr="002312C9" w14:paraId="2443686C" w14:textId="77777777" w:rsidTr="00DF12A1">
        <w:trPr>
          <w:trHeight w:val="20"/>
          <w:jc w:val="center"/>
        </w:trPr>
        <w:tc>
          <w:tcPr>
            <w:tcW w:w="2310" w:type="dxa"/>
            <w:tcBorders>
              <w:top w:val="single" w:sz="6" w:space="0" w:color="000000"/>
              <w:bottom w:val="single" w:sz="6" w:space="0" w:color="000000"/>
              <w:right w:val="single" w:sz="6" w:space="0" w:color="000000"/>
            </w:tcBorders>
            <w:vAlign w:val="center"/>
          </w:tcPr>
          <w:p w14:paraId="4C1F779D" w14:textId="77777777" w:rsidR="00DF12A1" w:rsidRPr="002312C9" w:rsidRDefault="00DF12A1" w:rsidP="002C26B8">
            <w:pPr>
              <w:pStyle w:val="TableParagraph"/>
              <w:jc w:val="center"/>
              <w:rPr>
                <w:rFonts w:ascii="Verdana" w:hAnsi="Verdana"/>
                <w:sz w:val="20"/>
                <w:szCs w:val="20"/>
              </w:rPr>
            </w:pPr>
            <w:r w:rsidRPr="002312C9">
              <w:rPr>
                <w:rFonts w:ascii="Verdana" w:hAnsi="Verdana"/>
                <w:sz w:val="20"/>
                <w:szCs w:val="20"/>
              </w:rPr>
              <w:t>81101500</w:t>
            </w:r>
          </w:p>
        </w:tc>
        <w:tc>
          <w:tcPr>
            <w:tcW w:w="6501" w:type="dxa"/>
            <w:tcBorders>
              <w:top w:val="single" w:sz="6" w:space="0" w:color="000000"/>
              <w:left w:val="single" w:sz="6" w:space="0" w:color="000000"/>
              <w:bottom w:val="single" w:sz="6" w:space="0" w:color="000000"/>
            </w:tcBorders>
            <w:vAlign w:val="center"/>
          </w:tcPr>
          <w:p w14:paraId="6E3C8EE9" w14:textId="77777777" w:rsidR="00DF12A1" w:rsidRPr="002312C9" w:rsidRDefault="00DF12A1" w:rsidP="002C26B8">
            <w:pPr>
              <w:pStyle w:val="TableParagraph"/>
              <w:jc w:val="center"/>
              <w:rPr>
                <w:rFonts w:ascii="Verdana" w:hAnsi="Verdana"/>
                <w:sz w:val="20"/>
                <w:szCs w:val="20"/>
              </w:rPr>
            </w:pPr>
            <w:r w:rsidRPr="002312C9">
              <w:rPr>
                <w:rFonts w:ascii="Verdana" w:hAnsi="Verdana"/>
                <w:sz w:val="20"/>
                <w:szCs w:val="20"/>
              </w:rPr>
              <w:t>Ingeniería civil y arquitectura</w:t>
            </w:r>
          </w:p>
        </w:tc>
      </w:tr>
    </w:tbl>
    <w:p w14:paraId="0F9A5456" w14:textId="77777777" w:rsidR="00DF12A1" w:rsidRPr="00350BD6" w:rsidRDefault="00DF12A1" w:rsidP="002C26B8">
      <w:pPr>
        <w:pStyle w:val="Textoindependiente"/>
        <w:rPr>
          <w:rFonts w:ascii="Verdana" w:hAnsi="Verdana"/>
          <w:sz w:val="22"/>
          <w:szCs w:val="22"/>
        </w:rPr>
      </w:pPr>
    </w:p>
    <w:p w14:paraId="79700BAD" w14:textId="77777777" w:rsidR="003574A1" w:rsidRPr="00350BD6" w:rsidRDefault="00441681" w:rsidP="00BA4982">
      <w:pPr>
        <w:pStyle w:val="Ttulo1"/>
        <w:numPr>
          <w:ilvl w:val="1"/>
          <w:numId w:val="44"/>
        </w:numPr>
        <w:tabs>
          <w:tab w:val="left" w:pos="1228"/>
          <w:tab w:val="left" w:pos="1229"/>
        </w:tabs>
        <w:ind w:left="0" w:firstLine="0"/>
        <w:jc w:val="left"/>
        <w:rPr>
          <w:rFonts w:ascii="Verdana" w:hAnsi="Verdana"/>
          <w:sz w:val="22"/>
          <w:szCs w:val="22"/>
        </w:rPr>
      </w:pPr>
      <w:r w:rsidRPr="00350BD6">
        <w:rPr>
          <w:rFonts w:ascii="Verdana" w:hAnsi="Verdana"/>
          <w:sz w:val="22"/>
          <w:szCs w:val="22"/>
        </w:rPr>
        <w:t>RECURSOS QUE RESPALDAN LA PRESENTE CONTRATACIÓN</w:t>
      </w:r>
    </w:p>
    <w:p w14:paraId="5A7CF27E" w14:textId="138E99B3" w:rsidR="003574A1" w:rsidRPr="00350BD6" w:rsidRDefault="003574A1" w:rsidP="002C26B8">
      <w:pPr>
        <w:pStyle w:val="Textoindependiente"/>
        <w:rPr>
          <w:rFonts w:ascii="Verdana" w:hAnsi="Verdana"/>
          <w:b/>
          <w:sz w:val="22"/>
          <w:szCs w:val="22"/>
        </w:rPr>
      </w:pPr>
    </w:p>
    <w:p w14:paraId="066FB55A" w14:textId="08800920"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 xml:space="preserve">Atendiendo la viabilidad del proyecto </w:t>
      </w:r>
      <w:r w:rsidR="00402A6B">
        <w:rPr>
          <w:rFonts w:ascii="Verdana" w:hAnsi="Verdana"/>
          <w:sz w:val="22"/>
          <w:szCs w:val="22"/>
        </w:rPr>
        <w:t xml:space="preserve">con radicado </w:t>
      </w:r>
      <w:r w:rsidR="00EF37FE">
        <w:rPr>
          <w:rFonts w:ascii="Verdana" w:hAnsi="Verdana"/>
          <w:sz w:val="22"/>
          <w:szCs w:val="22"/>
        </w:rPr>
        <w:t xml:space="preserve">2025-08400-008089-3 del Comité Técnico Departamental de Proyectos, </w:t>
      </w:r>
      <w:r w:rsidRPr="00350BD6">
        <w:rPr>
          <w:rFonts w:ascii="Verdana" w:hAnsi="Verdana"/>
          <w:sz w:val="22"/>
          <w:szCs w:val="22"/>
        </w:rPr>
        <w:t>que contiene el plan financiero para la ejecución del mismo se observa que los recursos para la ejecución del proyecto provienen del Presupuesto</w:t>
      </w:r>
      <w:r w:rsidR="00DF12A1" w:rsidRPr="00350BD6">
        <w:rPr>
          <w:rFonts w:ascii="Verdana" w:hAnsi="Verdana"/>
          <w:sz w:val="22"/>
          <w:szCs w:val="22"/>
        </w:rPr>
        <w:t xml:space="preserve"> del </w:t>
      </w:r>
      <w:r w:rsidR="00AA220F">
        <w:rPr>
          <w:rFonts w:ascii="Verdana" w:hAnsi="Verdana"/>
          <w:sz w:val="22"/>
          <w:szCs w:val="22"/>
        </w:rPr>
        <w:t>Departamento Norte de Santander</w:t>
      </w:r>
      <w:r w:rsidRPr="00350BD6">
        <w:rPr>
          <w:rFonts w:ascii="Verdana" w:hAnsi="Verdana"/>
          <w:sz w:val="22"/>
          <w:szCs w:val="22"/>
        </w:rPr>
        <w:t>, como se detalla a continuación:</w:t>
      </w:r>
      <w:r w:rsidR="00402A6B" w:rsidRPr="00402A6B">
        <w:rPr>
          <w:noProof/>
        </w:rPr>
        <w:t xml:space="preserve"> </w:t>
      </w:r>
    </w:p>
    <w:p w14:paraId="313B1AA2" w14:textId="77777777" w:rsidR="00DF12A1" w:rsidRPr="00350BD6" w:rsidRDefault="00DF12A1" w:rsidP="002C26B8">
      <w:pPr>
        <w:pStyle w:val="Textoindependiente"/>
        <w:rPr>
          <w:rFonts w:ascii="Verdana" w:hAnsi="Verdana"/>
          <w:sz w:val="22"/>
          <w:szCs w:val="22"/>
        </w:rPr>
      </w:pPr>
    </w:p>
    <w:tbl>
      <w:tblPr>
        <w:tblW w:w="7990" w:type="dxa"/>
        <w:jc w:val="center"/>
        <w:tblCellMar>
          <w:left w:w="70" w:type="dxa"/>
          <w:right w:w="70" w:type="dxa"/>
        </w:tblCellMar>
        <w:tblLook w:val="04A0" w:firstRow="1" w:lastRow="0" w:firstColumn="1" w:lastColumn="0" w:noHBand="0" w:noVBand="1"/>
      </w:tblPr>
      <w:tblGrid>
        <w:gridCol w:w="5013"/>
        <w:gridCol w:w="2977"/>
      </w:tblGrid>
      <w:tr w:rsidR="00350BD6" w:rsidRPr="00AA220F" w14:paraId="180B90BA" w14:textId="77777777" w:rsidTr="00EF37FE">
        <w:trPr>
          <w:trHeight w:val="645"/>
          <w:jc w:val="center"/>
        </w:trPr>
        <w:tc>
          <w:tcPr>
            <w:tcW w:w="5013"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437996E3" w14:textId="77777777" w:rsidR="00DF12A1" w:rsidRPr="00AA220F" w:rsidRDefault="00DF12A1" w:rsidP="002C26B8">
            <w:pPr>
              <w:widowControl/>
              <w:autoSpaceDE/>
              <w:autoSpaceDN/>
              <w:jc w:val="center"/>
              <w:rPr>
                <w:rFonts w:ascii="Verdana" w:eastAsia="Times New Roman" w:hAnsi="Verdana" w:cs="Calibri"/>
                <w:b/>
                <w:bCs/>
                <w:sz w:val="20"/>
                <w:szCs w:val="20"/>
                <w:lang w:eastAsia="es-MX"/>
              </w:rPr>
            </w:pPr>
            <w:r w:rsidRPr="00AA220F">
              <w:rPr>
                <w:rFonts w:ascii="Verdana" w:eastAsia="Times New Roman" w:hAnsi="Verdana" w:cs="Calibri"/>
                <w:b/>
                <w:bCs/>
                <w:sz w:val="20"/>
                <w:szCs w:val="20"/>
                <w:lang w:eastAsia="es-MX"/>
              </w:rPr>
              <w:t xml:space="preserve">FUENTE </w:t>
            </w:r>
          </w:p>
        </w:tc>
        <w:tc>
          <w:tcPr>
            <w:tcW w:w="2977" w:type="dxa"/>
            <w:tcBorders>
              <w:top w:val="single" w:sz="4" w:space="0" w:color="auto"/>
              <w:left w:val="nil"/>
              <w:bottom w:val="single" w:sz="4" w:space="0" w:color="auto"/>
              <w:right w:val="single" w:sz="4" w:space="0" w:color="000000"/>
            </w:tcBorders>
            <w:shd w:val="clear" w:color="000000" w:fill="366092"/>
            <w:noWrap/>
            <w:vAlign w:val="center"/>
            <w:hideMark/>
          </w:tcPr>
          <w:p w14:paraId="2A9E5ABB" w14:textId="77777777" w:rsidR="00DF12A1" w:rsidRPr="00AA220F" w:rsidRDefault="00DF12A1" w:rsidP="002C26B8">
            <w:pPr>
              <w:widowControl/>
              <w:autoSpaceDE/>
              <w:autoSpaceDN/>
              <w:jc w:val="center"/>
              <w:rPr>
                <w:rFonts w:ascii="Verdana" w:eastAsia="Times New Roman" w:hAnsi="Verdana" w:cs="Calibri"/>
                <w:b/>
                <w:bCs/>
                <w:sz w:val="20"/>
                <w:szCs w:val="20"/>
                <w:lang w:eastAsia="es-MX"/>
              </w:rPr>
            </w:pPr>
            <w:r w:rsidRPr="00AA220F">
              <w:rPr>
                <w:rFonts w:ascii="Verdana" w:eastAsia="Times New Roman" w:hAnsi="Verdana" w:cs="Calibri"/>
                <w:b/>
                <w:bCs/>
                <w:sz w:val="20"/>
                <w:szCs w:val="20"/>
                <w:lang w:eastAsia="es-MX"/>
              </w:rPr>
              <w:t>Total Giro</w:t>
            </w:r>
          </w:p>
        </w:tc>
      </w:tr>
      <w:tr w:rsidR="00350BD6" w:rsidRPr="00AA220F" w14:paraId="184F61A2" w14:textId="77777777" w:rsidTr="00EF37FE">
        <w:trPr>
          <w:trHeight w:val="489"/>
          <w:jc w:val="center"/>
        </w:trPr>
        <w:tc>
          <w:tcPr>
            <w:tcW w:w="5013" w:type="dxa"/>
            <w:tcBorders>
              <w:top w:val="nil"/>
              <w:left w:val="single" w:sz="4" w:space="0" w:color="auto"/>
              <w:bottom w:val="single" w:sz="4" w:space="0" w:color="auto"/>
              <w:right w:val="single" w:sz="4" w:space="0" w:color="auto"/>
            </w:tcBorders>
            <w:vAlign w:val="center"/>
            <w:hideMark/>
          </w:tcPr>
          <w:p w14:paraId="0EBBEC6A" w14:textId="76990754" w:rsidR="00DF12A1" w:rsidRPr="00AA220F" w:rsidRDefault="00402A6B" w:rsidP="00EF37FE">
            <w:pPr>
              <w:widowControl/>
              <w:autoSpaceDE/>
              <w:autoSpaceDN/>
              <w:rPr>
                <w:rFonts w:ascii="Verdana" w:eastAsia="Times New Roman" w:hAnsi="Verdana" w:cs="Calibri"/>
                <w:sz w:val="20"/>
                <w:szCs w:val="20"/>
                <w:lang w:eastAsia="es-MX"/>
              </w:rPr>
            </w:pPr>
            <w:r>
              <w:rPr>
                <w:rFonts w:ascii="Verdana" w:eastAsia="Times New Roman" w:hAnsi="Verdana" w:cs="Calibri"/>
                <w:sz w:val="20"/>
                <w:szCs w:val="20"/>
                <w:lang w:eastAsia="es-MX"/>
              </w:rPr>
              <w:t>SGP – DEPARTAMENTO NORTE DE SANTANDER</w:t>
            </w:r>
          </w:p>
        </w:tc>
        <w:tc>
          <w:tcPr>
            <w:tcW w:w="2977" w:type="dxa"/>
            <w:tcBorders>
              <w:top w:val="single" w:sz="4" w:space="0" w:color="auto"/>
              <w:left w:val="nil"/>
              <w:bottom w:val="single" w:sz="4" w:space="0" w:color="auto"/>
              <w:right w:val="single" w:sz="4" w:space="0" w:color="000000"/>
            </w:tcBorders>
            <w:noWrap/>
            <w:vAlign w:val="center"/>
            <w:hideMark/>
          </w:tcPr>
          <w:p w14:paraId="5A6964DD" w14:textId="4E11C00F" w:rsidR="00DF12A1" w:rsidRPr="00AA220F" w:rsidRDefault="00DF12A1" w:rsidP="002C26B8">
            <w:pPr>
              <w:widowControl/>
              <w:autoSpaceDE/>
              <w:autoSpaceDN/>
              <w:jc w:val="center"/>
              <w:rPr>
                <w:rFonts w:ascii="Verdana" w:eastAsia="Times New Roman" w:hAnsi="Verdana" w:cs="Calibri"/>
                <w:sz w:val="20"/>
                <w:szCs w:val="20"/>
                <w:lang w:eastAsia="es-MX"/>
              </w:rPr>
            </w:pPr>
            <w:r w:rsidRPr="00AA220F">
              <w:rPr>
                <w:rFonts w:ascii="Verdana" w:eastAsia="Times New Roman" w:hAnsi="Verdana" w:cs="Calibri"/>
                <w:sz w:val="20"/>
                <w:szCs w:val="20"/>
                <w:lang w:eastAsia="es-MX"/>
              </w:rPr>
              <w:t xml:space="preserve"> $ </w:t>
            </w:r>
            <w:r w:rsidR="00402A6B">
              <w:rPr>
                <w:rFonts w:ascii="Verdana" w:eastAsia="Times New Roman" w:hAnsi="Verdana" w:cs="Calibri"/>
                <w:bCs/>
                <w:sz w:val="20"/>
                <w:szCs w:val="20"/>
                <w:lang w:eastAsia="es-MX"/>
              </w:rPr>
              <w:t>4,741,826,841</w:t>
            </w:r>
          </w:p>
        </w:tc>
      </w:tr>
      <w:tr w:rsidR="00402A6B" w:rsidRPr="00AA220F" w14:paraId="353D156F" w14:textId="77777777" w:rsidTr="00EF37FE">
        <w:trPr>
          <w:trHeight w:hRule="exact" w:val="445"/>
          <w:jc w:val="center"/>
        </w:trPr>
        <w:tc>
          <w:tcPr>
            <w:tcW w:w="5013" w:type="dxa"/>
            <w:tcBorders>
              <w:top w:val="nil"/>
              <w:left w:val="single" w:sz="4" w:space="0" w:color="auto"/>
              <w:bottom w:val="single" w:sz="4" w:space="0" w:color="auto"/>
              <w:right w:val="single" w:sz="4" w:space="0" w:color="auto"/>
            </w:tcBorders>
            <w:vAlign w:val="center"/>
          </w:tcPr>
          <w:p w14:paraId="0FFD15AA" w14:textId="288B95B9" w:rsidR="00402A6B" w:rsidRPr="00AA220F" w:rsidRDefault="00402A6B" w:rsidP="00EF37FE">
            <w:pPr>
              <w:widowControl/>
              <w:autoSpaceDE/>
              <w:autoSpaceDN/>
              <w:rPr>
                <w:rFonts w:ascii="Verdana" w:eastAsia="Times New Roman" w:hAnsi="Verdana" w:cs="Calibri"/>
                <w:sz w:val="20"/>
                <w:szCs w:val="20"/>
                <w:highlight w:val="yellow"/>
                <w:lang w:eastAsia="es-MX"/>
              </w:rPr>
            </w:pPr>
            <w:r w:rsidRPr="00EF37FE">
              <w:rPr>
                <w:rFonts w:ascii="Verdana" w:eastAsia="Times New Roman" w:hAnsi="Verdana" w:cs="Calibri"/>
                <w:sz w:val="20"/>
                <w:szCs w:val="20"/>
                <w:lang w:eastAsia="es-MX"/>
              </w:rPr>
              <w:t>SGP – MUNICIPIO DE PAMPLONA</w:t>
            </w:r>
          </w:p>
        </w:tc>
        <w:tc>
          <w:tcPr>
            <w:tcW w:w="2977" w:type="dxa"/>
            <w:tcBorders>
              <w:top w:val="single" w:sz="4" w:space="0" w:color="auto"/>
              <w:left w:val="nil"/>
              <w:bottom w:val="single" w:sz="4" w:space="0" w:color="auto"/>
              <w:right w:val="single" w:sz="4" w:space="0" w:color="000000"/>
            </w:tcBorders>
            <w:noWrap/>
            <w:vAlign w:val="center"/>
          </w:tcPr>
          <w:p w14:paraId="7B34D785" w14:textId="05103FD2" w:rsidR="00402A6B" w:rsidRPr="00AA220F" w:rsidRDefault="00402A6B" w:rsidP="002C26B8">
            <w:pPr>
              <w:widowControl/>
              <w:autoSpaceDE/>
              <w:autoSpaceDN/>
              <w:jc w:val="center"/>
              <w:rPr>
                <w:rFonts w:ascii="Verdana" w:eastAsia="Times New Roman" w:hAnsi="Verdana" w:cs="Calibri"/>
                <w:sz w:val="20"/>
                <w:szCs w:val="20"/>
                <w:lang w:eastAsia="es-MX"/>
              </w:rPr>
            </w:pPr>
            <w:r>
              <w:rPr>
                <w:rFonts w:ascii="Verdana" w:eastAsia="Times New Roman" w:hAnsi="Verdana" w:cs="Calibri"/>
                <w:sz w:val="20"/>
                <w:szCs w:val="20"/>
                <w:lang w:eastAsia="es-MX"/>
              </w:rPr>
              <w:t xml:space="preserve">   $ 500,000,000</w:t>
            </w:r>
          </w:p>
        </w:tc>
      </w:tr>
      <w:tr w:rsidR="00DF12A1" w:rsidRPr="00AA220F" w14:paraId="3420A26C" w14:textId="77777777" w:rsidTr="00EF37FE">
        <w:trPr>
          <w:trHeight w:val="480"/>
          <w:jc w:val="center"/>
        </w:trPr>
        <w:tc>
          <w:tcPr>
            <w:tcW w:w="5013" w:type="dxa"/>
            <w:tcBorders>
              <w:top w:val="nil"/>
              <w:left w:val="single" w:sz="4" w:space="0" w:color="auto"/>
              <w:bottom w:val="single" w:sz="4" w:space="0" w:color="auto"/>
              <w:right w:val="single" w:sz="4" w:space="0" w:color="auto"/>
            </w:tcBorders>
            <w:vAlign w:val="center"/>
            <w:hideMark/>
          </w:tcPr>
          <w:p w14:paraId="3861342E" w14:textId="77777777" w:rsidR="00DF12A1" w:rsidRPr="00AA220F" w:rsidRDefault="00DF12A1" w:rsidP="002C26B8">
            <w:pPr>
              <w:widowControl/>
              <w:autoSpaceDE/>
              <w:autoSpaceDN/>
              <w:rPr>
                <w:rFonts w:ascii="Verdana" w:eastAsia="Times New Roman" w:hAnsi="Verdana" w:cs="Calibri"/>
                <w:b/>
                <w:bCs/>
                <w:sz w:val="20"/>
                <w:szCs w:val="20"/>
                <w:lang w:eastAsia="es-MX"/>
              </w:rPr>
            </w:pPr>
            <w:r w:rsidRPr="00AA220F">
              <w:rPr>
                <w:rFonts w:ascii="Verdana" w:eastAsia="Times New Roman" w:hAnsi="Verdana" w:cs="Calibri"/>
                <w:b/>
                <w:bCs/>
                <w:sz w:val="20"/>
                <w:szCs w:val="20"/>
                <w:lang w:eastAsia="es-MX"/>
              </w:rPr>
              <w:t>Total</w:t>
            </w:r>
          </w:p>
        </w:tc>
        <w:tc>
          <w:tcPr>
            <w:tcW w:w="2977" w:type="dxa"/>
            <w:tcBorders>
              <w:top w:val="single" w:sz="4" w:space="0" w:color="auto"/>
              <w:left w:val="nil"/>
              <w:bottom w:val="single" w:sz="4" w:space="0" w:color="auto"/>
              <w:right w:val="single" w:sz="4" w:space="0" w:color="000000"/>
            </w:tcBorders>
            <w:noWrap/>
            <w:vAlign w:val="center"/>
            <w:hideMark/>
          </w:tcPr>
          <w:p w14:paraId="041BA8A0" w14:textId="7A066682" w:rsidR="00DF12A1" w:rsidRPr="00AA220F" w:rsidRDefault="00DF12A1" w:rsidP="002C26B8">
            <w:pPr>
              <w:widowControl/>
              <w:autoSpaceDE/>
              <w:autoSpaceDN/>
              <w:jc w:val="center"/>
              <w:rPr>
                <w:rFonts w:ascii="Verdana" w:eastAsia="Times New Roman" w:hAnsi="Verdana" w:cs="Calibri"/>
                <w:b/>
                <w:bCs/>
                <w:sz w:val="20"/>
                <w:szCs w:val="20"/>
                <w:lang w:eastAsia="es-MX"/>
              </w:rPr>
            </w:pPr>
            <w:r w:rsidRPr="00AA220F">
              <w:rPr>
                <w:rFonts w:ascii="Verdana" w:eastAsia="Times New Roman" w:hAnsi="Verdana" w:cs="Calibri"/>
                <w:b/>
                <w:bCs/>
                <w:sz w:val="20"/>
                <w:szCs w:val="20"/>
                <w:lang w:eastAsia="es-MX"/>
              </w:rPr>
              <w:t xml:space="preserve"> $ </w:t>
            </w:r>
            <w:r w:rsidR="002175BE" w:rsidRPr="002175BE">
              <w:rPr>
                <w:rFonts w:ascii="Verdana" w:eastAsia="Times New Roman" w:hAnsi="Verdana" w:cs="Calibri" w:hint="cs"/>
                <w:b/>
                <w:bCs/>
                <w:sz w:val="20"/>
                <w:szCs w:val="20"/>
                <w:lang w:eastAsia="es-MX"/>
              </w:rPr>
              <w:t>5,241,826,841</w:t>
            </w:r>
          </w:p>
        </w:tc>
      </w:tr>
    </w:tbl>
    <w:p w14:paraId="6303C7B9" w14:textId="77777777" w:rsidR="00DF12A1" w:rsidRPr="00350BD6" w:rsidRDefault="00DF12A1" w:rsidP="002C26B8">
      <w:pPr>
        <w:pStyle w:val="Textoindependiente"/>
        <w:rPr>
          <w:rFonts w:ascii="Verdana" w:hAnsi="Verdana"/>
          <w:sz w:val="22"/>
          <w:szCs w:val="22"/>
        </w:rPr>
      </w:pPr>
    </w:p>
    <w:p w14:paraId="1495B70F" w14:textId="15FCAC33" w:rsidR="002175BE" w:rsidRPr="00037D11" w:rsidRDefault="00DF12A1" w:rsidP="0087336F">
      <w:pPr>
        <w:jc w:val="both"/>
        <w:rPr>
          <w:rFonts w:ascii="Verdana" w:hAnsi="Verdana"/>
          <w:highlight w:val="yellow"/>
        </w:rPr>
      </w:pPr>
      <w:r w:rsidRPr="002175BE">
        <w:rPr>
          <w:rFonts w:ascii="Verdana" w:hAnsi="Verdana"/>
          <w:highlight w:val="yellow"/>
        </w:rPr>
        <w:t xml:space="preserve">La entidad, para poder respaldar el compromiso derivado del presente proceso de contratación, cuenta con </w:t>
      </w:r>
      <w:r w:rsidR="00037D11">
        <w:rPr>
          <w:rFonts w:ascii="Verdana" w:hAnsi="Verdana"/>
          <w:highlight w:val="yellow"/>
        </w:rPr>
        <w:t xml:space="preserve">la </w:t>
      </w:r>
      <w:r w:rsidRPr="002175BE">
        <w:rPr>
          <w:rFonts w:ascii="Verdana" w:hAnsi="Verdana"/>
          <w:highlight w:val="yellow"/>
        </w:rPr>
        <w:t>disponibilidad de recursos</w:t>
      </w:r>
      <w:r w:rsidR="00037D11">
        <w:rPr>
          <w:rFonts w:ascii="Verdana" w:hAnsi="Verdana"/>
          <w:highlight w:val="yellow"/>
        </w:rPr>
        <w:t xml:space="preserve"> por</w:t>
      </w:r>
      <w:r w:rsidR="0087336F" w:rsidRPr="002175BE">
        <w:rPr>
          <w:rFonts w:ascii="Verdana" w:hAnsi="Verdana"/>
          <w:highlight w:val="yellow"/>
        </w:rPr>
        <w:t xml:space="preserve"> </w:t>
      </w:r>
      <w:r w:rsidR="00037D11" w:rsidRPr="00037D11">
        <w:rPr>
          <w:rFonts w:ascii="Verdana" w:hAnsi="Verdana"/>
          <w:highlight w:val="yellow"/>
        </w:rPr>
        <w:t>CINCO MIL DOCIENTOS CUARENTA Y UN MILLONES OCHOCIENTOS VEINTISEIS MIL OCHOCIENTOS CUARENTA Y UN PESOS M/CTE ($5.241.826.841,00), con cargo a los Certificados de Disponibilidad de Recursos No. 19078 PA-FIA-SGP-AGUA POTABLE Y SANEAMIENTO por Valor de $4.741.826.841,0 Cuatro mil setecientos cuarenta y un millones ochocientos veintiséis mil ochocientos cuarenta y un pesos m/cte y 19079  PA-FIA-</w:t>
      </w:r>
      <w:r w:rsidR="00037D11" w:rsidRPr="00037D11">
        <w:rPr>
          <w:rFonts w:ascii="Verdana" w:hAnsi="Verdana"/>
          <w:highlight w:val="yellow"/>
        </w:rPr>
        <w:lastRenderedPageBreak/>
        <w:t>SGP-AGUA POTABLE Y SANEAMIENTO por Valor de $500.000.000,0 Quinientos millones de pesos m/cte, de conformidad con el Convenio Interadministrativo No. CV-SAPSB-02991-2025.</w:t>
      </w:r>
    </w:p>
    <w:p w14:paraId="7EED3910" w14:textId="751FEBB7" w:rsidR="00DF12A1" w:rsidRDefault="00DF12A1" w:rsidP="002C26B8">
      <w:pPr>
        <w:pStyle w:val="Textoindependiente"/>
        <w:ind w:left="520" w:right="489"/>
        <w:jc w:val="both"/>
        <w:rPr>
          <w:rFonts w:ascii="Verdana" w:hAnsi="Verdana"/>
          <w:sz w:val="22"/>
          <w:szCs w:val="22"/>
        </w:rPr>
      </w:pPr>
    </w:p>
    <w:p w14:paraId="64A2B906" w14:textId="77777777" w:rsidR="002175BE" w:rsidRPr="00350BD6" w:rsidRDefault="002175BE" w:rsidP="002C26B8">
      <w:pPr>
        <w:pStyle w:val="Textoindependiente"/>
        <w:ind w:left="520" w:right="489"/>
        <w:jc w:val="both"/>
        <w:rPr>
          <w:rFonts w:ascii="Verdana" w:hAnsi="Verdana"/>
          <w:sz w:val="22"/>
          <w:szCs w:val="22"/>
        </w:rPr>
      </w:pPr>
    </w:p>
    <w:p w14:paraId="5AE62283" w14:textId="77777777" w:rsidR="003574A1" w:rsidRPr="00350BD6" w:rsidRDefault="00441681" w:rsidP="00BA4982">
      <w:pPr>
        <w:pStyle w:val="Ttulo1"/>
        <w:numPr>
          <w:ilvl w:val="1"/>
          <w:numId w:val="44"/>
        </w:numPr>
        <w:tabs>
          <w:tab w:val="left" w:pos="567"/>
        </w:tabs>
        <w:ind w:left="567" w:hanging="567"/>
        <w:jc w:val="left"/>
        <w:rPr>
          <w:rFonts w:ascii="Verdana" w:hAnsi="Verdana"/>
          <w:sz w:val="22"/>
          <w:szCs w:val="22"/>
        </w:rPr>
      </w:pPr>
      <w:r w:rsidRPr="00350BD6">
        <w:rPr>
          <w:rFonts w:ascii="Verdana" w:hAnsi="Verdana"/>
          <w:sz w:val="22"/>
          <w:szCs w:val="22"/>
        </w:rPr>
        <w:t>REGLAS DE SUBSANABILIDAD, EXPLICACIONES Y ACLARACIONES</w:t>
      </w:r>
    </w:p>
    <w:p w14:paraId="49C6DDBF" w14:textId="77777777" w:rsidR="003574A1" w:rsidRPr="00350BD6" w:rsidRDefault="003574A1" w:rsidP="002C26B8">
      <w:pPr>
        <w:pStyle w:val="Textoindependiente"/>
        <w:rPr>
          <w:rFonts w:ascii="Verdana" w:hAnsi="Verdana"/>
          <w:b/>
          <w:sz w:val="22"/>
          <w:szCs w:val="22"/>
        </w:rPr>
      </w:pPr>
    </w:p>
    <w:p w14:paraId="6D35C046" w14:textId="77777777" w:rsidR="003574A1" w:rsidRPr="00350BD6" w:rsidRDefault="00441681" w:rsidP="002C26B8">
      <w:pPr>
        <w:pStyle w:val="Textoindependiente"/>
        <w:ind w:right="49"/>
        <w:jc w:val="both"/>
        <w:rPr>
          <w:rFonts w:ascii="Verdana" w:hAnsi="Verdana"/>
          <w:sz w:val="22"/>
          <w:szCs w:val="22"/>
        </w:rPr>
      </w:pPr>
      <w:r w:rsidRPr="00350BD6">
        <w:rPr>
          <w:rFonts w:ascii="Verdana" w:hAnsi="Verdana"/>
          <w:sz w:val="22"/>
          <w:szCs w:val="22"/>
        </w:rPr>
        <w:t xml:space="preserve">La naturaleza de la subsanabilidad obedece a la posibilidad que tiene el proponente de reparar errores o efectuar aclaraciones sobre los documentos habilitantes de la propuesta, </w:t>
      </w:r>
      <w:r w:rsidRPr="00350BD6">
        <w:rPr>
          <w:rFonts w:ascii="Verdana" w:hAnsi="Verdana"/>
          <w:b/>
          <w:sz w:val="22"/>
          <w:szCs w:val="22"/>
          <w:u w:val="single"/>
        </w:rPr>
        <w:t>con excepción de aquellos cuya omisión o modificación</w:t>
      </w:r>
      <w:r w:rsidRPr="00350BD6">
        <w:rPr>
          <w:rFonts w:ascii="Verdana" w:hAnsi="Verdana"/>
          <w:b/>
          <w:sz w:val="22"/>
          <w:szCs w:val="22"/>
        </w:rPr>
        <w:t xml:space="preserve"> </w:t>
      </w:r>
      <w:r w:rsidRPr="00350BD6">
        <w:rPr>
          <w:rFonts w:ascii="Verdana" w:hAnsi="Verdana"/>
          <w:sz w:val="22"/>
          <w:szCs w:val="22"/>
        </w:rPr>
        <w:t xml:space="preserve">constituyen de manera expresa </w:t>
      </w:r>
      <w:r w:rsidRPr="00350BD6">
        <w:rPr>
          <w:rFonts w:ascii="Verdana" w:hAnsi="Verdana"/>
          <w:b/>
          <w:sz w:val="22"/>
          <w:szCs w:val="22"/>
          <w:u w:val="single"/>
        </w:rPr>
        <w:t>CAUSAL DE RECHAZO</w:t>
      </w:r>
      <w:r w:rsidRPr="00350BD6">
        <w:rPr>
          <w:rFonts w:ascii="Verdana" w:hAnsi="Verdana"/>
          <w:b/>
          <w:sz w:val="22"/>
          <w:szCs w:val="22"/>
        </w:rPr>
        <w:t xml:space="preserve">. </w:t>
      </w:r>
      <w:r w:rsidRPr="00350BD6">
        <w:rPr>
          <w:rFonts w:ascii="Verdana" w:hAnsi="Verdana"/>
          <w:sz w:val="22"/>
          <w:szCs w:val="22"/>
        </w:rPr>
        <w:t>En razón a lo anterior, la subsanación no puede entenderse como una posibilidad de mejorar la propuesta.</w:t>
      </w:r>
    </w:p>
    <w:p w14:paraId="421E401B" w14:textId="77777777" w:rsidR="003574A1" w:rsidRPr="00350BD6" w:rsidRDefault="003574A1" w:rsidP="002C26B8">
      <w:pPr>
        <w:pStyle w:val="Textoindependiente"/>
        <w:rPr>
          <w:rFonts w:ascii="Verdana" w:hAnsi="Verdana"/>
          <w:sz w:val="22"/>
          <w:szCs w:val="22"/>
        </w:rPr>
      </w:pPr>
    </w:p>
    <w:p w14:paraId="1D8E1D42" w14:textId="77777777" w:rsidR="003574A1" w:rsidRPr="00350BD6" w:rsidRDefault="00441681" w:rsidP="002C26B8">
      <w:pPr>
        <w:pStyle w:val="Textoindependiente"/>
        <w:ind w:right="511"/>
        <w:jc w:val="both"/>
        <w:rPr>
          <w:rFonts w:ascii="Verdana" w:hAnsi="Verdana"/>
          <w:sz w:val="22"/>
          <w:szCs w:val="22"/>
        </w:rPr>
      </w:pPr>
      <w:r w:rsidRPr="00350BD6">
        <w:rPr>
          <w:rFonts w:ascii="Verdana" w:hAnsi="Verdana"/>
          <w:sz w:val="22"/>
          <w:szCs w:val="22"/>
        </w:rPr>
        <w:t>Es así, que el proponente podrá subsanar documentos habilitantes de la propuesta con fecha de expedición posterior al cierre de la convocatoria.</w:t>
      </w:r>
    </w:p>
    <w:p w14:paraId="70053175" w14:textId="77777777" w:rsidR="003574A1" w:rsidRPr="00350BD6" w:rsidRDefault="003574A1" w:rsidP="002C26B8">
      <w:pPr>
        <w:pStyle w:val="Textoindependiente"/>
        <w:rPr>
          <w:rFonts w:ascii="Verdana" w:hAnsi="Verdana"/>
          <w:sz w:val="22"/>
          <w:szCs w:val="22"/>
        </w:rPr>
      </w:pPr>
    </w:p>
    <w:p w14:paraId="17045684" w14:textId="77777777" w:rsidR="005E59A3" w:rsidRPr="00350BD6" w:rsidRDefault="00441681" w:rsidP="002C26B8">
      <w:pPr>
        <w:pStyle w:val="Textoindependiente"/>
        <w:ind w:right="515"/>
        <w:jc w:val="both"/>
        <w:rPr>
          <w:rFonts w:ascii="Verdana" w:hAnsi="Verdana"/>
          <w:sz w:val="22"/>
          <w:szCs w:val="22"/>
        </w:rPr>
      </w:pPr>
      <w:r w:rsidRPr="00350BD6">
        <w:rPr>
          <w:rFonts w:ascii="Verdana" w:hAnsi="Verdana"/>
          <w:sz w:val="22"/>
          <w:szCs w:val="22"/>
        </w:rPr>
        <w:t>El evaluador solicitará al proponente las aclaraciones y explicaciones que estime pertinente sobre aspectos de orden financiero, jurídico, y técnico para que sean atendidas dentro del término preclusivo otorgado para subsanar, el cual se encontrará establecido en el cronograma del proceso. Será inocuo solicitar aclaraciones cuando no hay lugar a subsanar</w:t>
      </w:r>
    </w:p>
    <w:p w14:paraId="3B7B5B51" w14:textId="77777777" w:rsidR="005E59A3" w:rsidRPr="00350BD6" w:rsidRDefault="005E59A3" w:rsidP="002C26B8">
      <w:pPr>
        <w:pStyle w:val="Textoindependiente"/>
        <w:ind w:right="515"/>
        <w:jc w:val="both"/>
        <w:rPr>
          <w:rFonts w:ascii="Verdana" w:hAnsi="Verdana"/>
          <w:sz w:val="22"/>
          <w:szCs w:val="22"/>
        </w:rPr>
      </w:pPr>
    </w:p>
    <w:p w14:paraId="55CC9135" w14:textId="1C77D036" w:rsidR="003574A1" w:rsidRPr="00350BD6" w:rsidRDefault="00441681" w:rsidP="002C26B8">
      <w:pPr>
        <w:pStyle w:val="Textoindependiente"/>
        <w:ind w:right="515"/>
        <w:jc w:val="both"/>
        <w:rPr>
          <w:rFonts w:ascii="Verdana" w:hAnsi="Verdana"/>
          <w:sz w:val="22"/>
          <w:szCs w:val="22"/>
        </w:rPr>
      </w:pPr>
      <w:r w:rsidRPr="00350BD6">
        <w:rPr>
          <w:rFonts w:ascii="Verdana" w:hAnsi="Verdana"/>
          <w:sz w:val="22"/>
          <w:szCs w:val="22"/>
        </w:rPr>
        <w:t>En virtud del principio de buena fe, los proponentes que presenten observaciones al proceso o a las ofertas y conductas de los demás oferentes deberán justificar y demostrar su procedencia y oportunidad.</w:t>
      </w:r>
    </w:p>
    <w:p w14:paraId="23EB7BC4" w14:textId="77777777" w:rsidR="003574A1" w:rsidRPr="00350BD6" w:rsidRDefault="003574A1" w:rsidP="002C26B8">
      <w:pPr>
        <w:pStyle w:val="Textoindependiente"/>
        <w:rPr>
          <w:rFonts w:ascii="Verdana" w:hAnsi="Verdana"/>
          <w:sz w:val="22"/>
          <w:szCs w:val="22"/>
        </w:rPr>
      </w:pPr>
    </w:p>
    <w:p w14:paraId="1BF7DC0E" w14:textId="77777777" w:rsidR="003574A1" w:rsidRPr="00350BD6" w:rsidRDefault="00441681" w:rsidP="00BA4982">
      <w:pPr>
        <w:pStyle w:val="Ttulo1"/>
        <w:numPr>
          <w:ilvl w:val="1"/>
          <w:numId w:val="44"/>
        </w:numPr>
        <w:tabs>
          <w:tab w:val="left" w:pos="993"/>
        </w:tabs>
        <w:ind w:left="567" w:hanging="567"/>
        <w:jc w:val="left"/>
        <w:rPr>
          <w:rFonts w:ascii="Verdana" w:hAnsi="Verdana"/>
          <w:sz w:val="22"/>
          <w:szCs w:val="22"/>
        </w:rPr>
      </w:pPr>
      <w:r w:rsidRPr="00350BD6">
        <w:rPr>
          <w:rFonts w:ascii="Verdana" w:hAnsi="Verdana"/>
          <w:sz w:val="22"/>
          <w:szCs w:val="22"/>
        </w:rPr>
        <w:t>CRONOGRAMA DEL PROCESO</w:t>
      </w:r>
    </w:p>
    <w:p w14:paraId="0EC1D45D" w14:textId="77777777" w:rsidR="003574A1" w:rsidRPr="00350BD6" w:rsidRDefault="003574A1" w:rsidP="002C26B8">
      <w:pPr>
        <w:pStyle w:val="Textoindependiente"/>
        <w:rPr>
          <w:rFonts w:ascii="Verdana" w:hAnsi="Verdana"/>
          <w:b/>
          <w:sz w:val="22"/>
          <w:szCs w:val="22"/>
        </w:rPr>
      </w:pPr>
    </w:p>
    <w:p w14:paraId="3CFCAE01" w14:textId="77777777"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El cronograma del proceso es el contenido en el Anexo 2 – Cronograma.</w:t>
      </w:r>
    </w:p>
    <w:p w14:paraId="44AC3B5F" w14:textId="77777777" w:rsidR="003574A1" w:rsidRPr="00350BD6" w:rsidRDefault="003574A1" w:rsidP="002C26B8">
      <w:pPr>
        <w:pStyle w:val="Textoindependiente"/>
        <w:rPr>
          <w:rFonts w:ascii="Verdana" w:hAnsi="Verdana"/>
          <w:sz w:val="22"/>
          <w:szCs w:val="22"/>
        </w:rPr>
      </w:pPr>
    </w:p>
    <w:p w14:paraId="1E6E91A4" w14:textId="77777777" w:rsidR="003574A1" w:rsidRPr="00350BD6" w:rsidRDefault="00441681" w:rsidP="00BA4982">
      <w:pPr>
        <w:pStyle w:val="Ttulo1"/>
        <w:numPr>
          <w:ilvl w:val="1"/>
          <w:numId w:val="44"/>
        </w:numPr>
        <w:tabs>
          <w:tab w:val="left" w:pos="993"/>
        </w:tabs>
        <w:ind w:left="567" w:hanging="567"/>
        <w:jc w:val="left"/>
        <w:rPr>
          <w:rFonts w:ascii="Verdana" w:hAnsi="Verdana"/>
          <w:sz w:val="22"/>
          <w:szCs w:val="22"/>
        </w:rPr>
      </w:pPr>
      <w:r w:rsidRPr="00350BD6">
        <w:rPr>
          <w:rFonts w:ascii="Verdana" w:hAnsi="Verdana"/>
          <w:sz w:val="22"/>
          <w:szCs w:val="22"/>
        </w:rPr>
        <w:t>IDIOMA</w:t>
      </w:r>
    </w:p>
    <w:p w14:paraId="12D60A29" w14:textId="77777777" w:rsidR="003574A1" w:rsidRPr="00350BD6" w:rsidRDefault="003574A1" w:rsidP="002C26B8">
      <w:pPr>
        <w:pStyle w:val="Textoindependiente"/>
        <w:rPr>
          <w:rFonts w:ascii="Verdana" w:hAnsi="Verdana"/>
          <w:b/>
          <w:sz w:val="22"/>
          <w:szCs w:val="22"/>
        </w:rPr>
      </w:pPr>
    </w:p>
    <w:p w14:paraId="3850889C" w14:textId="77777777" w:rsidR="003574A1" w:rsidRPr="00350BD6" w:rsidRDefault="00441681" w:rsidP="002C26B8">
      <w:pPr>
        <w:pStyle w:val="Textoindependiente"/>
        <w:ind w:right="509"/>
        <w:jc w:val="both"/>
        <w:rPr>
          <w:rFonts w:ascii="Verdana" w:hAnsi="Verdana"/>
          <w:sz w:val="22"/>
          <w:szCs w:val="22"/>
        </w:rPr>
      </w:pPr>
      <w:r w:rsidRPr="00350BD6">
        <w:rPr>
          <w:rFonts w:ascii="Verdana" w:hAnsi="Verdana"/>
          <w:sz w:val="22"/>
          <w:szCs w:val="22"/>
        </w:rPr>
        <w:t>Los documentos y las comunicaciones entregadas, enviadas o expedidas por los proponentes o por terceros para efectos del proceso de contratación, o para ser tenidos en cuenta en el mismo, deben ser allegados en español. Los documentos y comunicaciones en un idioma distinto deben ser presentados en su lengua original junto con la traducción oficial al español.</w:t>
      </w:r>
    </w:p>
    <w:p w14:paraId="0495879E" w14:textId="77777777" w:rsidR="003574A1" w:rsidRPr="00350BD6" w:rsidRDefault="003574A1" w:rsidP="002C26B8">
      <w:pPr>
        <w:pStyle w:val="Textoindependiente"/>
        <w:rPr>
          <w:rFonts w:ascii="Verdana" w:hAnsi="Verdana"/>
          <w:sz w:val="22"/>
          <w:szCs w:val="22"/>
        </w:rPr>
      </w:pPr>
    </w:p>
    <w:p w14:paraId="77805BB0" w14:textId="77777777" w:rsidR="003574A1" w:rsidRPr="00350BD6" w:rsidRDefault="00441681" w:rsidP="002C26B8">
      <w:pPr>
        <w:pStyle w:val="Textoindependiente"/>
        <w:ind w:right="511"/>
        <w:jc w:val="both"/>
        <w:rPr>
          <w:rFonts w:ascii="Verdana" w:hAnsi="Verdana"/>
          <w:sz w:val="22"/>
          <w:szCs w:val="22"/>
        </w:rPr>
      </w:pPr>
      <w:r w:rsidRPr="00350BD6">
        <w:rPr>
          <w:rFonts w:ascii="Verdana" w:hAnsi="Verdana"/>
          <w:sz w:val="22"/>
          <w:szCs w:val="22"/>
        </w:rPr>
        <w:t>Sin excepción, todos los documentos constitutivos de la propuesta otorgados en el exterior deberán estar legalizados o apostillados, de conformidad con los requisitos nacionales de validación para documentos expedidos en el exterior. Si el documento es emitido en idioma distinto al oficial de Colombia, deberá adjuntarse acompañado de la respectiva traducción oficial al idioma castellano, por traductor oficial, acreditado ante el Ministerio de Relaciones Exteriores de Colombia, así mismo dicha traducción deberá presentarse debidamente legalizada o apostillada según corresponda.</w:t>
      </w:r>
    </w:p>
    <w:p w14:paraId="4A044784" w14:textId="77777777" w:rsidR="003574A1" w:rsidRPr="00350BD6" w:rsidRDefault="003574A1" w:rsidP="002C26B8">
      <w:pPr>
        <w:pStyle w:val="Textoindependiente"/>
        <w:rPr>
          <w:rFonts w:ascii="Verdana" w:hAnsi="Verdana"/>
          <w:sz w:val="22"/>
          <w:szCs w:val="22"/>
        </w:rPr>
      </w:pPr>
    </w:p>
    <w:p w14:paraId="21386AEC" w14:textId="77777777" w:rsidR="003574A1" w:rsidRPr="00350BD6" w:rsidRDefault="00441681" w:rsidP="00C80FA2">
      <w:pPr>
        <w:pStyle w:val="Ttulo1"/>
        <w:numPr>
          <w:ilvl w:val="1"/>
          <w:numId w:val="44"/>
        </w:numPr>
        <w:tabs>
          <w:tab w:val="left" w:pos="1309"/>
        </w:tabs>
        <w:ind w:hanging="361"/>
        <w:jc w:val="left"/>
        <w:rPr>
          <w:rFonts w:ascii="Verdana" w:hAnsi="Verdana"/>
          <w:sz w:val="22"/>
          <w:szCs w:val="22"/>
        </w:rPr>
      </w:pPr>
      <w:r w:rsidRPr="00350BD6">
        <w:rPr>
          <w:rFonts w:ascii="Verdana" w:hAnsi="Verdana"/>
          <w:sz w:val="22"/>
          <w:szCs w:val="22"/>
        </w:rPr>
        <w:t>LEGALIZACIÓN</w:t>
      </w:r>
    </w:p>
    <w:p w14:paraId="0C6A9CA8" w14:textId="77777777" w:rsidR="003574A1" w:rsidRPr="00350BD6" w:rsidRDefault="003574A1" w:rsidP="002C26B8">
      <w:pPr>
        <w:pStyle w:val="Textoindependiente"/>
        <w:rPr>
          <w:rFonts w:ascii="Verdana" w:hAnsi="Verdana"/>
          <w:b/>
          <w:sz w:val="22"/>
          <w:szCs w:val="22"/>
        </w:rPr>
      </w:pPr>
    </w:p>
    <w:p w14:paraId="71087FFE" w14:textId="78783F9D" w:rsidR="003574A1" w:rsidRPr="00350BD6" w:rsidRDefault="00441681" w:rsidP="002C26B8">
      <w:pPr>
        <w:pStyle w:val="Textoindependiente"/>
        <w:ind w:right="512"/>
        <w:jc w:val="both"/>
        <w:rPr>
          <w:rFonts w:ascii="Verdana" w:hAnsi="Verdana"/>
          <w:sz w:val="22"/>
          <w:szCs w:val="22"/>
        </w:rPr>
      </w:pPr>
      <w:r w:rsidRPr="00350BD6">
        <w:rPr>
          <w:rFonts w:ascii="Verdana" w:hAnsi="Verdana"/>
          <w:sz w:val="22"/>
          <w:szCs w:val="22"/>
        </w:rPr>
        <w:t>Los documentos públicos otorgados en el extranjero por un funcionario de un Estado que no haga parte de la Convención Sobre la Abolición del Requisito de Legalización para Documentos Públicos Extranjeros, o los documentos privados provenientes de tales Estados, deberán presentarse debidamente legalizados, para lo cual se verificará que se haya surtido la siguiente cadena de legalización: (i) Realizar el reconocimiento del documento ante Notario o quién haga sus veces, si aplica; (ii) Real izar la Legalización de los documentos ante la autoridad competente en el país de origen (donde fueron emitidos los documentos); (iii) Presentar los documentos, previamente legalizados, en el consulado de Colombia ubicado en el país en el cual se emitió e l documento, para que el Cónsul colombiano reconozca la firma de la autoridad que lo legalizó, o a falta de éste, por el de una nación amiga; (iv) Legalizar la firma del Cónsul Colombiano ante el Ministerio de Relaciones Exteriores de Colombia.</w:t>
      </w:r>
    </w:p>
    <w:p w14:paraId="6E231E7E" w14:textId="77777777" w:rsidR="003574A1" w:rsidRPr="00350BD6" w:rsidRDefault="003574A1" w:rsidP="002C26B8">
      <w:pPr>
        <w:pStyle w:val="Textoindependiente"/>
        <w:rPr>
          <w:rFonts w:ascii="Verdana" w:hAnsi="Verdana"/>
          <w:sz w:val="22"/>
          <w:szCs w:val="22"/>
        </w:rPr>
      </w:pPr>
    </w:p>
    <w:p w14:paraId="5455C547" w14:textId="77777777" w:rsidR="003574A1" w:rsidRPr="00350BD6" w:rsidRDefault="00441681" w:rsidP="002C26B8">
      <w:pPr>
        <w:pStyle w:val="Textoindependiente"/>
        <w:ind w:right="530"/>
        <w:jc w:val="both"/>
        <w:rPr>
          <w:rFonts w:ascii="Verdana" w:hAnsi="Verdana"/>
          <w:sz w:val="22"/>
          <w:szCs w:val="22"/>
        </w:rPr>
      </w:pPr>
      <w:r w:rsidRPr="00350BD6">
        <w:rPr>
          <w:rFonts w:ascii="Verdana" w:hAnsi="Verdana"/>
          <w:sz w:val="22"/>
          <w:szCs w:val="22"/>
        </w:rPr>
        <w:t>Tratándose de sociedades, al autenticar los documentos, los cónsules harán constar que existe la sociedad y ejerce su objeto conforme a las leyes del respectivo país.</w:t>
      </w:r>
    </w:p>
    <w:p w14:paraId="797E1838" w14:textId="77777777" w:rsidR="003574A1" w:rsidRPr="00350BD6" w:rsidRDefault="003574A1" w:rsidP="002C26B8">
      <w:pPr>
        <w:pStyle w:val="Textoindependiente"/>
        <w:rPr>
          <w:rFonts w:ascii="Verdana" w:hAnsi="Verdana"/>
          <w:sz w:val="22"/>
          <w:szCs w:val="22"/>
        </w:rPr>
      </w:pPr>
    </w:p>
    <w:p w14:paraId="75741DF7" w14:textId="77777777" w:rsidR="003574A1" w:rsidRPr="00350BD6" w:rsidRDefault="00441681" w:rsidP="00BA4982">
      <w:pPr>
        <w:pStyle w:val="Ttulo1"/>
        <w:numPr>
          <w:ilvl w:val="1"/>
          <w:numId w:val="44"/>
        </w:numPr>
        <w:tabs>
          <w:tab w:val="left" w:pos="993"/>
        </w:tabs>
        <w:ind w:left="567" w:hanging="567"/>
        <w:jc w:val="left"/>
        <w:rPr>
          <w:rFonts w:ascii="Verdana" w:hAnsi="Verdana"/>
          <w:sz w:val="22"/>
          <w:szCs w:val="22"/>
        </w:rPr>
      </w:pPr>
      <w:r w:rsidRPr="00350BD6">
        <w:rPr>
          <w:rFonts w:ascii="Verdana" w:hAnsi="Verdana"/>
          <w:sz w:val="22"/>
          <w:szCs w:val="22"/>
        </w:rPr>
        <w:t>APOSTILLE.</w:t>
      </w:r>
    </w:p>
    <w:p w14:paraId="02AE963A" w14:textId="77777777" w:rsidR="003574A1" w:rsidRPr="00350BD6" w:rsidRDefault="003574A1" w:rsidP="002C26B8">
      <w:pPr>
        <w:pStyle w:val="Textoindependiente"/>
        <w:rPr>
          <w:rFonts w:ascii="Verdana" w:hAnsi="Verdana"/>
          <w:b/>
          <w:sz w:val="22"/>
          <w:szCs w:val="22"/>
        </w:rPr>
      </w:pPr>
    </w:p>
    <w:p w14:paraId="7EC5EE88" w14:textId="77777777" w:rsidR="003574A1" w:rsidRPr="00350BD6" w:rsidRDefault="00441681" w:rsidP="002C26B8">
      <w:pPr>
        <w:pStyle w:val="Textoindependiente"/>
        <w:ind w:right="509"/>
        <w:jc w:val="both"/>
        <w:rPr>
          <w:rFonts w:ascii="Verdana" w:hAnsi="Verdana"/>
          <w:sz w:val="22"/>
          <w:szCs w:val="22"/>
        </w:rPr>
      </w:pPr>
      <w:r w:rsidRPr="00350BD6">
        <w:rPr>
          <w:rFonts w:ascii="Verdana" w:hAnsi="Verdana"/>
          <w:sz w:val="22"/>
          <w:szCs w:val="22"/>
        </w:rPr>
        <w:t xml:space="preserve">Cuando se trate de documentos de naturaleza pública otorgados en país extranjero por funcionario de un Estado parte de la Convención que haya suscrito el Convenio sobre la abolición del requisito de legalización para Documentos Públicos Extranjeros, suscrita en La Haya del 5 de octubre de 1961, sólo será exigible la apostilla. </w:t>
      </w:r>
      <w:r w:rsidRPr="00350BD6">
        <w:rPr>
          <w:rFonts w:ascii="Verdana" w:hAnsi="Verdana"/>
          <w:b/>
          <w:sz w:val="22"/>
          <w:szCs w:val="22"/>
        </w:rPr>
        <w:t xml:space="preserve">La apostilla es el trámite mediante el cual se avala la autenticidad de la firma y el título al que actúa el funcionario público firmante del documento </w:t>
      </w:r>
      <w:r w:rsidRPr="00350BD6">
        <w:rPr>
          <w:rFonts w:ascii="Verdana" w:hAnsi="Verdana"/>
          <w:sz w:val="22"/>
          <w:szCs w:val="22"/>
        </w:rPr>
        <w:t>y que se surte ante la autoridad competente en el país de origen. Si la apostilla está dada en idioma distinto al castellano, deberá presentarse acompañada de una traducción oficial a dicho idioma realizada por un traductor oficial debidamente acreditado ante el Ministe rio de Relaciones Exteriores Colombiano, la cual deberá presentarse debidamente apostillada o legalizada.</w:t>
      </w:r>
    </w:p>
    <w:p w14:paraId="0A5CD1D8" w14:textId="28BB16AC" w:rsidR="003574A1" w:rsidRPr="00350BD6" w:rsidRDefault="002D7C6D" w:rsidP="002C26B8">
      <w:pPr>
        <w:pStyle w:val="Textoindependiente"/>
        <w:rPr>
          <w:rFonts w:ascii="Verdana" w:hAnsi="Verdana"/>
          <w:sz w:val="22"/>
          <w:szCs w:val="22"/>
        </w:rPr>
      </w:pPr>
      <w:r w:rsidRPr="00350BD6">
        <w:rPr>
          <w:rFonts w:ascii="Verdana" w:hAnsi="Verdana"/>
          <w:noProof/>
          <w:sz w:val="22"/>
          <w:szCs w:val="22"/>
        </w:rPr>
        <mc:AlternateContent>
          <mc:Choice Requires="wps">
            <w:drawing>
              <wp:anchor distT="0" distB="0" distL="0" distR="0" simplePos="0" relativeHeight="487587840" behindDoc="1" locked="0" layoutInCell="1" allowOverlap="1" wp14:anchorId="33F01A9F" wp14:editId="423C9208">
                <wp:simplePos x="0" y="0"/>
                <wp:positionH relativeFrom="page">
                  <wp:posOffset>819785</wp:posOffset>
                </wp:positionH>
                <wp:positionV relativeFrom="paragraph">
                  <wp:posOffset>175260</wp:posOffset>
                </wp:positionV>
                <wp:extent cx="6136640" cy="518160"/>
                <wp:effectExtent l="0" t="0" r="0" b="0"/>
                <wp:wrapTopAndBottom/>
                <wp:docPr id="21075743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518160"/>
                        </a:xfrm>
                        <a:prstGeom prst="rect">
                          <a:avLst/>
                        </a:prstGeom>
                        <a:noFill/>
                        <a:ln w="38100" cmpd="thickThin">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F7A6FB" w14:textId="77777777" w:rsidR="00441681" w:rsidRDefault="00441681">
                            <w:pPr>
                              <w:spacing w:before="32"/>
                              <w:ind w:left="120" w:right="115"/>
                              <w:jc w:val="both"/>
                              <w:rPr>
                                <w:b/>
                                <w:sz w:val="20"/>
                              </w:rPr>
                            </w:pPr>
                            <w:r>
                              <w:rPr>
                                <w:b/>
                                <w:sz w:val="20"/>
                              </w:rPr>
                              <w:t>ADVERTENCIA</w:t>
                            </w:r>
                            <w:r>
                              <w:rPr>
                                <w:sz w:val="20"/>
                              </w:rPr>
                              <w:t>: La Entidad se permite advertir que aplicará estrictamente las previsiones contenidas en la Convención de La</w:t>
                            </w:r>
                            <w:r>
                              <w:rPr>
                                <w:spacing w:val="1"/>
                                <w:sz w:val="20"/>
                              </w:rPr>
                              <w:t xml:space="preserve"> </w:t>
                            </w:r>
                            <w:r>
                              <w:rPr>
                                <w:sz w:val="20"/>
                              </w:rPr>
                              <w:t>Haya, la cual fue aprobada mediante la Ley 455 de 1998, en el sentido de verificar que el trámite surtido ante la autoridad</w:t>
                            </w:r>
                            <w:r>
                              <w:rPr>
                                <w:spacing w:val="1"/>
                                <w:sz w:val="20"/>
                              </w:rPr>
                              <w:t xml:space="preserve"> </w:t>
                            </w:r>
                            <w:r>
                              <w:rPr>
                                <w:sz w:val="20"/>
                              </w:rPr>
                              <w:t>competente</w:t>
                            </w:r>
                            <w:r>
                              <w:rPr>
                                <w:spacing w:val="-5"/>
                                <w:sz w:val="20"/>
                              </w:rPr>
                              <w:t xml:space="preserve"> </w:t>
                            </w:r>
                            <w:r>
                              <w:rPr>
                                <w:b/>
                                <w:sz w:val="20"/>
                              </w:rPr>
                              <w:t>avale</w:t>
                            </w:r>
                            <w:r>
                              <w:rPr>
                                <w:b/>
                                <w:spacing w:val="-7"/>
                                <w:sz w:val="20"/>
                              </w:rPr>
                              <w:t xml:space="preserve"> </w:t>
                            </w:r>
                            <w:r>
                              <w:rPr>
                                <w:b/>
                                <w:sz w:val="20"/>
                              </w:rPr>
                              <w:t>la</w:t>
                            </w:r>
                            <w:r>
                              <w:rPr>
                                <w:b/>
                                <w:spacing w:val="-3"/>
                                <w:sz w:val="20"/>
                              </w:rPr>
                              <w:t xml:space="preserve"> </w:t>
                            </w:r>
                            <w:r>
                              <w:rPr>
                                <w:b/>
                                <w:sz w:val="20"/>
                              </w:rPr>
                              <w:t>autenticidad</w:t>
                            </w:r>
                            <w:r>
                              <w:rPr>
                                <w:b/>
                                <w:spacing w:val="-7"/>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firma</w:t>
                            </w:r>
                            <w:r>
                              <w:rPr>
                                <w:b/>
                                <w:spacing w:val="-3"/>
                                <w:sz w:val="20"/>
                              </w:rPr>
                              <w:t xml:space="preserve"> </w:t>
                            </w:r>
                            <w:r>
                              <w:rPr>
                                <w:b/>
                                <w:sz w:val="20"/>
                              </w:rPr>
                              <w:t>e</w:t>
                            </w:r>
                            <w:r>
                              <w:rPr>
                                <w:b/>
                                <w:spacing w:val="-3"/>
                                <w:sz w:val="20"/>
                              </w:rPr>
                              <w:t xml:space="preserve"> </w:t>
                            </w:r>
                            <w:r>
                              <w:rPr>
                                <w:b/>
                                <w:sz w:val="20"/>
                              </w:rPr>
                              <w:t>indique</w:t>
                            </w:r>
                            <w:r>
                              <w:rPr>
                                <w:b/>
                                <w:spacing w:val="-7"/>
                                <w:sz w:val="20"/>
                              </w:rPr>
                              <w:t xml:space="preserve"> </w:t>
                            </w:r>
                            <w:r>
                              <w:rPr>
                                <w:b/>
                                <w:sz w:val="20"/>
                              </w:rPr>
                              <w:t>a</w:t>
                            </w:r>
                            <w:r>
                              <w:rPr>
                                <w:b/>
                                <w:spacing w:val="-7"/>
                                <w:sz w:val="20"/>
                              </w:rPr>
                              <w:t xml:space="preserve"> </w:t>
                            </w:r>
                            <w:r>
                              <w:rPr>
                                <w:b/>
                                <w:sz w:val="20"/>
                              </w:rPr>
                              <w:t>qué</w:t>
                            </w:r>
                            <w:r>
                              <w:rPr>
                                <w:b/>
                                <w:spacing w:val="-3"/>
                                <w:sz w:val="20"/>
                              </w:rPr>
                              <w:t xml:space="preserve"> </w:t>
                            </w:r>
                            <w:r>
                              <w:rPr>
                                <w:b/>
                                <w:sz w:val="20"/>
                              </w:rPr>
                              <w:t>título</w:t>
                            </w:r>
                            <w:r>
                              <w:rPr>
                                <w:b/>
                                <w:spacing w:val="-3"/>
                                <w:sz w:val="20"/>
                              </w:rPr>
                              <w:t xml:space="preserve"> </w:t>
                            </w:r>
                            <w:r>
                              <w:rPr>
                                <w:b/>
                                <w:sz w:val="20"/>
                              </w:rPr>
                              <w:t>ha</w:t>
                            </w:r>
                            <w:r>
                              <w:rPr>
                                <w:b/>
                                <w:spacing w:val="-3"/>
                                <w:sz w:val="20"/>
                              </w:rPr>
                              <w:t xml:space="preserve"> </w:t>
                            </w:r>
                            <w:r>
                              <w:rPr>
                                <w:b/>
                                <w:sz w:val="20"/>
                              </w:rPr>
                              <w:t>actuado</w:t>
                            </w:r>
                            <w:r>
                              <w:rPr>
                                <w:b/>
                                <w:spacing w:val="-7"/>
                                <w:sz w:val="20"/>
                              </w:rPr>
                              <w:t xml:space="preserve"> </w:t>
                            </w:r>
                            <w:r>
                              <w:rPr>
                                <w:b/>
                                <w:sz w:val="20"/>
                              </w:rPr>
                              <w:t>la</w:t>
                            </w:r>
                            <w:r>
                              <w:rPr>
                                <w:b/>
                                <w:spacing w:val="-3"/>
                                <w:sz w:val="20"/>
                              </w:rPr>
                              <w:t xml:space="preserve"> </w:t>
                            </w:r>
                            <w:r>
                              <w:rPr>
                                <w:b/>
                                <w:sz w:val="20"/>
                              </w:rPr>
                              <w:t>persona</w:t>
                            </w:r>
                            <w:r>
                              <w:rPr>
                                <w:b/>
                                <w:spacing w:val="-7"/>
                                <w:sz w:val="20"/>
                              </w:rPr>
                              <w:t xml:space="preserve"> </w:t>
                            </w:r>
                            <w:r>
                              <w:rPr>
                                <w:b/>
                                <w:sz w:val="20"/>
                              </w:rPr>
                              <w:t>que</w:t>
                            </w:r>
                            <w:r>
                              <w:rPr>
                                <w:b/>
                                <w:spacing w:val="-2"/>
                                <w:sz w:val="20"/>
                              </w:rPr>
                              <w:t xml:space="preserve"> </w:t>
                            </w:r>
                            <w:r>
                              <w:rPr>
                                <w:b/>
                                <w:sz w:val="20"/>
                              </w:rPr>
                              <w:t>firma</w:t>
                            </w:r>
                            <w:r>
                              <w:rPr>
                                <w:b/>
                                <w:spacing w:val="-3"/>
                                <w:sz w:val="20"/>
                              </w:rPr>
                              <w:t xml:space="preserve"> </w:t>
                            </w:r>
                            <w:r>
                              <w:rPr>
                                <w:b/>
                                <w:sz w:val="20"/>
                              </w:rPr>
                              <w:t>el</w:t>
                            </w:r>
                            <w:r>
                              <w:rPr>
                                <w:b/>
                                <w:spacing w:val="-5"/>
                                <w:sz w:val="20"/>
                              </w:rPr>
                              <w:t xml:space="preserve"> </w:t>
                            </w:r>
                            <w:r>
                              <w:rPr>
                                <w:b/>
                                <w:sz w:val="20"/>
                              </w:rPr>
                              <w:t>documento</w:t>
                            </w:r>
                            <w:r>
                              <w:rPr>
                                <w:b/>
                                <w:spacing w:val="-7"/>
                                <w:sz w:val="20"/>
                              </w:rPr>
                              <w:t xml:space="preserve"> </w:t>
                            </w:r>
                            <w:r>
                              <w:rPr>
                                <w:b/>
                                <w:sz w:val="20"/>
                              </w:rPr>
                              <w:t>público.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01A9F" id="_x0000_t202" coordsize="21600,21600" o:spt="202" path="m,l,21600r21600,l21600,xe">
                <v:stroke joinstyle="miter"/>
                <v:path gradientshapeok="t" o:connecttype="rect"/>
              </v:shapetype>
              <v:shape id="Text Box 24" o:spid="_x0000_s1026" type="#_x0000_t202" style="position:absolute;margin-left:64.55pt;margin-top:13.8pt;width:483.2pt;height:40.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" filled="f" strokecolor="red" strokeweight="3pt">
                <v:stroke linestyle="thickThin"/>
                <v:textbox inset="0,0,0,0">
                  <w:txbxContent>
                    <w:p w14:paraId="17F7A6FB" w14:textId="77777777" w:rsidR="00441681" w:rsidRDefault="00441681">
                      <w:pPr>
                        <w:spacing w:before="32"/>
                        <w:ind w:left="120" w:right="115"/>
                        <w:jc w:val="both"/>
                        <w:rPr>
                          <w:b/>
                          <w:sz w:val="20"/>
                        </w:rPr>
                      </w:pPr>
                      <w:r>
                        <w:rPr>
                          <w:b/>
                          <w:sz w:val="20"/>
                        </w:rPr>
                        <w:t>ADVERTENCIA</w:t>
                      </w:r>
                      <w:r>
                        <w:rPr>
                          <w:sz w:val="20"/>
                        </w:rPr>
                        <w:t>: La Entidad se permite advertir que aplicará estrictamente las previsiones contenidas en la Convención de La</w:t>
                      </w:r>
                      <w:r>
                        <w:rPr>
                          <w:spacing w:val="1"/>
                          <w:sz w:val="20"/>
                        </w:rPr>
                        <w:t xml:space="preserve"> </w:t>
                      </w:r>
                      <w:r>
                        <w:rPr>
                          <w:sz w:val="20"/>
                        </w:rPr>
                        <w:t>Haya, la cual fue aprobada mediante la Ley 455 de 1998, en el sentido de verificar que el trámite surtido ante la autoridad</w:t>
                      </w:r>
                      <w:r>
                        <w:rPr>
                          <w:spacing w:val="1"/>
                          <w:sz w:val="20"/>
                        </w:rPr>
                        <w:t xml:space="preserve"> </w:t>
                      </w:r>
                      <w:r>
                        <w:rPr>
                          <w:sz w:val="20"/>
                        </w:rPr>
                        <w:t>competente</w:t>
                      </w:r>
                      <w:r>
                        <w:rPr>
                          <w:spacing w:val="-5"/>
                          <w:sz w:val="20"/>
                        </w:rPr>
                        <w:t xml:space="preserve"> </w:t>
                      </w:r>
                      <w:r>
                        <w:rPr>
                          <w:b/>
                          <w:sz w:val="20"/>
                        </w:rPr>
                        <w:t>avale</w:t>
                      </w:r>
                      <w:r>
                        <w:rPr>
                          <w:b/>
                          <w:spacing w:val="-7"/>
                          <w:sz w:val="20"/>
                        </w:rPr>
                        <w:t xml:space="preserve"> </w:t>
                      </w:r>
                      <w:r>
                        <w:rPr>
                          <w:b/>
                          <w:sz w:val="20"/>
                        </w:rPr>
                        <w:t>la</w:t>
                      </w:r>
                      <w:r>
                        <w:rPr>
                          <w:b/>
                          <w:spacing w:val="-3"/>
                          <w:sz w:val="20"/>
                        </w:rPr>
                        <w:t xml:space="preserve"> </w:t>
                      </w:r>
                      <w:r>
                        <w:rPr>
                          <w:b/>
                          <w:sz w:val="20"/>
                        </w:rPr>
                        <w:t>autenticidad</w:t>
                      </w:r>
                      <w:r>
                        <w:rPr>
                          <w:b/>
                          <w:spacing w:val="-7"/>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firma</w:t>
                      </w:r>
                      <w:r>
                        <w:rPr>
                          <w:b/>
                          <w:spacing w:val="-3"/>
                          <w:sz w:val="20"/>
                        </w:rPr>
                        <w:t xml:space="preserve"> </w:t>
                      </w:r>
                      <w:r>
                        <w:rPr>
                          <w:b/>
                          <w:sz w:val="20"/>
                        </w:rPr>
                        <w:t>e</w:t>
                      </w:r>
                      <w:r>
                        <w:rPr>
                          <w:b/>
                          <w:spacing w:val="-3"/>
                          <w:sz w:val="20"/>
                        </w:rPr>
                        <w:t xml:space="preserve"> </w:t>
                      </w:r>
                      <w:r>
                        <w:rPr>
                          <w:b/>
                          <w:sz w:val="20"/>
                        </w:rPr>
                        <w:t>indique</w:t>
                      </w:r>
                      <w:r>
                        <w:rPr>
                          <w:b/>
                          <w:spacing w:val="-7"/>
                          <w:sz w:val="20"/>
                        </w:rPr>
                        <w:t xml:space="preserve"> </w:t>
                      </w:r>
                      <w:r>
                        <w:rPr>
                          <w:b/>
                          <w:sz w:val="20"/>
                        </w:rPr>
                        <w:t>a</w:t>
                      </w:r>
                      <w:r>
                        <w:rPr>
                          <w:b/>
                          <w:spacing w:val="-7"/>
                          <w:sz w:val="20"/>
                        </w:rPr>
                        <w:t xml:space="preserve"> </w:t>
                      </w:r>
                      <w:r>
                        <w:rPr>
                          <w:b/>
                          <w:sz w:val="20"/>
                        </w:rPr>
                        <w:t>qué</w:t>
                      </w:r>
                      <w:r>
                        <w:rPr>
                          <w:b/>
                          <w:spacing w:val="-3"/>
                          <w:sz w:val="20"/>
                        </w:rPr>
                        <w:t xml:space="preserve"> </w:t>
                      </w:r>
                      <w:r>
                        <w:rPr>
                          <w:b/>
                          <w:sz w:val="20"/>
                        </w:rPr>
                        <w:t>título</w:t>
                      </w:r>
                      <w:r>
                        <w:rPr>
                          <w:b/>
                          <w:spacing w:val="-3"/>
                          <w:sz w:val="20"/>
                        </w:rPr>
                        <w:t xml:space="preserve"> </w:t>
                      </w:r>
                      <w:r>
                        <w:rPr>
                          <w:b/>
                          <w:sz w:val="20"/>
                        </w:rPr>
                        <w:t>ha</w:t>
                      </w:r>
                      <w:r>
                        <w:rPr>
                          <w:b/>
                          <w:spacing w:val="-3"/>
                          <w:sz w:val="20"/>
                        </w:rPr>
                        <w:t xml:space="preserve"> </w:t>
                      </w:r>
                      <w:r>
                        <w:rPr>
                          <w:b/>
                          <w:sz w:val="20"/>
                        </w:rPr>
                        <w:t>actuado</w:t>
                      </w:r>
                      <w:r>
                        <w:rPr>
                          <w:b/>
                          <w:spacing w:val="-7"/>
                          <w:sz w:val="20"/>
                        </w:rPr>
                        <w:t xml:space="preserve"> </w:t>
                      </w:r>
                      <w:r>
                        <w:rPr>
                          <w:b/>
                          <w:sz w:val="20"/>
                        </w:rPr>
                        <w:t>la</w:t>
                      </w:r>
                      <w:r>
                        <w:rPr>
                          <w:b/>
                          <w:spacing w:val="-3"/>
                          <w:sz w:val="20"/>
                        </w:rPr>
                        <w:t xml:space="preserve"> </w:t>
                      </w:r>
                      <w:r>
                        <w:rPr>
                          <w:b/>
                          <w:sz w:val="20"/>
                        </w:rPr>
                        <w:t>persona</w:t>
                      </w:r>
                      <w:r>
                        <w:rPr>
                          <w:b/>
                          <w:spacing w:val="-7"/>
                          <w:sz w:val="20"/>
                        </w:rPr>
                        <w:t xml:space="preserve"> </w:t>
                      </w:r>
                      <w:r>
                        <w:rPr>
                          <w:b/>
                          <w:sz w:val="20"/>
                        </w:rPr>
                        <w:t>que</w:t>
                      </w:r>
                      <w:r>
                        <w:rPr>
                          <w:b/>
                          <w:spacing w:val="-2"/>
                          <w:sz w:val="20"/>
                        </w:rPr>
                        <w:t xml:space="preserve"> </w:t>
                      </w:r>
                      <w:r>
                        <w:rPr>
                          <w:b/>
                          <w:sz w:val="20"/>
                        </w:rPr>
                        <w:t>firma</w:t>
                      </w:r>
                      <w:r>
                        <w:rPr>
                          <w:b/>
                          <w:spacing w:val="-3"/>
                          <w:sz w:val="20"/>
                        </w:rPr>
                        <w:t xml:space="preserve"> </w:t>
                      </w:r>
                      <w:r>
                        <w:rPr>
                          <w:b/>
                          <w:sz w:val="20"/>
                        </w:rPr>
                        <w:t>el</w:t>
                      </w:r>
                      <w:r>
                        <w:rPr>
                          <w:b/>
                          <w:spacing w:val="-5"/>
                          <w:sz w:val="20"/>
                        </w:rPr>
                        <w:t xml:space="preserve"> </w:t>
                      </w:r>
                      <w:r>
                        <w:rPr>
                          <w:b/>
                          <w:sz w:val="20"/>
                        </w:rPr>
                        <w:t>documento</w:t>
                      </w:r>
                      <w:r>
                        <w:rPr>
                          <w:b/>
                          <w:spacing w:val="-7"/>
                          <w:sz w:val="20"/>
                        </w:rPr>
                        <w:t xml:space="preserve"> </w:t>
                      </w:r>
                      <w:r>
                        <w:rPr>
                          <w:b/>
                          <w:sz w:val="20"/>
                        </w:rPr>
                        <w:t>público.</w:t>
                      </w:r>
                    </w:p>
                  </w:txbxContent>
                </v:textbox>
                <w10:wrap type="topAndBottom" anchorx="page"/>
              </v:shape>
            </w:pict>
          </mc:Fallback>
        </mc:AlternateContent>
      </w:r>
    </w:p>
    <w:p w14:paraId="25EB0E62" w14:textId="77777777" w:rsidR="003574A1" w:rsidRPr="00350BD6" w:rsidRDefault="003574A1" w:rsidP="002C26B8">
      <w:pPr>
        <w:pStyle w:val="Textoindependiente"/>
        <w:rPr>
          <w:rFonts w:ascii="Verdana" w:hAnsi="Verdana"/>
          <w:sz w:val="22"/>
          <w:szCs w:val="22"/>
        </w:rPr>
      </w:pPr>
    </w:p>
    <w:p w14:paraId="459380F2" w14:textId="77777777" w:rsidR="003574A1" w:rsidRPr="00350BD6" w:rsidRDefault="00441681" w:rsidP="00BA4982">
      <w:pPr>
        <w:pStyle w:val="Ttulo1"/>
        <w:numPr>
          <w:ilvl w:val="1"/>
          <w:numId w:val="44"/>
        </w:numPr>
        <w:tabs>
          <w:tab w:val="left" w:pos="993"/>
        </w:tabs>
        <w:ind w:left="567" w:hanging="567"/>
        <w:jc w:val="left"/>
        <w:rPr>
          <w:rFonts w:ascii="Verdana" w:hAnsi="Verdana"/>
          <w:sz w:val="22"/>
          <w:szCs w:val="22"/>
        </w:rPr>
      </w:pPr>
      <w:r w:rsidRPr="00350BD6">
        <w:rPr>
          <w:rFonts w:ascii="Verdana" w:hAnsi="Verdana"/>
          <w:sz w:val="22"/>
          <w:szCs w:val="22"/>
        </w:rPr>
        <w:t>TÍTULOS OBTENIDOS EN EL EXTERIOR</w:t>
      </w:r>
    </w:p>
    <w:p w14:paraId="46C6985C" w14:textId="77777777" w:rsidR="003574A1" w:rsidRPr="00350BD6" w:rsidRDefault="003574A1" w:rsidP="002C26B8">
      <w:pPr>
        <w:pStyle w:val="Textoindependiente"/>
        <w:rPr>
          <w:rFonts w:ascii="Verdana" w:hAnsi="Verdana"/>
          <w:b/>
          <w:sz w:val="22"/>
          <w:szCs w:val="22"/>
        </w:rPr>
      </w:pPr>
    </w:p>
    <w:p w14:paraId="4BCFD019" w14:textId="77777777" w:rsidR="003574A1" w:rsidRPr="00350BD6" w:rsidRDefault="00441681" w:rsidP="002C26B8">
      <w:pPr>
        <w:pStyle w:val="Textoindependiente"/>
        <w:ind w:right="511"/>
        <w:jc w:val="both"/>
        <w:rPr>
          <w:rFonts w:ascii="Verdana" w:hAnsi="Verdana"/>
          <w:sz w:val="22"/>
          <w:szCs w:val="22"/>
        </w:rPr>
      </w:pPr>
      <w:r w:rsidRPr="00350BD6">
        <w:rPr>
          <w:rFonts w:ascii="Verdana" w:hAnsi="Verdana"/>
          <w:sz w:val="22"/>
          <w:szCs w:val="22"/>
        </w:rPr>
        <w:t xml:space="preserve">El proponente que resulte seleccionado y haya ofrecido personal profesional domiciliado en Colombia, con títulos académicos otorgados por una institución de educación superior extranjera o por una institución legalmente reconocida por la autoridad competente en el respectivo país para expedir títulos de educación </w:t>
      </w:r>
      <w:r w:rsidRPr="00350BD6">
        <w:rPr>
          <w:rFonts w:ascii="Verdana" w:hAnsi="Verdana"/>
          <w:sz w:val="22"/>
          <w:szCs w:val="22"/>
        </w:rPr>
        <w:lastRenderedPageBreak/>
        <w:t>superior, deberá acreditar la convalidación de estos títulos ante el Ministerio de Educación Nacional, para lo cual deberá contar con los mismos y presentarlos al supervisor o intervento r del contrato según corresponda, previo a la suscripción del acta de inicio u orden de inicio. Este requisito no será exigible cuando se trate de profesionales titulados y domiciliados en el exterior que pretendan ejercer temporalmente la profesión en Colombia.</w:t>
      </w:r>
    </w:p>
    <w:p w14:paraId="7E6F1E47" w14:textId="77777777" w:rsidR="003574A1" w:rsidRPr="00350BD6" w:rsidRDefault="003574A1" w:rsidP="002C26B8">
      <w:pPr>
        <w:pStyle w:val="Textoindependiente"/>
        <w:rPr>
          <w:rFonts w:ascii="Verdana" w:hAnsi="Verdana"/>
          <w:sz w:val="22"/>
          <w:szCs w:val="22"/>
        </w:rPr>
      </w:pPr>
    </w:p>
    <w:p w14:paraId="07E989C6" w14:textId="77777777" w:rsidR="003574A1" w:rsidRPr="00350BD6" w:rsidRDefault="00441681" w:rsidP="002C26B8">
      <w:pPr>
        <w:pStyle w:val="Textoindependiente"/>
        <w:ind w:right="513"/>
        <w:jc w:val="both"/>
        <w:rPr>
          <w:rFonts w:ascii="Verdana" w:hAnsi="Verdana"/>
          <w:sz w:val="22"/>
          <w:szCs w:val="22"/>
        </w:rPr>
      </w:pPr>
      <w:r w:rsidRPr="00350BD6">
        <w:rPr>
          <w:rFonts w:ascii="Verdana" w:hAnsi="Verdana"/>
          <w:sz w:val="22"/>
          <w:szCs w:val="22"/>
        </w:rPr>
        <w:t>Para el evento que el proponente seleccionado ofrezca personal profesional o auxiliar o afín, titulado y domiciliado en el exterior, deberá presentar al supervisor o interventor según corresponda, para la suscripción del acta de inicio, el permiso temporal expedido por el Consejo Profesional que regule cada profesión, para el ejercicio temporal de la profesión en Colombia, según e l caso.</w:t>
      </w:r>
    </w:p>
    <w:p w14:paraId="25572DB3"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GLOSARIO</w:t>
      </w:r>
    </w:p>
    <w:p w14:paraId="1C80EB6B" w14:textId="77777777" w:rsidR="003574A1" w:rsidRPr="00350BD6" w:rsidRDefault="003574A1" w:rsidP="002C26B8">
      <w:pPr>
        <w:pStyle w:val="Textoindependiente"/>
        <w:rPr>
          <w:rFonts w:ascii="Verdana" w:hAnsi="Verdana"/>
          <w:b/>
          <w:sz w:val="22"/>
          <w:szCs w:val="22"/>
        </w:rPr>
      </w:pPr>
    </w:p>
    <w:p w14:paraId="18D434FA" w14:textId="77777777" w:rsidR="003574A1" w:rsidRPr="00350BD6" w:rsidRDefault="00441681" w:rsidP="002C26B8">
      <w:pPr>
        <w:pStyle w:val="Textoindependiente"/>
        <w:ind w:right="489"/>
        <w:rPr>
          <w:rFonts w:ascii="Verdana" w:hAnsi="Verdana"/>
          <w:sz w:val="22"/>
          <w:szCs w:val="22"/>
        </w:rPr>
      </w:pPr>
      <w:r w:rsidRPr="00350BD6">
        <w:rPr>
          <w:rFonts w:ascii="Verdana" w:hAnsi="Verdana"/>
          <w:sz w:val="22"/>
          <w:szCs w:val="22"/>
        </w:rPr>
        <w:t>Para los fines de la convocatoria, a menos que expresamente se estipule de otra manera, debe considerarse el Anexo 3 – Glosario. Los términos no definidos deben entenderse de acuerdo con su significado natural y obvio.</w:t>
      </w:r>
    </w:p>
    <w:p w14:paraId="20010AC7" w14:textId="77777777" w:rsidR="003574A1" w:rsidRPr="00350BD6" w:rsidRDefault="003574A1" w:rsidP="002C26B8">
      <w:pPr>
        <w:pStyle w:val="Textoindependiente"/>
        <w:rPr>
          <w:rFonts w:ascii="Verdana" w:hAnsi="Verdana"/>
          <w:sz w:val="22"/>
          <w:szCs w:val="22"/>
        </w:rPr>
      </w:pPr>
    </w:p>
    <w:p w14:paraId="6307315C"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INFORMACIÓN INEXACTA</w:t>
      </w:r>
    </w:p>
    <w:p w14:paraId="25FD71B0" w14:textId="77777777" w:rsidR="003574A1" w:rsidRPr="00350BD6" w:rsidRDefault="003574A1" w:rsidP="002C26B8">
      <w:pPr>
        <w:pStyle w:val="Textoindependiente"/>
        <w:rPr>
          <w:rFonts w:ascii="Verdana" w:hAnsi="Verdana"/>
          <w:b/>
          <w:sz w:val="22"/>
          <w:szCs w:val="22"/>
        </w:rPr>
      </w:pPr>
    </w:p>
    <w:p w14:paraId="06FF298F" w14:textId="77777777" w:rsidR="003574A1" w:rsidRPr="00350BD6" w:rsidRDefault="00441681" w:rsidP="002C26B8">
      <w:pPr>
        <w:pStyle w:val="Textoindependiente"/>
        <w:ind w:right="489"/>
        <w:jc w:val="both"/>
        <w:rPr>
          <w:rFonts w:ascii="Verdana" w:hAnsi="Verdana"/>
          <w:sz w:val="22"/>
          <w:szCs w:val="22"/>
        </w:rPr>
      </w:pPr>
      <w:r w:rsidRPr="00350BD6">
        <w:rPr>
          <w:rFonts w:ascii="Verdana" w:hAnsi="Verdana"/>
          <w:sz w:val="22"/>
          <w:szCs w:val="22"/>
        </w:rPr>
        <w:t>La entidad se reserva el derecho de verificar integralmente la información aportada por el proponente. Para esto, puede acudir a las autoridades, personas, empresas o entidades respectivas.</w:t>
      </w:r>
    </w:p>
    <w:p w14:paraId="05EA0468" w14:textId="77777777" w:rsidR="003574A1" w:rsidRPr="00350BD6" w:rsidRDefault="00441681" w:rsidP="002C26B8">
      <w:pPr>
        <w:pStyle w:val="Textoindependiente"/>
        <w:ind w:right="489"/>
        <w:jc w:val="both"/>
        <w:rPr>
          <w:rFonts w:ascii="Verdana" w:hAnsi="Verdana"/>
          <w:sz w:val="22"/>
          <w:szCs w:val="22"/>
        </w:rPr>
      </w:pPr>
      <w:r w:rsidRPr="00350BD6">
        <w:rPr>
          <w:rFonts w:ascii="Verdana" w:hAnsi="Verdana"/>
          <w:sz w:val="22"/>
          <w:szCs w:val="22"/>
        </w:rPr>
        <w:t>Cuando exista inconsistencia entre la información suministrada por el proponente y la verificada por la entidad, la información que pretende demostrar el proponente se tendrá por no acreditada.</w:t>
      </w:r>
    </w:p>
    <w:p w14:paraId="0C37E669" w14:textId="77777777" w:rsidR="003574A1" w:rsidRPr="00350BD6" w:rsidRDefault="003574A1" w:rsidP="002C26B8">
      <w:pPr>
        <w:pStyle w:val="Textoindependiente"/>
        <w:rPr>
          <w:rFonts w:ascii="Verdana" w:hAnsi="Verdana"/>
          <w:sz w:val="22"/>
          <w:szCs w:val="22"/>
        </w:rPr>
      </w:pPr>
    </w:p>
    <w:p w14:paraId="578F0E67" w14:textId="77777777" w:rsidR="003574A1" w:rsidRPr="00350BD6" w:rsidRDefault="00441681" w:rsidP="002C26B8">
      <w:pPr>
        <w:pStyle w:val="Textoindependiente"/>
        <w:ind w:right="512"/>
        <w:jc w:val="both"/>
        <w:rPr>
          <w:rFonts w:ascii="Verdana" w:hAnsi="Verdana"/>
          <w:sz w:val="22"/>
          <w:szCs w:val="22"/>
        </w:rPr>
      </w:pPr>
      <w:r w:rsidRPr="00350BD6">
        <w:rPr>
          <w:rFonts w:ascii="Verdana" w:hAnsi="Verdana"/>
          <w:sz w:val="22"/>
          <w:szCs w:val="22"/>
        </w:rPr>
        <w:t>La entidad compulsará copias a las autoridades competentes en aquellos eventos en los cuales la información aportada tenga inconsistencias sobre las cuales pueda existir una posible falsedad, sin que el proponente haya demostrado lo contrario, y procederá a rechazar la oferta.</w:t>
      </w:r>
    </w:p>
    <w:p w14:paraId="26287177"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INFORMACIÓN RESERVADA</w:t>
      </w:r>
    </w:p>
    <w:p w14:paraId="7895B938" w14:textId="77777777" w:rsidR="003574A1" w:rsidRPr="00350BD6" w:rsidRDefault="003574A1" w:rsidP="002C26B8">
      <w:pPr>
        <w:pStyle w:val="Textoindependiente"/>
        <w:rPr>
          <w:rFonts w:ascii="Verdana" w:hAnsi="Verdana"/>
          <w:b/>
          <w:sz w:val="22"/>
          <w:szCs w:val="22"/>
        </w:rPr>
      </w:pPr>
    </w:p>
    <w:p w14:paraId="22EF9521" w14:textId="77777777" w:rsidR="003574A1" w:rsidRPr="00350BD6" w:rsidRDefault="00441681" w:rsidP="002C26B8">
      <w:pPr>
        <w:pStyle w:val="Textoindependiente"/>
        <w:ind w:right="511"/>
        <w:jc w:val="both"/>
        <w:rPr>
          <w:rFonts w:ascii="Verdana" w:hAnsi="Verdana"/>
          <w:sz w:val="22"/>
          <w:szCs w:val="22"/>
        </w:rPr>
      </w:pPr>
      <w:r w:rsidRPr="00350BD6">
        <w:rPr>
          <w:rFonts w:ascii="Verdana" w:hAnsi="Verdana"/>
          <w:sz w:val="22"/>
          <w:szCs w:val="22"/>
        </w:rPr>
        <w:t>Si dentro del Sobre 1 de la propuesta el proponente incluye información que conforme a la ley colombiana tiene el carácter de información reservada, este debe manifestar esta circunstancia con claridad y precisión en el Formato 1 – Carta de Presentación de la Oferta, identificando el documento o información que considera goza de reserva, citando expresamente la disposición legal que lo ampara. Sin perjuicio de lo anterior y para evaluar las propuestas, la entidad se reserva el derecho de dar a conocer la mencionada información a sus funcionarios, empleados, contratistas, agentes o asesores.</w:t>
      </w:r>
    </w:p>
    <w:p w14:paraId="5C38C929" w14:textId="77777777" w:rsidR="003574A1" w:rsidRPr="00350BD6" w:rsidRDefault="003574A1" w:rsidP="002C26B8">
      <w:pPr>
        <w:pStyle w:val="Textoindependiente"/>
        <w:rPr>
          <w:rFonts w:ascii="Verdana" w:hAnsi="Verdana"/>
          <w:sz w:val="22"/>
          <w:szCs w:val="22"/>
        </w:rPr>
      </w:pPr>
    </w:p>
    <w:p w14:paraId="098A1040" w14:textId="77777777" w:rsidR="003574A1" w:rsidRPr="00350BD6" w:rsidRDefault="00441681" w:rsidP="002C26B8">
      <w:pPr>
        <w:pStyle w:val="Textoindependiente"/>
        <w:ind w:right="512"/>
        <w:jc w:val="both"/>
        <w:rPr>
          <w:rFonts w:ascii="Verdana" w:hAnsi="Verdana"/>
          <w:sz w:val="22"/>
          <w:szCs w:val="22"/>
        </w:rPr>
      </w:pPr>
      <w:r w:rsidRPr="00350BD6">
        <w:rPr>
          <w:rFonts w:ascii="Verdana" w:hAnsi="Verdana"/>
          <w:sz w:val="22"/>
          <w:szCs w:val="22"/>
        </w:rPr>
        <w:t>En todo caso, la entidad, sus funcionarios, sus empleados, contratistas, agentes y asesores están obligados a mantener la reserva de la información que, por disposición legal, tenga dicha calidad y que haya sido debidamente identificada por el proponente.</w:t>
      </w:r>
    </w:p>
    <w:p w14:paraId="1D265B3A"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lastRenderedPageBreak/>
        <w:t>MONEDA</w:t>
      </w:r>
    </w:p>
    <w:p w14:paraId="63868022" w14:textId="77777777" w:rsidR="003574A1" w:rsidRPr="00350BD6" w:rsidRDefault="003574A1" w:rsidP="002C26B8">
      <w:pPr>
        <w:pStyle w:val="Textoindependiente"/>
        <w:rPr>
          <w:rFonts w:ascii="Verdana" w:hAnsi="Verdana"/>
          <w:b/>
          <w:sz w:val="22"/>
          <w:szCs w:val="22"/>
        </w:rPr>
      </w:pPr>
    </w:p>
    <w:p w14:paraId="39EE7DCE" w14:textId="77777777" w:rsidR="003574A1" w:rsidRPr="00350BD6" w:rsidRDefault="00441681" w:rsidP="00BA4982">
      <w:pPr>
        <w:pStyle w:val="Prrafodelista"/>
        <w:numPr>
          <w:ilvl w:val="0"/>
          <w:numId w:val="42"/>
        </w:numPr>
        <w:tabs>
          <w:tab w:val="left" w:pos="1134"/>
        </w:tabs>
        <w:ind w:left="1134" w:hanging="567"/>
        <w:rPr>
          <w:rFonts w:ascii="Verdana" w:hAnsi="Verdana"/>
          <w:b/>
        </w:rPr>
      </w:pPr>
      <w:r w:rsidRPr="00350BD6">
        <w:rPr>
          <w:rFonts w:ascii="Verdana" w:hAnsi="Verdana"/>
          <w:b/>
        </w:rPr>
        <w:t>Monedas Extranjeras</w:t>
      </w:r>
    </w:p>
    <w:p w14:paraId="0D5D1F6E" w14:textId="77777777" w:rsidR="003574A1" w:rsidRPr="00350BD6" w:rsidRDefault="003574A1" w:rsidP="002C26B8">
      <w:pPr>
        <w:pStyle w:val="Textoindependiente"/>
        <w:rPr>
          <w:rFonts w:ascii="Verdana" w:hAnsi="Verdana"/>
          <w:b/>
          <w:sz w:val="22"/>
          <w:szCs w:val="22"/>
        </w:rPr>
      </w:pPr>
    </w:p>
    <w:p w14:paraId="488B7F66" w14:textId="77777777" w:rsidR="003574A1" w:rsidRPr="00350BD6" w:rsidRDefault="00441681" w:rsidP="002C26B8">
      <w:pPr>
        <w:pStyle w:val="Textoindependiente"/>
        <w:ind w:right="512"/>
        <w:jc w:val="both"/>
        <w:rPr>
          <w:rFonts w:ascii="Verdana" w:hAnsi="Verdana"/>
          <w:sz w:val="22"/>
          <w:szCs w:val="22"/>
        </w:rPr>
      </w:pPr>
      <w:r w:rsidRPr="00350BD6">
        <w:rPr>
          <w:rFonts w:ascii="Verdana" w:hAnsi="Verdana"/>
          <w:sz w:val="22"/>
          <w:szCs w:val="22"/>
        </w:rPr>
        <w:t>Los valores de los documentos aportados en la propuesta deben presentarse en pesos colombianos. Cuando un valor se exprese en moneda extranjera debe convertirse a pesos colombianos, teniendo en cuenta lo siguiente:</w:t>
      </w:r>
    </w:p>
    <w:p w14:paraId="2AA34DFD" w14:textId="77777777" w:rsidR="003574A1" w:rsidRPr="00350BD6" w:rsidRDefault="003574A1" w:rsidP="002C26B8">
      <w:pPr>
        <w:pStyle w:val="Textoindependiente"/>
        <w:rPr>
          <w:rFonts w:ascii="Verdana" w:hAnsi="Verdana"/>
          <w:sz w:val="22"/>
          <w:szCs w:val="22"/>
        </w:rPr>
      </w:pPr>
    </w:p>
    <w:p w14:paraId="3048BE97" w14:textId="77777777" w:rsidR="005E59A3" w:rsidRPr="00350BD6" w:rsidRDefault="00441681" w:rsidP="00BA4982">
      <w:pPr>
        <w:pStyle w:val="Prrafodelista"/>
        <w:numPr>
          <w:ilvl w:val="0"/>
          <w:numId w:val="41"/>
        </w:numPr>
        <w:tabs>
          <w:tab w:val="left" w:pos="1134"/>
        </w:tabs>
        <w:ind w:left="1134" w:right="513" w:hanging="567"/>
        <w:jc w:val="both"/>
        <w:rPr>
          <w:rFonts w:ascii="Verdana" w:hAnsi="Verdana"/>
        </w:rPr>
      </w:pPr>
      <w:r w:rsidRPr="00350BD6">
        <w:rPr>
          <w:rFonts w:ascii="Verdana" w:hAnsi="Verdana"/>
        </w:rPr>
        <w:t>Si los valores de un contrato están expresados originalmente en Dólares de los Estados Unidos de América, los valores se convertirán a pesos colombianos, utilizando el valor correspondiente al promedio entre la TRM de la fecha de inicio del contrato y la TRM de la fecha de terminación del contrato. Para esto, el Proponente deberá indicar la tasa representativa del mercado utilizada para la conversión de cada contrato en el Formato 3 – Experiencia; la TRM utilizada deberá ser la certificada por la Superintendencia Financiera de Colombia.</w:t>
      </w:r>
    </w:p>
    <w:p w14:paraId="1AEE99D0" w14:textId="77777777" w:rsidR="005E59A3" w:rsidRPr="00350BD6" w:rsidRDefault="005E59A3" w:rsidP="002C26B8">
      <w:pPr>
        <w:tabs>
          <w:tab w:val="left" w:pos="1134"/>
        </w:tabs>
        <w:ind w:right="513"/>
        <w:rPr>
          <w:rFonts w:ascii="Verdana" w:hAnsi="Verdana"/>
        </w:rPr>
      </w:pPr>
    </w:p>
    <w:p w14:paraId="5568741F" w14:textId="77777777" w:rsidR="005E59A3" w:rsidRPr="00350BD6" w:rsidRDefault="00441681" w:rsidP="00BA4982">
      <w:pPr>
        <w:pStyle w:val="Prrafodelista"/>
        <w:numPr>
          <w:ilvl w:val="0"/>
          <w:numId w:val="41"/>
        </w:numPr>
        <w:tabs>
          <w:tab w:val="left" w:pos="1134"/>
        </w:tabs>
        <w:ind w:left="1134" w:right="513" w:hanging="567"/>
        <w:jc w:val="both"/>
        <w:rPr>
          <w:rFonts w:ascii="Verdana" w:hAnsi="Verdana"/>
        </w:rPr>
      </w:pPr>
      <w:r w:rsidRPr="00350BD6">
        <w:rPr>
          <w:rFonts w:ascii="Verdana" w:hAnsi="Verdana"/>
        </w:rPr>
        <w:t>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deberá utilizar la información certificada por el Banco de la República. [Para el cálculo se recomienda acudir al siguiente link: https://</w:t>
      </w:r>
      <w:hyperlink r:id="rId12">
        <w:r w:rsidR="005E59A3" w:rsidRPr="00350BD6">
          <w:rPr>
            <w:rFonts w:ascii="Verdana" w:hAnsi="Verdana"/>
          </w:rPr>
          <w:t>www.oanda.com/lang/es/currency/converter/</w:t>
        </w:r>
      </w:hyperlink>
      <w:r w:rsidRPr="00350BD6">
        <w:rPr>
          <w:rFonts w:ascii="Verdana" w:hAnsi="Verdana"/>
        </w:rPr>
        <w:t>] Hecho esto, se procederá en la forma señalada en el numeral anterior.</w:t>
      </w:r>
    </w:p>
    <w:p w14:paraId="233BA4FA" w14:textId="77777777" w:rsidR="005E59A3" w:rsidRPr="00350BD6" w:rsidRDefault="005E59A3" w:rsidP="002C26B8">
      <w:pPr>
        <w:rPr>
          <w:rFonts w:ascii="Verdana" w:hAnsi="Verdana"/>
        </w:rPr>
      </w:pPr>
    </w:p>
    <w:p w14:paraId="1B6452C0" w14:textId="77777777" w:rsidR="005E59A3" w:rsidRPr="00350BD6" w:rsidRDefault="00441681" w:rsidP="00BA4982">
      <w:pPr>
        <w:pStyle w:val="Prrafodelista"/>
        <w:numPr>
          <w:ilvl w:val="0"/>
          <w:numId w:val="41"/>
        </w:numPr>
        <w:tabs>
          <w:tab w:val="left" w:pos="1134"/>
        </w:tabs>
        <w:ind w:left="1134" w:right="513" w:hanging="567"/>
        <w:jc w:val="both"/>
        <w:rPr>
          <w:rFonts w:ascii="Verdana" w:hAnsi="Verdana"/>
        </w:rPr>
      </w:pPr>
      <w:r w:rsidRPr="00350BD6">
        <w:rPr>
          <w:rFonts w:ascii="Verdana" w:hAnsi="Verdana"/>
        </w:rPr>
        <w:t>Si los valores de los estados financieros están expresados originalmente en Dólares de los Estados Unidos de América, el proponente y la entidad tendrán en cuenta la tasa representativa del mercado vigente certificada por la Superintendencia Financiera de Colombia de la fecha de expedición de los estados financieros.</w:t>
      </w:r>
    </w:p>
    <w:p w14:paraId="72C74BFD" w14:textId="77777777" w:rsidR="005E59A3" w:rsidRPr="00350BD6" w:rsidRDefault="005E59A3" w:rsidP="002C26B8">
      <w:pPr>
        <w:rPr>
          <w:rFonts w:ascii="Verdana" w:hAnsi="Verdana"/>
        </w:rPr>
      </w:pPr>
    </w:p>
    <w:p w14:paraId="7449F1EC" w14:textId="5E05B101" w:rsidR="003574A1" w:rsidRPr="00350BD6" w:rsidRDefault="00441681" w:rsidP="00BA4982">
      <w:pPr>
        <w:pStyle w:val="Prrafodelista"/>
        <w:numPr>
          <w:ilvl w:val="0"/>
          <w:numId w:val="41"/>
        </w:numPr>
        <w:tabs>
          <w:tab w:val="left" w:pos="1134"/>
        </w:tabs>
        <w:ind w:left="1134" w:right="513" w:hanging="567"/>
        <w:jc w:val="both"/>
        <w:rPr>
          <w:rFonts w:ascii="Verdana" w:hAnsi="Verdana"/>
        </w:rPr>
      </w:pPr>
      <w:r w:rsidRPr="00350BD6">
        <w:rPr>
          <w:rFonts w:ascii="Verdana" w:hAnsi="Verdana"/>
        </w:rPr>
        <w:t xml:space="preserve">Si los valores de los estados financieros están expresados originalmente en una moneda diferente a Dólares de los Estados Unidos de América, estos deberán convertirse inicialmente a Dólares de los Estados Unidos de América utilizando para ello el valor correspondiente a la fecha de expedición de los estados financieros. Para verificar la tasa de cambio entre la moneda y el US$, el Proponente deberá utilizar la página web </w:t>
      </w:r>
      <w:hyperlink r:id="rId13">
        <w:r w:rsidR="003574A1" w:rsidRPr="00350BD6">
          <w:rPr>
            <w:rFonts w:ascii="Verdana" w:hAnsi="Verdana"/>
          </w:rPr>
          <w:t xml:space="preserve">https://www.oanda.com/lang/es/currency/converter/ </w:t>
        </w:r>
      </w:hyperlink>
      <w:r w:rsidRPr="00350BD6">
        <w:rPr>
          <w:rFonts w:ascii="Verdana" w:hAnsi="Verdana"/>
        </w:rPr>
        <w:t>Hecho esto se procederá en la forma señalada en el numeral III.</w:t>
      </w:r>
    </w:p>
    <w:p w14:paraId="53D2F38D" w14:textId="77777777" w:rsidR="003574A1" w:rsidRPr="00350BD6" w:rsidRDefault="003574A1" w:rsidP="002C26B8">
      <w:pPr>
        <w:pStyle w:val="Textoindependiente"/>
        <w:rPr>
          <w:rFonts w:ascii="Verdana" w:hAnsi="Verdana"/>
          <w:sz w:val="22"/>
          <w:szCs w:val="22"/>
        </w:rPr>
      </w:pPr>
    </w:p>
    <w:p w14:paraId="5ED65C23" w14:textId="77777777" w:rsidR="003574A1" w:rsidRPr="00350BD6" w:rsidRDefault="00441681" w:rsidP="00BA4982">
      <w:pPr>
        <w:pStyle w:val="Prrafodelista"/>
        <w:numPr>
          <w:ilvl w:val="0"/>
          <w:numId w:val="42"/>
        </w:numPr>
        <w:tabs>
          <w:tab w:val="left" w:pos="1134"/>
        </w:tabs>
        <w:ind w:left="1134" w:hanging="567"/>
        <w:rPr>
          <w:rFonts w:ascii="Verdana" w:hAnsi="Verdana"/>
          <w:b/>
        </w:rPr>
      </w:pPr>
      <w:r w:rsidRPr="00350BD6">
        <w:rPr>
          <w:rFonts w:ascii="Verdana" w:hAnsi="Verdana"/>
          <w:b/>
        </w:rPr>
        <w:t>Conversión a Salarios Mínimos Mensuales Legales Vigentes (SMMLV):</w:t>
      </w:r>
    </w:p>
    <w:p w14:paraId="6099847A" w14:textId="77777777" w:rsidR="003574A1" w:rsidRPr="00350BD6" w:rsidRDefault="003574A1" w:rsidP="002C26B8">
      <w:pPr>
        <w:pStyle w:val="Textoindependiente"/>
        <w:rPr>
          <w:rFonts w:ascii="Verdana" w:hAnsi="Verdana"/>
          <w:b/>
          <w:sz w:val="22"/>
          <w:szCs w:val="22"/>
        </w:rPr>
      </w:pPr>
    </w:p>
    <w:p w14:paraId="7C7C2D62" w14:textId="77777777" w:rsidR="003574A1" w:rsidRPr="00350BD6" w:rsidRDefault="00441681" w:rsidP="002C26B8">
      <w:pPr>
        <w:pStyle w:val="Textoindependiente"/>
        <w:ind w:right="525"/>
        <w:jc w:val="both"/>
        <w:rPr>
          <w:rFonts w:ascii="Verdana" w:hAnsi="Verdana"/>
          <w:sz w:val="22"/>
          <w:szCs w:val="22"/>
        </w:rPr>
      </w:pPr>
      <w:r w:rsidRPr="00350BD6">
        <w:rPr>
          <w:rFonts w:ascii="Verdana" w:hAnsi="Verdana"/>
          <w:sz w:val="22"/>
          <w:szCs w:val="22"/>
        </w:rPr>
        <w:t>Cuando los documentos del proceso señalen que un valor debe expresarse en Salarios Mínimos Mensuales Legales Vigentes (SMMLV) deberá seguirse el siguiente proceso:</w:t>
      </w:r>
    </w:p>
    <w:p w14:paraId="0E79722D" w14:textId="77777777" w:rsidR="003574A1" w:rsidRPr="00350BD6" w:rsidRDefault="003574A1" w:rsidP="002C26B8">
      <w:pPr>
        <w:pStyle w:val="Textoindependiente"/>
        <w:rPr>
          <w:rFonts w:ascii="Verdana" w:hAnsi="Verdana"/>
          <w:sz w:val="22"/>
          <w:szCs w:val="22"/>
        </w:rPr>
      </w:pPr>
    </w:p>
    <w:p w14:paraId="1CFAF8F3" w14:textId="77777777" w:rsidR="005E59A3" w:rsidRPr="00350BD6" w:rsidRDefault="00441681" w:rsidP="00BA4982">
      <w:pPr>
        <w:pStyle w:val="Prrafodelista"/>
        <w:numPr>
          <w:ilvl w:val="0"/>
          <w:numId w:val="40"/>
        </w:numPr>
        <w:tabs>
          <w:tab w:val="left" w:pos="1134"/>
        </w:tabs>
        <w:ind w:left="1134" w:right="516" w:hanging="567"/>
        <w:jc w:val="both"/>
        <w:rPr>
          <w:rFonts w:ascii="Verdana" w:hAnsi="Verdana"/>
        </w:rPr>
      </w:pPr>
      <w:r w:rsidRPr="00350BD6">
        <w:rPr>
          <w:rFonts w:ascii="Verdana" w:hAnsi="Verdana"/>
        </w:rPr>
        <w:t>Los valores convertidos a pesos colombianos, aplicando el proceso descrito</w:t>
      </w:r>
      <w:r w:rsidR="005E59A3" w:rsidRPr="00350BD6">
        <w:rPr>
          <w:rFonts w:ascii="Verdana" w:hAnsi="Verdana"/>
        </w:rPr>
        <w:t xml:space="preserve"> </w:t>
      </w:r>
      <w:r w:rsidRPr="00350BD6">
        <w:rPr>
          <w:rFonts w:ascii="Verdana" w:hAnsi="Verdana"/>
        </w:rPr>
        <w:t>en el literal anterior, o cuya moneda de origen sea el peso deberán ser convertidos a SMMLV, para lo cual se deberán emplear los valores históricos de SMMLV señalados por el Banco de la República (</w:t>
      </w:r>
      <w:hyperlink r:id="rId14">
        <w:r w:rsidR="005E59A3" w:rsidRPr="00350BD6">
          <w:rPr>
            <w:rFonts w:ascii="Verdana" w:hAnsi="Verdana"/>
            <w:u w:val="single"/>
          </w:rPr>
          <w:t>http://www.banrep.gov.co/es/mercado-laboral/salarios</w:t>
        </w:r>
      </w:hyperlink>
      <w:r w:rsidRPr="00350BD6">
        <w:rPr>
          <w:rFonts w:ascii="Verdana" w:hAnsi="Verdana"/>
          <w:u w:val="single"/>
        </w:rPr>
        <w:t>),</w:t>
      </w:r>
      <w:r w:rsidRPr="00350BD6">
        <w:rPr>
          <w:rFonts w:ascii="Verdana" w:hAnsi="Verdana"/>
        </w:rPr>
        <w:t xml:space="preserve"> del año correspondiente a la fecha de terminación del contrato.</w:t>
      </w:r>
    </w:p>
    <w:p w14:paraId="57CA666A" w14:textId="77777777" w:rsidR="005E59A3" w:rsidRPr="00350BD6" w:rsidRDefault="005E59A3" w:rsidP="002C26B8">
      <w:pPr>
        <w:tabs>
          <w:tab w:val="left" w:pos="1134"/>
        </w:tabs>
        <w:ind w:right="516"/>
        <w:rPr>
          <w:rFonts w:ascii="Verdana" w:hAnsi="Verdana"/>
        </w:rPr>
      </w:pPr>
    </w:p>
    <w:p w14:paraId="613599F5" w14:textId="5FAA2284" w:rsidR="003574A1" w:rsidRPr="00350BD6" w:rsidRDefault="00441681" w:rsidP="00BA4982">
      <w:pPr>
        <w:pStyle w:val="Prrafodelista"/>
        <w:numPr>
          <w:ilvl w:val="0"/>
          <w:numId w:val="40"/>
        </w:numPr>
        <w:tabs>
          <w:tab w:val="left" w:pos="1134"/>
        </w:tabs>
        <w:ind w:left="1134" w:right="516" w:hanging="567"/>
        <w:jc w:val="both"/>
        <w:rPr>
          <w:rFonts w:ascii="Verdana" w:hAnsi="Verdana"/>
        </w:rPr>
      </w:pPr>
      <w:r w:rsidRPr="00350BD6">
        <w:rPr>
          <w:rFonts w:ascii="Verdana" w:hAnsi="Verdana"/>
        </w:rPr>
        <w:t>Los valores convertidos a SMMLV se deben ajustar a la unidad más próxima de la siguiente forma: hacia arriba para valores mayores o iguales a cero punto cinco (0.5) y hacia abajo para valores menores a cero punto cinco (0.5).</w:t>
      </w:r>
    </w:p>
    <w:p w14:paraId="60603221" w14:textId="77777777" w:rsidR="003574A1" w:rsidRPr="00350BD6" w:rsidRDefault="003574A1" w:rsidP="002C26B8">
      <w:pPr>
        <w:pStyle w:val="Textoindependiente"/>
        <w:rPr>
          <w:rFonts w:ascii="Verdana" w:hAnsi="Verdana"/>
          <w:sz w:val="22"/>
          <w:szCs w:val="22"/>
        </w:rPr>
      </w:pPr>
    </w:p>
    <w:p w14:paraId="65700BEE" w14:textId="77777777"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Si el proponente aporte certificaciones en las que no se indique el día, sino solamente el mes y el año, se procederá así:</w:t>
      </w:r>
    </w:p>
    <w:p w14:paraId="1686918A" w14:textId="77777777" w:rsidR="003574A1" w:rsidRPr="00350BD6" w:rsidRDefault="003574A1" w:rsidP="002C26B8">
      <w:pPr>
        <w:pStyle w:val="Textoindependiente"/>
        <w:rPr>
          <w:rFonts w:ascii="Verdana" w:hAnsi="Verdana"/>
          <w:sz w:val="22"/>
          <w:szCs w:val="22"/>
        </w:rPr>
      </w:pPr>
    </w:p>
    <w:p w14:paraId="2DD2D78C" w14:textId="77777777" w:rsidR="00F9651E" w:rsidRPr="00350BD6" w:rsidRDefault="00441681" w:rsidP="00BA4982">
      <w:pPr>
        <w:pStyle w:val="Prrafodelista"/>
        <w:numPr>
          <w:ilvl w:val="0"/>
          <w:numId w:val="45"/>
        </w:numPr>
        <w:ind w:right="524"/>
        <w:jc w:val="both"/>
        <w:rPr>
          <w:rFonts w:ascii="Verdana" w:hAnsi="Verdana"/>
        </w:rPr>
      </w:pPr>
      <w:r w:rsidRPr="00350BD6">
        <w:rPr>
          <w:rFonts w:ascii="Verdana" w:hAnsi="Verdana"/>
        </w:rPr>
        <w:t>Fecha (mes, año) de suscripción y/o inicio del contrato: se tendrá en cuenta el último día del mes señalado en la certificación.</w:t>
      </w:r>
    </w:p>
    <w:p w14:paraId="247C7AA2" w14:textId="4DDCE1E4" w:rsidR="003574A1" w:rsidRPr="00350BD6" w:rsidRDefault="00441681" w:rsidP="00BA4982">
      <w:pPr>
        <w:pStyle w:val="Prrafodelista"/>
        <w:numPr>
          <w:ilvl w:val="0"/>
          <w:numId w:val="45"/>
        </w:numPr>
        <w:ind w:right="524"/>
        <w:jc w:val="both"/>
        <w:rPr>
          <w:rFonts w:ascii="Verdana" w:hAnsi="Verdana"/>
        </w:rPr>
      </w:pPr>
      <w:r w:rsidRPr="00350BD6">
        <w:rPr>
          <w:rFonts w:ascii="Verdana" w:hAnsi="Verdana"/>
        </w:rPr>
        <w:t>Fecha (mes, año) de terminación del contrato: se tendrá en cuenta el primer día del mes señalado en la certificación.</w:t>
      </w:r>
    </w:p>
    <w:p w14:paraId="567953AB" w14:textId="77777777" w:rsidR="003574A1" w:rsidRPr="00350BD6" w:rsidRDefault="003574A1" w:rsidP="002C26B8">
      <w:pPr>
        <w:pStyle w:val="Textoindependiente"/>
        <w:rPr>
          <w:rFonts w:ascii="Verdana" w:hAnsi="Verdana"/>
          <w:sz w:val="22"/>
          <w:szCs w:val="22"/>
        </w:rPr>
      </w:pPr>
    </w:p>
    <w:p w14:paraId="078BB784"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CONFLICTO DE INTERÉS</w:t>
      </w:r>
    </w:p>
    <w:p w14:paraId="2DBFF681" w14:textId="77777777" w:rsidR="00F9651E" w:rsidRPr="00350BD6" w:rsidRDefault="00F9651E" w:rsidP="002C26B8">
      <w:pPr>
        <w:pStyle w:val="Textoindependiente"/>
        <w:ind w:right="515"/>
        <w:jc w:val="both"/>
        <w:rPr>
          <w:rFonts w:ascii="Verdana" w:hAnsi="Verdana"/>
          <w:sz w:val="22"/>
          <w:szCs w:val="22"/>
        </w:rPr>
      </w:pPr>
    </w:p>
    <w:p w14:paraId="66A00D1C" w14:textId="31809AD0" w:rsidR="003574A1" w:rsidRPr="00350BD6" w:rsidRDefault="00441681" w:rsidP="002C26B8">
      <w:pPr>
        <w:pStyle w:val="Textoindependiente"/>
        <w:ind w:right="515"/>
        <w:jc w:val="both"/>
        <w:rPr>
          <w:rFonts w:ascii="Verdana" w:hAnsi="Verdana"/>
          <w:sz w:val="22"/>
          <w:szCs w:val="22"/>
        </w:rPr>
      </w:pPr>
      <w:r w:rsidRPr="00350BD6">
        <w:rPr>
          <w:rFonts w:ascii="Verdana" w:hAnsi="Verdana"/>
          <w:sz w:val="22"/>
          <w:szCs w:val="22"/>
        </w:rPr>
        <w:t>Para los precisos efectos de estos Términos de Referencia, se considerará que, bien sea de manera individual o como integrante de un consorcio o unión temporal, un proponente no podrá presentar propuesta ni suscribir contrato, por encontrarse incurso en conflicto de interés, cuando:</w:t>
      </w:r>
    </w:p>
    <w:p w14:paraId="2523DD71" w14:textId="77777777" w:rsidR="003574A1" w:rsidRPr="00350BD6" w:rsidRDefault="003574A1" w:rsidP="002C26B8">
      <w:pPr>
        <w:pStyle w:val="Textoindependiente"/>
        <w:rPr>
          <w:rFonts w:ascii="Verdana" w:hAnsi="Verdana"/>
          <w:sz w:val="22"/>
          <w:szCs w:val="22"/>
        </w:rPr>
      </w:pPr>
    </w:p>
    <w:p w14:paraId="3265E4F8" w14:textId="77777777" w:rsidR="00F9651E" w:rsidRPr="00350BD6" w:rsidRDefault="00441681" w:rsidP="00BA4982">
      <w:pPr>
        <w:pStyle w:val="Prrafodelista"/>
        <w:numPr>
          <w:ilvl w:val="0"/>
          <w:numId w:val="39"/>
        </w:numPr>
        <w:tabs>
          <w:tab w:val="left" w:pos="880"/>
        </w:tabs>
        <w:ind w:left="851" w:right="533" w:hanging="284"/>
        <w:jc w:val="both"/>
        <w:rPr>
          <w:rFonts w:ascii="Verdana" w:hAnsi="Verdana"/>
        </w:rPr>
      </w:pPr>
      <w:r w:rsidRPr="00350BD6">
        <w:rPr>
          <w:rFonts w:ascii="Verdana" w:hAnsi="Verdana"/>
        </w:rPr>
        <w:t>Se incurra en las causales previstas en la Ley 734 de 2002, artículo 11 de la Ley 1437 de 2011 y demás normas concordantes.</w:t>
      </w:r>
    </w:p>
    <w:p w14:paraId="76CA0E85" w14:textId="77777777" w:rsidR="00F9651E" w:rsidRPr="00350BD6" w:rsidRDefault="00441681" w:rsidP="00BA4982">
      <w:pPr>
        <w:pStyle w:val="Prrafodelista"/>
        <w:numPr>
          <w:ilvl w:val="0"/>
          <w:numId w:val="39"/>
        </w:numPr>
        <w:tabs>
          <w:tab w:val="left" w:pos="880"/>
        </w:tabs>
        <w:ind w:left="851" w:right="533" w:hanging="284"/>
        <w:jc w:val="both"/>
        <w:rPr>
          <w:rFonts w:ascii="Verdana" w:hAnsi="Verdana"/>
        </w:rPr>
      </w:pPr>
      <w:r w:rsidRPr="00350BD6">
        <w:rPr>
          <w:rFonts w:ascii="Verdana" w:hAnsi="Verdana"/>
        </w:rPr>
        <w:t>Hayan participado en la estructuración, evaluación, aprobación, viabilización, financiación del proyecto objeto de la presente convocatoria, así como en la estructuración de los Términos de Referencia y en la evaluación y selección del proceso de contratación. Este conflicto lo será también respecto socios en sociedades distintas de las anónimas abiertas.</w:t>
      </w:r>
    </w:p>
    <w:p w14:paraId="33132199" w14:textId="6E915037" w:rsidR="00F9651E" w:rsidRPr="00350BD6" w:rsidRDefault="00441681" w:rsidP="00BA4982">
      <w:pPr>
        <w:pStyle w:val="Prrafodelista"/>
        <w:numPr>
          <w:ilvl w:val="0"/>
          <w:numId w:val="39"/>
        </w:numPr>
        <w:tabs>
          <w:tab w:val="left" w:pos="880"/>
        </w:tabs>
        <w:ind w:left="851" w:right="533" w:hanging="284"/>
        <w:jc w:val="both"/>
        <w:rPr>
          <w:rFonts w:ascii="Verdana" w:hAnsi="Verdana"/>
        </w:rPr>
      </w:pPr>
      <w:r w:rsidRPr="00350BD6">
        <w:rPr>
          <w:rFonts w:ascii="Verdana" w:hAnsi="Verdana"/>
        </w:rPr>
        <w:t xml:space="preserve">Cuando el proponente sea persona natural, jurídica o alguno de los miembros del consorcio o unión temporal e inclusive socios en sociedades distintas de las anónimas abiertas que presenten propuestas para una interventoría o consultoría siendo adjudicatario o ejecutando contratos de obra suscritos con </w:t>
      </w:r>
      <w:r w:rsidR="008F02A9" w:rsidRPr="00350BD6">
        <w:rPr>
          <w:rFonts w:ascii="Verdana" w:hAnsi="Verdana"/>
        </w:rPr>
        <w:t>EMPOPAMPLONA SA ESP</w:t>
      </w:r>
      <w:r w:rsidRPr="00350BD6">
        <w:rPr>
          <w:rFonts w:ascii="Verdana" w:hAnsi="Verdana"/>
        </w:rPr>
        <w:t>.</w:t>
      </w:r>
    </w:p>
    <w:p w14:paraId="618BF6FE" w14:textId="5181A82F" w:rsidR="003574A1" w:rsidRPr="00350BD6" w:rsidRDefault="00441681" w:rsidP="00BA4982">
      <w:pPr>
        <w:pStyle w:val="Prrafodelista"/>
        <w:numPr>
          <w:ilvl w:val="0"/>
          <w:numId w:val="39"/>
        </w:numPr>
        <w:tabs>
          <w:tab w:val="left" w:pos="880"/>
        </w:tabs>
        <w:ind w:left="851" w:right="533" w:hanging="284"/>
        <w:jc w:val="both"/>
        <w:rPr>
          <w:rFonts w:ascii="Verdana" w:hAnsi="Verdana"/>
        </w:rPr>
      </w:pPr>
      <w:r w:rsidRPr="00350BD6">
        <w:rPr>
          <w:rFonts w:ascii="Verdana" w:hAnsi="Verdana"/>
        </w:rPr>
        <w:t xml:space="preserve">Cuando el proponente sea persona natural, jurídica o alguno de los </w:t>
      </w:r>
      <w:r w:rsidRPr="00350BD6">
        <w:rPr>
          <w:rFonts w:ascii="Verdana" w:hAnsi="Verdana"/>
        </w:rPr>
        <w:lastRenderedPageBreak/>
        <w:t>miembros del consorcio o unión temporal e inclusive socios en sociedades distintas de las anónimas abiertas que presenten propuestas para una obra siendo adjudicatario</w:t>
      </w:r>
      <w:r w:rsidR="00F9651E" w:rsidRPr="00350BD6">
        <w:rPr>
          <w:rFonts w:ascii="Verdana" w:hAnsi="Verdana"/>
        </w:rPr>
        <w:t xml:space="preserve"> </w:t>
      </w:r>
      <w:r w:rsidRPr="00350BD6">
        <w:rPr>
          <w:rFonts w:ascii="Verdana" w:hAnsi="Verdana"/>
        </w:rPr>
        <w:t>o ejecutando contratos de interventoría o consultoría con</w:t>
      </w:r>
      <w:r w:rsidR="008F02A9" w:rsidRPr="00350BD6">
        <w:rPr>
          <w:rFonts w:ascii="Verdana" w:hAnsi="Verdana"/>
        </w:rPr>
        <w:t xml:space="preserve"> EMPOPAMPLONA.</w:t>
      </w:r>
    </w:p>
    <w:p w14:paraId="518F4903" w14:textId="77777777" w:rsidR="003574A1" w:rsidRPr="00350BD6" w:rsidRDefault="003574A1" w:rsidP="002C26B8">
      <w:pPr>
        <w:pStyle w:val="Textoindependiente"/>
        <w:rPr>
          <w:rFonts w:ascii="Verdana" w:hAnsi="Verdana"/>
          <w:sz w:val="22"/>
          <w:szCs w:val="22"/>
        </w:rPr>
      </w:pPr>
    </w:p>
    <w:p w14:paraId="00F0D0A9" w14:textId="77777777" w:rsidR="003574A1" w:rsidRPr="00350BD6" w:rsidRDefault="00441681" w:rsidP="002C26B8">
      <w:pPr>
        <w:pStyle w:val="Textoindependiente"/>
        <w:ind w:right="489"/>
        <w:rPr>
          <w:rFonts w:ascii="Verdana" w:hAnsi="Verdana"/>
          <w:sz w:val="22"/>
          <w:szCs w:val="22"/>
        </w:rPr>
      </w:pPr>
      <w:r w:rsidRPr="00350BD6">
        <w:rPr>
          <w:rFonts w:ascii="Verdana" w:hAnsi="Verdana"/>
          <w:sz w:val="22"/>
          <w:szCs w:val="22"/>
        </w:rPr>
        <w:t>Nota: El conflicto señalado en los numerales c y d, se considerarán hasta la suscripción del acta de entrega de recibo a satisfacción por el interventor o el supervisor según aplique.</w:t>
      </w:r>
    </w:p>
    <w:p w14:paraId="31818B55" w14:textId="77777777" w:rsidR="003574A1" w:rsidRPr="00350BD6" w:rsidRDefault="003574A1" w:rsidP="002C26B8">
      <w:pPr>
        <w:pStyle w:val="Textoindependiente"/>
        <w:rPr>
          <w:rFonts w:ascii="Verdana" w:hAnsi="Verdana"/>
          <w:sz w:val="22"/>
          <w:szCs w:val="22"/>
        </w:rPr>
      </w:pPr>
    </w:p>
    <w:p w14:paraId="51CB0E9A"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DEBER DE DILIGENCIA E INFORMACIÓN SOBRE EL CONTRATO</w:t>
      </w:r>
    </w:p>
    <w:p w14:paraId="75FBFD4D" w14:textId="77777777" w:rsidR="003574A1" w:rsidRPr="00350BD6" w:rsidRDefault="003574A1" w:rsidP="002C26B8">
      <w:pPr>
        <w:pStyle w:val="Textoindependiente"/>
        <w:rPr>
          <w:rFonts w:ascii="Verdana" w:hAnsi="Verdana"/>
          <w:b/>
          <w:sz w:val="22"/>
          <w:szCs w:val="22"/>
        </w:rPr>
      </w:pPr>
    </w:p>
    <w:p w14:paraId="5F3162EA" w14:textId="77777777" w:rsidR="003574A1" w:rsidRPr="00350BD6" w:rsidRDefault="00441681" w:rsidP="002C26B8">
      <w:pPr>
        <w:pStyle w:val="Textoindependiente"/>
        <w:ind w:right="512"/>
        <w:jc w:val="both"/>
        <w:rPr>
          <w:rFonts w:ascii="Verdana" w:hAnsi="Verdana"/>
          <w:sz w:val="22"/>
          <w:szCs w:val="22"/>
        </w:rPr>
      </w:pPr>
      <w:r w:rsidRPr="00350BD6">
        <w:rPr>
          <w:rFonts w:ascii="Verdana" w:hAnsi="Verdana"/>
          <w:sz w:val="22"/>
          <w:szCs w:val="22"/>
        </w:rPr>
        <w:t>El proponente será el responsable de conocer todas y cada una de las implicaciones del ofrecimiento que realice en el presente proceso, y realizar todas las valoraciones y estimaciones que sean necesarias para presentar su propuesta sobre la base de las condiciones técnicas y características generales y específicas de la actividad y/u obra a contratar.</w:t>
      </w:r>
    </w:p>
    <w:p w14:paraId="04AC933D" w14:textId="77777777" w:rsidR="003574A1" w:rsidRPr="00350BD6" w:rsidRDefault="003574A1" w:rsidP="002C26B8">
      <w:pPr>
        <w:pStyle w:val="Textoindependiente"/>
        <w:rPr>
          <w:rFonts w:ascii="Verdana" w:hAnsi="Verdana"/>
          <w:sz w:val="22"/>
          <w:szCs w:val="22"/>
        </w:rPr>
      </w:pPr>
    </w:p>
    <w:p w14:paraId="6B9931AC" w14:textId="77777777" w:rsidR="003574A1" w:rsidRPr="00350BD6" w:rsidRDefault="00441681" w:rsidP="002C26B8">
      <w:pPr>
        <w:pStyle w:val="Textoindependiente"/>
        <w:ind w:right="531"/>
        <w:jc w:val="both"/>
        <w:rPr>
          <w:rFonts w:ascii="Verdana" w:hAnsi="Verdana"/>
          <w:sz w:val="22"/>
          <w:szCs w:val="22"/>
        </w:rPr>
      </w:pPr>
      <w:r w:rsidRPr="00350BD6">
        <w:rPr>
          <w:rFonts w:ascii="Verdana" w:hAnsi="Verdana"/>
          <w:sz w:val="22"/>
          <w:szCs w:val="22"/>
        </w:rPr>
        <w:t>Con la sola presentación de la propuesta se considera que el proponente ha realizado el examen completo de todos los aspectos que inciden, acepta las condiciones y determina la presentación de la misma.</w:t>
      </w:r>
    </w:p>
    <w:p w14:paraId="6F137B42" w14:textId="77777777" w:rsidR="003574A1" w:rsidRPr="00350BD6" w:rsidRDefault="003574A1" w:rsidP="002C26B8">
      <w:pPr>
        <w:pStyle w:val="Textoindependiente"/>
        <w:rPr>
          <w:rFonts w:ascii="Verdana" w:hAnsi="Verdana"/>
          <w:sz w:val="22"/>
          <w:szCs w:val="22"/>
        </w:rPr>
      </w:pPr>
    </w:p>
    <w:p w14:paraId="596C82D8" w14:textId="7CFF5E47" w:rsidR="003574A1" w:rsidRPr="00350BD6" w:rsidRDefault="00441681" w:rsidP="002C26B8">
      <w:pPr>
        <w:pStyle w:val="Textoindependiente"/>
        <w:rPr>
          <w:rFonts w:ascii="Verdana" w:hAnsi="Verdana"/>
          <w:sz w:val="22"/>
          <w:szCs w:val="22"/>
        </w:rPr>
      </w:pPr>
      <w:r w:rsidRPr="00350BD6">
        <w:rPr>
          <w:rFonts w:ascii="Verdana" w:hAnsi="Verdana"/>
          <w:sz w:val="22"/>
          <w:szCs w:val="22"/>
        </w:rPr>
        <w:t>El oferente será responsable de la información que tenga en cuenta para la</w:t>
      </w:r>
      <w:r w:rsidR="00D954CE">
        <w:rPr>
          <w:rFonts w:ascii="Verdana" w:hAnsi="Verdana"/>
          <w:sz w:val="22"/>
          <w:szCs w:val="22"/>
        </w:rPr>
        <w:t xml:space="preserve"> </w:t>
      </w:r>
      <w:r w:rsidRPr="00350BD6">
        <w:rPr>
          <w:rFonts w:ascii="Verdana" w:hAnsi="Verdana"/>
          <w:sz w:val="22"/>
          <w:szCs w:val="22"/>
        </w:rPr>
        <w:t>presentación de su propuesta.</w:t>
      </w:r>
    </w:p>
    <w:p w14:paraId="32E479A7" w14:textId="77777777" w:rsidR="003574A1" w:rsidRPr="00350BD6" w:rsidRDefault="003574A1" w:rsidP="002C26B8">
      <w:pPr>
        <w:pStyle w:val="Textoindependiente"/>
        <w:rPr>
          <w:rFonts w:ascii="Verdana" w:hAnsi="Verdana"/>
          <w:sz w:val="22"/>
          <w:szCs w:val="22"/>
        </w:rPr>
      </w:pPr>
    </w:p>
    <w:p w14:paraId="021BC5B4" w14:textId="2C11DFFE" w:rsidR="003574A1" w:rsidRPr="00350BD6" w:rsidRDefault="00441681" w:rsidP="002C26B8">
      <w:pPr>
        <w:pStyle w:val="Textoindependiente"/>
        <w:ind w:right="519"/>
        <w:jc w:val="both"/>
        <w:rPr>
          <w:rFonts w:ascii="Verdana" w:hAnsi="Verdana"/>
          <w:sz w:val="22"/>
          <w:szCs w:val="22"/>
        </w:rPr>
      </w:pPr>
      <w:r w:rsidRPr="00350BD6">
        <w:rPr>
          <w:rFonts w:ascii="Verdana" w:hAnsi="Verdana"/>
          <w:sz w:val="22"/>
          <w:szCs w:val="22"/>
        </w:rPr>
        <w:t xml:space="preserve">Es responsabilidad del proponente conocer plenamente las condiciones técnicas, sociales, físicas, económicas, geográficas y ambientales del sitio donde se ejecutará el contrato. En consecuencia, no haber obtenido toda la información que pueda influir en la determinación de su oferta, no lo eximirá de la obligación de asumir las responsabilidades que le correspondan, ni le dará derecho a reclamaciones, reembolsos, ajustes de ninguna naturaleza o reconocimientos adicionales por parte de la entidad CONTRATANTE, en el caso de que </w:t>
      </w:r>
      <w:r w:rsidR="00F9651E" w:rsidRPr="00350BD6">
        <w:rPr>
          <w:rFonts w:ascii="Verdana" w:hAnsi="Verdana"/>
          <w:sz w:val="22"/>
          <w:szCs w:val="22"/>
        </w:rPr>
        <w:t>cualquiera de dichas omisiones derive</w:t>
      </w:r>
      <w:r w:rsidRPr="00350BD6">
        <w:rPr>
          <w:rFonts w:ascii="Verdana" w:hAnsi="Verdana"/>
          <w:sz w:val="22"/>
          <w:szCs w:val="22"/>
        </w:rPr>
        <w:t xml:space="preserve"> en posteriores sobrecostos para el CONTRATISTA.</w:t>
      </w:r>
    </w:p>
    <w:p w14:paraId="7E7C292F" w14:textId="77777777" w:rsidR="003574A1" w:rsidRPr="00350BD6" w:rsidRDefault="003574A1" w:rsidP="002C26B8">
      <w:pPr>
        <w:pStyle w:val="Textoindependiente"/>
        <w:rPr>
          <w:rFonts w:ascii="Verdana" w:hAnsi="Verdana"/>
          <w:sz w:val="22"/>
          <w:szCs w:val="22"/>
        </w:rPr>
      </w:pPr>
    </w:p>
    <w:p w14:paraId="7C44E303" w14:textId="77777777" w:rsidR="003574A1" w:rsidRPr="00350BD6" w:rsidRDefault="00441681" w:rsidP="002C26B8">
      <w:pPr>
        <w:pStyle w:val="Textoindependiente"/>
        <w:ind w:right="489"/>
        <w:rPr>
          <w:rFonts w:ascii="Verdana" w:hAnsi="Verdana"/>
          <w:sz w:val="22"/>
          <w:szCs w:val="22"/>
        </w:rPr>
      </w:pPr>
      <w:r w:rsidRPr="00350BD6">
        <w:rPr>
          <w:rFonts w:ascii="Verdana" w:hAnsi="Verdana"/>
          <w:sz w:val="22"/>
          <w:szCs w:val="22"/>
        </w:rPr>
        <w:t>La elaboración de la propuesta corre por cuenta y riesgo del proponente, el cual deberá tener en cuenta que el cálculo de los costos y gastos, se deberán basar estrictamente en sus propios estudios técnicos y en sus propias estimaciones.</w:t>
      </w:r>
    </w:p>
    <w:p w14:paraId="79C5F36E" w14:textId="77777777" w:rsidR="003574A1" w:rsidRPr="00350BD6" w:rsidRDefault="003574A1" w:rsidP="002C26B8">
      <w:pPr>
        <w:pStyle w:val="Textoindependiente"/>
        <w:rPr>
          <w:rFonts w:ascii="Verdana" w:hAnsi="Verdana"/>
          <w:sz w:val="22"/>
          <w:szCs w:val="22"/>
        </w:rPr>
      </w:pPr>
    </w:p>
    <w:p w14:paraId="3A18C137"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POTESTAD VERIFICATORIA</w:t>
      </w:r>
    </w:p>
    <w:p w14:paraId="62B9375E" w14:textId="77777777" w:rsidR="003574A1" w:rsidRPr="00350BD6" w:rsidRDefault="003574A1" w:rsidP="002C26B8">
      <w:pPr>
        <w:pStyle w:val="Textoindependiente"/>
        <w:rPr>
          <w:rFonts w:ascii="Verdana" w:hAnsi="Verdana"/>
          <w:b/>
          <w:sz w:val="22"/>
          <w:szCs w:val="22"/>
        </w:rPr>
      </w:pPr>
    </w:p>
    <w:p w14:paraId="768DE990" w14:textId="77777777" w:rsidR="003574A1" w:rsidRPr="00350BD6" w:rsidRDefault="00441681" w:rsidP="002C26B8">
      <w:pPr>
        <w:pStyle w:val="Textoindependiente"/>
        <w:ind w:right="528"/>
        <w:jc w:val="both"/>
        <w:rPr>
          <w:rFonts w:ascii="Verdana" w:hAnsi="Verdana"/>
          <w:sz w:val="22"/>
          <w:szCs w:val="22"/>
        </w:rPr>
      </w:pPr>
      <w:r w:rsidRPr="00350BD6">
        <w:rPr>
          <w:rFonts w:ascii="Verdana" w:hAnsi="Verdana"/>
          <w:sz w:val="22"/>
          <w:szCs w:val="22"/>
        </w:rPr>
        <w:t>El CONTRATANTE se reserva el derecho de verificar integralmente en cualquier momento la totalidad de la información o documentación aportada por el proponente, pudiendo acudir a las fuentes, personas, empresas, entidades o aquellos medios que considere necesarios para lograr la verificación de la información, incluso al mismo proponente.</w:t>
      </w:r>
    </w:p>
    <w:p w14:paraId="3D46200A" w14:textId="77777777" w:rsidR="003574A1" w:rsidRPr="00350BD6" w:rsidRDefault="003574A1" w:rsidP="002C26B8">
      <w:pPr>
        <w:pStyle w:val="Textoindependiente"/>
        <w:rPr>
          <w:rFonts w:ascii="Verdana" w:hAnsi="Verdana"/>
          <w:sz w:val="22"/>
          <w:szCs w:val="22"/>
        </w:rPr>
      </w:pPr>
    </w:p>
    <w:p w14:paraId="4647FAAC"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SUSPENSIÓN Y/O CANCELACIÓN DE LA CONVOCATORIA</w:t>
      </w:r>
    </w:p>
    <w:p w14:paraId="5268668F" w14:textId="77777777" w:rsidR="003574A1" w:rsidRPr="00350BD6" w:rsidRDefault="003574A1" w:rsidP="002C26B8">
      <w:pPr>
        <w:pStyle w:val="Textoindependiente"/>
        <w:rPr>
          <w:rFonts w:ascii="Verdana" w:hAnsi="Verdana"/>
          <w:b/>
          <w:sz w:val="22"/>
          <w:szCs w:val="22"/>
        </w:rPr>
      </w:pPr>
    </w:p>
    <w:p w14:paraId="0A336022" w14:textId="0A94EFC1" w:rsidR="003574A1" w:rsidRPr="00350BD6" w:rsidRDefault="00441681" w:rsidP="002C26B8">
      <w:pPr>
        <w:pStyle w:val="Textoindependiente"/>
        <w:ind w:right="525"/>
        <w:jc w:val="both"/>
        <w:rPr>
          <w:rFonts w:ascii="Verdana" w:hAnsi="Verdana"/>
          <w:sz w:val="22"/>
          <w:szCs w:val="22"/>
        </w:rPr>
      </w:pPr>
      <w:r w:rsidRPr="00350BD6">
        <w:rPr>
          <w:rFonts w:ascii="Verdana" w:hAnsi="Verdana"/>
          <w:sz w:val="22"/>
          <w:szCs w:val="22"/>
        </w:rPr>
        <w:t xml:space="preserve">El CONTRATANTE se reserva el derecho de suspender o cancelar en cualquier etapa del proceso la convocatoria que se halle en curso, inclusive hasta antes de la firma del contrato, cuando se presenten o sobrevengan circunstancias que impidan el curso normal de la misma o que amenacen la selección objetiva o transparente que rigen las actuaciones del mismo o de conveniencia o reputacional para </w:t>
      </w:r>
      <w:r w:rsidR="008F02A9" w:rsidRPr="00350BD6">
        <w:rPr>
          <w:rFonts w:ascii="Verdana" w:hAnsi="Verdana"/>
          <w:sz w:val="22"/>
          <w:szCs w:val="22"/>
        </w:rPr>
        <w:t>EMPOPAMPLONA SA ESP</w:t>
      </w:r>
      <w:r w:rsidRPr="00350BD6">
        <w:rPr>
          <w:rFonts w:ascii="Verdana" w:hAnsi="Verdana"/>
          <w:sz w:val="22"/>
          <w:szCs w:val="22"/>
        </w:rPr>
        <w:t>.</w:t>
      </w:r>
    </w:p>
    <w:p w14:paraId="6FFBA635" w14:textId="77777777" w:rsidR="003574A1" w:rsidRPr="00350BD6" w:rsidRDefault="003574A1" w:rsidP="002C26B8">
      <w:pPr>
        <w:pStyle w:val="Textoindependiente"/>
        <w:rPr>
          <w:rFonts w:ascii="Verdana" w:hAnsi="Verdana"/>
          <w:sz w:val="22"/>
          <w:szCs w:val="22"/>
        </w:rPr>
      </w:pPr>
    </w:p>
    <w:p w14:paraId="24241F64" w14:textId="1B48B7E0" w:rsidR="003574A1" w:rsidRPr="00350BD6" w:rsidRDefault="00441681" w:rsidP="002C26B8">
      <w:pPr>
        <w:ind w:right="489"/>
        <w:jc w:val="both"/>
        <w:rPr>
          <w:rFonts w:ascii="Verdana" w:hAnsi="Verdana"/>
          <w:b/>
        </w:rPr>
      </w:pPr>
      <w:r w:rsidRPr="00350BD6">
        <w:rPr>
          <w:rFonts w:ascii="Verdana" w:hAnsi="Verdana"/>
        </w:rPr>
        <w:t xml:space="preserve">En este evento LA </w:t>
      </w:r>
      <w:r w:rsidR="00F9651E" w:rsidRPr="00350BD6">
        <w:rPr>
          <w:rFonts w:ascii="Verdana" w:hAnsi="Verdana"/>
        </w:rPr>
        <w:t xml:space="preserve">ENTIDAD </w:t>
      </w:r>
      <w:r w:rsidRPr="00350BD6">
        <w:rPr>
          <w:rFonts w:ascii="Verdana" w:hAnsi="Verdana"/>
        </w:rPr>
        <w:t>CONTRATANTE emitirá acta de suspensión y/o cancelación según corresponda, que se publicará en la página web de</w:t>
      </w:r>
      <w:r w:rsidR="00F9651E" w:rsidRPr="00350BD6">
        <w:rPr>
          <w:rFonts w:ascii="Verdana" w:hAnsi="Verdana"/>
        </w:rPr>
        <w:t xml:space="preserve"> </w:t>
      </w:r>
      <w:r w:rsidRPr="00350BD6">
        <w:rPr>
          <w:rFonts w:ascii="Verdana" w:hAnsi="Verdana"/>
        </w:rPr>
        <w:t>l</w:t>
      </w:r>
      <w:r w:rsidR="00F9651E" w:rsidRPr="00350BD6">
        <w:rPr>
          <w:rFonts w:ascii="Verdana" w:hAnsi="Verdana"/>
        </w:rPr>
        <w:t xml:space="preserve">a </w:t>
      </w:r>
      <w:r w:rsidR="00F9651E" w:rsidRPr="00350BD6">
        <w:rPr>
          <w:rFonts w:ascii="Verdana" w:hAnsi="Verdana"/>
          <w:b/>
          <w:bCs/>
        </w:rPr>
        <w:t>Empresa de Servicios Públicos de Pamplona EMPOPAMPLONA SA ESP</w:t>
      </w:r>
      <w:r w:rsidRPr="00350BD6">
        <w:rPr>
          <w:rFonts w:ascii="Verdana" w:hAnsi="Verdana"/>
          <w:b/>
        </w:rPr>
        <w:t>.</w:t>
      </w:r>
    </w:p>
    <w:p w14:paraId="18D4F49B" w14:textId="77777777" w:rsidR="003574A1" w:rsidRPr="00350BD6" w:rsidRDefault="003574A1" w:rsidP="002C26B8">
      <w:pPr>
        <w:pStyle w:val="Textoindependiente"/>
        <w:rPr>
          <w:rFonts w:ascii="Verdana" w:hAnsi="Verdana"/>
          <w:b/>
          <w:sz w:val="22"/>
          <w:szCs w:val="22"/>
        </w:rPr>
      </w:pPr>
    </w:p>
    <w:p w14:paraId="3CB89768"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CIERRE DE LA ETAPA DE RECIBO DE PROPUESTAS</w:t>
      </w:r>
    </w:p>
    <w:p w14:paraId="109533FF" w14:textId="77777777" w:rsidR="003574A1" w:rsidRPr="00350BD6" w:rsidRDefault="003574A1" w:rsidP="002C26B8">
      <w:pPr>
        <w:pStyle w:val="Textoindependiente"/>
        <w:rPr>
          <w:rFonts w:ascii="Verdana" w:hAnsi="Verdana"/>
          <w:b/>
          <w:sz w:val="22"/>
          <w:szCs w:val="22"/>
        </w:rPr>
      </w:pPr>
    </w:p>
    <w:p w14:paraId="46F86E7D" w14:textId="2FFAB3BA"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El cierre del proceso de selección será </w:t>
      </w:r>
      <w:r w:rsidR="00F9651E" w:rsidRPr="00350BD6">
        <w:rPr>
          <w:rFonts w:ascii="Verdana" w:hAnsi="Verdana"/>
          <w:sz w:val="22"/>
          <w:szCs w:val="22"/>
        </w:rPr>
        <w:t xml:space="preserve">en la Ofician de Obras y Mantenimiento de Redes de EMPOPAMPLONA SA ESP </w:t>
      </w:r>
      <w:r w:rsidRPr="00350BD6">
        <w:rPr>
          <w:rFonts w:ascii="Verdana" w:hAnsi="Verdana"/>
          <w:sz w:val="22"/>
          <w:szCs w:val="22"/>
        </w:rPr>
        <w:t xml:space="preserve">en la fecha y hora límite establecida en el cronograma de los Términos de Referencia, de lo cual se dejará constancia mediante Acta de Cierre suscrita por </w:t>
      </w:r>
      <w:r w:rsidRPr="00921871">
        <w:rPr>
          <w:rFonts w:ascii="Verdana" w:hAnsi="Verdana"/>
          <w:sz w:val="22"/>
          <w:szCs w:val="22"/>
        </w:rPr>
        <w:t xml:space="preserve">la </w:t>
      </w:r>
      <w:r w:rsidR="00F9651E" w:rsidRPr="00921871">
        <w:rPr>
          <w:rFonts w:ascii="Verdana" w:hAnsi="Verdana"/>
          <w:sz w:val="22"/>
          <w:szCs w:val="22"/>
        </w:rPr>
        <w:t>Empresa</w:t>
      </w:r>
      <w:r w:rsidRPr="00921871">
        <w:rPr>
          <w:rFonts w:ascii="Verdana" w:hAnsi="Verdana"/>
          <w:sz w:val="22"/>
          <w:szCs w:val="22"/>
        </w:rPr>
        <w:t>, y</w:t>
      </w:r>
      <w:r w:rsidRPr="00350BD6">
        <w:rPr>
          <w:rFonts w:ascii="Verdana" w:hAnsi="Verdana"/>
          <w:sz w:val="22"/>
          <w:szCs w:val="22"/>
        </w:rPr>
        <w:t xml:space="preserve"> posteriormente la misma se publicará en la página web </w:t>
      </w:r>
      <w:hyperlink r:id="rId15" w:history="1">
        <w:r w:rsidR="00F9651E" w:rsidRPr="00350BD6">
          <w:rPr>
            <w:rStyle w:val="Hipervnculo"/>
            <w:rFonts w:ascii="Verdana" w:hAnsi="Verdana"/>
            <w:color w:val="auto"/>
            <w:sz w:val="22"/>
            <w:szCs w:val="22"/>
          </w:rPr>
          <w:t>www.empopamplona.com.co</w:t>
        </w:r>
      </w:hyperlink>
    </w:p>
    <w:p w14:paraId="43B39BBC" w14:textId="77777777" w:rsidR="003574A1" w:rsidRPr="00350BD6" w:rsidRDefault="003574A1" w:rsidP="002C26B8">
      <w:pPr>
        <w:pStyle w:val="Textoindependiente"/>
        <w:rPr>
          <w:rFonts w:ascii="Verdana" w:hAnsi="Verdana"/>
          <w:sz w:val="22"/>
          <w:szCs w:val="22"/>
        </w:rPr>
      </w:pPr>
    </w:p>
    <w:p w14:paraId="5C6A4B78" w14:textId="34C2E22E" w:rsidR="003574A1" w:rsidRPr="00350BD6" w:rsidRDefault="00441681" w:rsidP="002C26B8">
      <w:pPr>
        <w:jc w:val="both"/>
        <w:rPr>
          <w:rFonts w:ascii="Verdana" w:hAnsi="Verdana"/>
          <w:b/>
        </w:rPr>
      </w:pPr>
      <w:r w:rsidRPr="00350BD6">
        <w:rPr>
          <w:rFonts w:ascii="Verdana" w:hAnsi="Verdana"/>
          <w:b/>
          <w:u w:val="single"/>
        </w:rPr>
        <w:t xml:space="preserve">No se recibirán propuestas </w:t>
      </w:r>
      <w:r w:rsidR="00F9651E" w:rsidRPr="00350BD6">
        <w:rPr>
          <w:rFonts w:ascii="Verdana" w:hAnsi="Verdana"/>
          <w:b/>
          <w:u w:val="single"/>
        </w:rPr>
        <w:t>digitales</w:t>
      </w:r>
      <w:r w:rsidRPr="00350BD6">
        <w:rPr>
          <w:rFonts w:ascii="Verdana" w:hAnsi="Verdana"/>
          <w:b/>
          <w:u w:val="single"/>
        </w:rPr>
        <w:t>, ni enviadas por correspondencia física.</w:t>
      </w:r>
    </w:p>
    <w:p w14:paraId="74DE2211" w14:textId="77777777" w:rsidR="003574A1" w:rsidRPr="00350BD6" w:rsidRDefault="003574A1" w:rsidP="002C26B8">
      <w:pPr>
        <w:pStyle w:val="Textoindependiente"/>
        <w:rPr>
          <w:rFonts w:ascii="Verdana" w:hAnsi="Verdana"/>
          <w:b/>
          <w:sz w:val="22"/>
          <w:szCs w:val="22"/>
        </w:rPr>
      </w:pPr>
    </w:p>
    <w:p w14:paraId="08CDE076" w14:textId="67A82E87" w:rsidR="003574A1" w:rsidRPr="00350BD6" w:rsidRDefault="00441681" w:rsidP="002C26B8">
      <w:pPr>
        <w:pStyle w:val="Textoindependiente"/>
        <w:ind w:right="52"/>
        <w:rPr>
          <w:rFonts w:ascii="Verdana" w:hAnsi="Verdana"/>
          <w:sz w:val="22"/>
          <w:szCs w:val="22"/>
        </w:rPr>
      </w:pPr>
      <w:r w:rsidRPr="00350BD6">
        <w:rPr>
          <w:rFonts w:ascii="Verdana" w:hAnsi="Verdana"/>
          <w:sz w:val="22"/>
          <w:szCs w:val="22"/>
        </w:rPr>
        <w:t xml:space="preserve">Los proponentes para la entrega de sus propuestas a </w:t>
      </w:r>
      <w:r w:rsidR="00F9651E" w:rsidRPr="00350BD6">
        <w:rPr>
          <w:rFonts w:ascii="Verdana" w:hAnsi="Verdana"/>
          <w:sz w:val="22"/>
          <w:szCs w:val="22"/>
        </w:rPr>
        <w:t xml:space="preserve">la dirección física </w:t>
      </w:r>
      <w:r w:rsidRPr="00350BD6">
        <w:rPr>
          <w:rFonts w:ascii="Verdana" w:hAnsi="Verdana"/>
          <w:sz w:val="22"/>
          <w:szCs w:val="22"/>
        </w:rPr>
        <w:t>antes mencionado, deben cumplir con lo siguiente:</w:t>
      </w:r>
    </w:p>
    <w:p w14:paraId="5D28D320" w14:textId="77777777" w:rsidR="003574A1" w:rsidRPr="00350BD6" w:rsidRDefault="003574A1" w:rsidP="002C26B8">
      <w:pPr>
        <w:pStyle w:val="Textoindependiente"/>
        <w:rPr>
          <w:rFonts w:ascii="Verdana" w:hAnsi="Verdana"/>
          <w:sz w:val="22"/>
          <w:szCs w:val="22"/>
        </w:rPr>
      </w:pPr>
    </w:p>
    <w:p w14:paraId="548F806C" w14:textId="77777777" w:rsidR="00F9651E" w:rsidRPr="00350BD6" w:rsidRDefault="00441681" w:rsidP="00BA4982">
      <w:pPr>
        <w:pStyle w:val="Prrafodelista"/>
        <w:numPr>
          <w:ilvl w:val="0"/>
          <w:numId w:val="38"/>
        </w:numPr>
        <w:tabs>
          <w:tab w:val="left" w:pos="948"/>
          <w:tab w:val="left" w:pos="949"/>
        </w:tabs>
        <w:ind w:hanging="361"/>
        <w:jc w:val="both"/>
        <w:rPr>
          <w:rFonts w:ascii="Verdana" w:hAnsi="Verdana"/>
        </w:rPr>
      </w:pPr>
      <w:r w:rsidRPr="00350BD6">
        <w:rPr>
          <w:rFonts w:ascii="Verdana" w:hAnsi="Verdana"/>
        </w:rPr>
        <w:t xml:space="preserve">En el </w:t>
      </w:r>
      <w:r w:rsidR="00F9651E" w:rsidRPr="00350BD6">
        <w:rPr>
          <w:rFonts w:ascii="Verdana" w:hAnsi="Verdana"/>
        </w:rPr>
        <w:t xml:space="preserve">Sobre deben identificarse </w:t>
      </w:r>
      <w:r w:rsidRPr="00350BD6">
        <w:rPr>
          <w:rFonts w:ascii="Verdana" w:hAnsi="Verdana"/>
        </w:rPr>
        <w:t>el número de la Convocatoria, nombre del proponente y NIT.</w:t>
      </w:r>
    </w:p>
    <w:p w14:paraId="2C9B5D44" w14:textId="77777777" w:rsidR="00F9651E" w:rsidRPr="00350BD6" w:rsidRDefault="00441681" w:rsidP="00BA4982">
      <w:pPr>
        <w:pStyle w:val="Prrafodelista"/>
        <w:numPr>
          <w:ilvl w:val="0"/>
          <w:numId w:val="38"/>
        </w:numPr>
        <w:tabs>
          <w:tab w:val="left" w:pos="948"/>
          <w:tab w:val="left" w:pos="949"/>
        </w:tabs>
        <w:ind w:hanging="361"/>
        <w:jc w:val="both"/>
        <w:rPr>
          <w:rFonts w:ascii="Verdana" w:hAnsi="Verdana"/>
        </w:rPr>
      </w:pPr>
      <w:r w:rsidRPr="00350BD6">
        <w:rPr>
          <w:rFonts w:ascii="Verdana" w:hAnsi="Verdana"/>
        </w:rPr>
        <w:t>El</w:t>
      </w:r>
      <w:r w:rsidR="00F9651E" w:rsidRPr="00350BD6">
        <w:rPr>
          <w:rFonts w:ascii="Verdana" w:hAnsi="Verdana"/>
        </w:rPr>
        <w:t xml:space="preserve"> (los) Sobres </w:t>
      </w:r>
      <w:r w:rsidRPr="00350BD6">
        <w:rPr>
          <w:rFonts w:ascii="Verdana" w:hAnsi="Verdana"/>
        </w:rPr>
        <w:t xml:space="preserve">deberá </w:t>
      </w:r>
      <w:r w:rsidR="00F9651E" w:rsidRPr="00350BD6">
        <w:rPr>
          <w:rFonts w:ascii="Verdana" w:hAnsi="Verdana"/>
        </w:rPr>
        <w:t>estar por s</w:t>
      </w:r>
      <w:r w:rsidRPr="00350BD6">
        <w:rPr>
          <w:rFonts w:ascii="Verdana" w:hAnsi="Verdana"/>
        </w:rPr>
        <w:t>eparado: el primero correspondiente a la propuesta técnica y el segundo a la propuesta económica.</w:t>
      </w:r>
    </w:p>
    <w:p w14:paraId="0863ECFB" w14:textId="161EF973" w:rsidR="00F9651E" w:rsidRPr="00350BD6" w:rsidRDefault="002D7C6D" w:rsidP="00BA4982">
      <w:pPr>
        <w:pStyle w:val="Prrafodelista"/>
        <w:numPr>
          <w:ilvl w:val="0"/>
          <w:numId w:val="38"/>
        </w:numPr>
        <w:tabs>
          <w:tab w:val="left" w:pos="948"/>
          <w:tab w:val="left" w:pos="949"/>
        </w:tabs>
        <w:ind w:hanging="361"/>
        <w:rPr>
          <w:rFonts w:ascii="Verdana" w:hAnsi="Verdana"/>
        </w:rPr>
      </w:pPr>
      <w:r w:rsidRPr="00350BD6">
        <w:rPr>
          <w:noProof/>
        </w:rPr>
        <mc:AlternateContent>
          <mc:Choice Requires="wps">
            <w:drawing>
              <wp:anchor distT="0" distB="0" distL="114300" distR="114300" simplePos="0" relativeHeight="15729152" behindDoc="0" locked="0" layoutInCell="1" allowOverlap="1" wp14:anchorId="1D3A10C4" wp14:editId="50F9B198">
                <wp:simplePos x="0" y="0"/>
                <wp:positionH relativeFrom="page">
                  <wp:posOffset>2950210</wp:posOffset>
                </wp:positionH>
                <wp:positionV relativeFrom="paragraph">
                  <wp:posOffset>276225</wp:posOffset>
                </wp:positionV>
                <wp:extent cx="27940" cy="10160"/>
                <wp:effectExtent l="0" t="0" r="0" b="0"/>
                <wp:wrapNone/>
                <wp:docPr id="83200187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F09DD" id="Rectangle 23" o:spid="_x0000_s1026" style="position:absolute;margin-left:232.3pt;margin-top:21.75pt;width:2.2pt;height:.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" fillcolor="black" stroked="f">
                <w10:wrap anchorx="page"/>
              </v:rect>
            </w:pict>
          </mc:Fallback>
        </mc:AlternateContent>
      </w:r>
      <w:r w:rsidRPr="00350BD6">
        <w:rPr>
          <w:rFonts w:ascii="Verdana" w:hAnsi="Verdana"/>
        </w:rPr>
        <w:t xml:space="preserve">Los </w:t>
      </w:r>
      <w:r w:rsidR="00F9651E" w:rsidRPr="00350BD6">
        <w:rPr>
          <w:rFonts w:ascii="Verdana" w:hAnsi="Verdana"/>
        </w:rPr>
        <w:t xml:space="preserve">Sobres </w:t>
      </w:r>
      <w:r w:rsidRPr="00350BD6">
        <w:rPr>
          <w:rFonts w:ascii="Verdana" w:hAnsi="Verdana"/>
        </w:rPr>
        <w:t xml:space="preserve">deben denominarse de la siguiente manera: </w:t>
      </w:r>
    </w:p>
    <w:p w14:paraId="4A4DCE57" w14:textId="667CBB04" w:rsidR="00F9651E" w:rsidRPr="00350BD6" w:rsidRDefault="00F9651E" w:rsidP="00BA4982">
      <w:pPr>
        <w:pStyle w:val="Prrafodelista"/>
        <w:numPr>
          <w:ilvl w:val="1"/>
          <w:numId w:val="38"/>
        </w:numPr>
        <w:tabs>
          <w:tab w:val="left" w:pos="948"/>
          <w:tab w:val="left" w:pos="949"/>
        </w:tabs>
        <w:jc w:val="both"/>
        <w:rPr>
          <w:rFonts w:ascii="Verdana" w:hAnsi="Verdana"/>
        </w:rPr>
      </w:pPr>
      <w:r w:rsidRPr="00350BD6">
        <w:rPr>
          <w:rFonts w:ascii="Verdana" w:hAnsi="Verdana"/>
          <w:u w:val="single"/>
        </w:rPr>
        <w:t>Sobre No.1:</w:t>
      </w:r>
      <w:r w:rsidRPr="00350BD6">
        <w:rPr>
          <w:rFonts w:ascii="Verdana" w:hAnsi="Verdana"/>
        </w:rPr>
        <w:t xml:space="preserve"> Propuesta Técnica. Proponente </w:t>
      </w:r>
      <w:r w:rsidR="0087336F" w:rsidRPr="00350BD6">
        <w:rPr>
          <w:rFonts w:ascii="Verdana" w:hAnsi="Verdana"/>
        </w:rPr>
        <w:t>(</w:t>
      </w:r>
      <w:r w:rsidR="0087336F" w:rsidRPr="00350BD6">
        <w:rPr>
          <w:rFonts w:ascii="Verdana" w:hAnsi="Verdana"/>
          <w:b/>
          <w:bCs/>
        </w:rPr>
        <w:t>ADJUNTAR NOMBRE COMPLETO)</w:t>
      </w:r>
      <w:r w:rsidRPr="00350BD6">
        <w:rPr>
          <w:rFonts w:ascii="Verdana" w:hAnsi="Verdana"/>
        </w:rPr>
        <w:t xml:space="preserve"> </w:t>
      </w:r>
    </w:p>
    <w:p w14:paraId="25F1CAC1" w14:textId="4693C723" w:rsidR="00F9651E" w:rsidRPr="00350BD6" w:rsidRDefault="00F9651E" w:rsidP="00BA4982">
      <w:pPr>
        <w:pStyle w:val="Prrafodelista"/>
        <w:numPr>
          <w:ilvl w:val="1"/>
          <w:numId w:val="38"/>
        </w:numPr>
        <w:tabs>
          <w:tab w:val="left" w:pos="948"/>
          <w:tab w:val="left" w:pos="949"/>
        </w:tabs>
        <w:jc w:val="both"/>
        <w:rPr>
          <w:rFonts w:ascii="Verdana" w:hAnsi="Verdana"/>
        </w:rPr>
      </w:pPr>
      <w:r w:rsidRPr="00350BD6">
        <w:rPr>
          <w:rFonts w:ascii="Verdana" w:hAnsi="Verdana"/>
          <w:u w:val="single"/>
        </w:rPr>
        <w:t>Sobre No. 2:</w:t>
      </w:r>
      <w:r w:rsidRPr="00350BD6">
        <w:rPr>
          <w:rFonts w:ascii="Verdana" w:hAnsi="Verdana"/>
        </w:rPr>
        <w:t xml:space="preserve"> Propuesta económica Proponente</w:t>
      </w:r>
      <w:r w:rsidR="0087336F" w:rsidRPr="00350BD6">
        <w:rPr>
          <w:rFonts w:ascii="Verdana" w:hAnsi="Verdana"/>
        </w:rPr>
        <w:t xml:space="preserve"> </w:t>
      </w:r>
      <w:r w:rsidR="0087336F" w:rsidRPr="00350BD6">
        <w:rPr>
          <w:rFonts w:ascii="Verdana" w:hAnsi="Verdana"/>
          <w:b/>
          <w:bCs/>
        </w:rPr>
        <w:t>(ADJUNTAR NOMBRE COMPLETO)</w:t>
      </w:r>
    </w:p>
    <w:p w14:paraId="2E6EEE92" w14:textId="77219F2D" w:rsidR="005B2169" w:rsidRPr="00350BD6" w:rsidRDefault="002D7C6D" w:rsidP="00BA4982">
      <w:pPr>
        <w:pStyle w:val="Prrafodelista"/>
        <w:numPr>
          <w:ilvl w:val="0"/>
          <w:numId w:val="38"/>
        </w:numPr>
        <w:tabs>
          <w:tab w:val="left" w:pos="948"/>
          <w:tab w:val="left" w:pos="949"/>
        </w:tabs>
        <w:ind w:hanging="361"/>
        <w:jc w:val="both"/>
        <w:rPr>
          <w:rFonts w:ascii="Verdana" w:hAnsi="Verdana"/>
        </w:rPr>
      </w:pPr>
      <w:r w:rsidRPr="00350BD6">
        <w:rPr>
          <w:noProof/>
        </w:rPr>
        <mc:AlternateContent>
          <mc:Choice Requires="wps">
            <w:drawing>
              <wp:anchor distT="0" distB="0" distL="114300" distR="114300" simplePos="0" relativeHeight="485573120" behindDoc="1" locked="0" layoutInCell="1" allowOverlap="1" wp14:anchorId="57A20239" wp14:editId="349C9C36">
                <wp:simplePos x="0" y="0"/>
                <wp:positionH relativeFrom="page">
                  <wp:posOffset>2342515</wp:posOffset>
                </wp:positionH>
                <wp:positionV relativeFrom="paragraph">
                  <wp:posOffset>194945</wp:posOffset>
                </wp:positionV>
                <wp:extent cx="33020" cy="10160"/>
                <wp:effectExtent l="0" t="0" r="0" b="0"/>
                <wp:wrapNone/>
                <wp:docPr id="24472363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6498B" id="Rectangle 22" o:spid="_x0000_s1026" style="position:absolute;margin-left:184.45pt;margin-top:15.35pt;width:2.6pt;height:.8pt;z-index:-1774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" fillcolor="black" stroked="f">
                <w10:wrap anchorx="page"/>
              </v:rect>
            </w:pict>
          </mc:Fallback>
        </mc:AlternateContent>
      </w:r>
      <w:r w:rsidRPr="00350BD6">
        <w:rPr>
          <w:rFonts w:ascii="Verdana" w:hAnsi="Verdana"/>
        </w:rPr>
        <w:t xml:space="preserve">La propuesta económica debe ser </w:t>
      </w:r>
      <w:r w:rsidR="00F9651E" w:rsidRPr="00350BD6">
        <w:rPr>
          <w:rFonts w:ascii="Verdana" w:hAnsi="Verdana"/>
        </w:rPr>
        <w:t>impresa con buena calidad de lectura</w:t>
      </w:r>
      <w:r w:rsidRPr="00350BD6">
        <w:rPr>
          <w:rFonts w:ascii="Verdana" w:hAnsi="Verdana"/>
        </w:rPr>
        <w:t xml:space="preserve">, </w:t>
      </w:r>
      <w:r w:rsidR="005B2169" w:rsidRPr="00350BD6">
        <w:rPr>
          <w:rFonts w:ascii="Verdana" w:hAnsi="Verdana"/>
        </w:rPr>
        <w:t xml:space="preserve">y serán abiertas solo en </w:t>
      </w:r>
      <w:r w:rsidRPr="00350BD6">
        <w:rPr>
          <w:rFonts w:ascii="Verdana" w:hAnsi="Verdana"/>
        </w:rPr>
        <w:t xml:space="preserve">la audiencia de apertura del sobre No. 2. </w:t>
      </w:r>
      <w:r w:rsidRPr="00350BD6">
        <w:rPr>
          <w:rFonts w:ascii="Verdana" w:hAnsi="Verdana"/>
          <w:u w:val="single"/>
        </w:rPr>
        <w:t xml:space="preserve">Será responsabilidad del proponente </w:t>
      </w:r>
      <w:r w:rsidR="005B2169" w:rsidRPr="00350BD6">
        <w:rPr>
          <w:rFonts w:ascii="Verdana" w:hAnsi="Verdana"/>
          <w:u w:val="single"/>
        </w:rPr>
        <w:t>sellar o no el sobre de</w:t>
      </w:r>
      <w:r w:rsidRPr="00350BD6">
        <w:rPr>
          <w:rFonts w:ascii="Verdana" w:hAnsi="Verdana"/>
          <w:u w:val="single"/>
        </w:rPr>
        <w:t xml:space="preserve"> la propuesta económica.</w:t>
      </w:r>
    </w:p>
    <w:p w14:paraId="76E6F126" w14:textId="6CD4A39F" w:rsidR="003574A1" w:rsidRPr="00350BD6" w:rsidRDefault="005B2169" w:rsidP="00BA4982">
      <w:pPr>
        <w:pStyle w:val="Prrafodelista"/>
        <w:numPr>
          <w:ilvl w:val="0"/>
          <w:numId w:val="38"/>
        </w:numPr>
        <w:tabs>
          <w:tab w:val="left" w:pos="948"/>
          <w:tab w:val="left" w:pos="949"/>
        </w:tabs>
        <w:ind w:hanging="361"/>
        <w:rPr>
          <w:rFonts w:ascii="Verdana" w:hAnsi="Verdana"/>
        </w:rPr>
      </w:pPr>
      <w:r w:rsidRPr="00350BD6">
        <w:rPr>
          <w:rFonts w:ascii="Verdana" w:hAnsi="Verdana"/>
        </w:rPr>
        <w:t>Los sobres de la propuesta deben incluir la siguiente información:</w:t>
      </w:r>
    </w:p>
    <w:p w14:paraId="14BE3485" w14:textId="77777777" w:rsidR="003574A1" w:rsidRPr="00350BD6" w:rsidRDefault="003574A1" w:rsidP="0087336F">
      <w:pPr>
        <w:pStyle w:val="Textoindependiente"/>
        <w:rPr>
          <w:rFonts w:ascii="Verdana" w:hAnsi="Verdana"/>
          <w:sz w:val="22"/>
          <w:szCs w:val="22"/>
        </w:rPr>
      </w:pPr>
    </w:p>
    <w:p w14:paraId="5FF19394" w14:textId="77777777" w:rsidR="003574A1" w:rsidRPr="00350BD6" w:rsidRDefault="00441681" w:rsidP="0087336F">
      <w:pPr>
        <w:pStyle w:val="Textoindependiente"/>
        <w:rPr>
          <w:rFonts w:ascii="Verdana" w:hAnsi="Verdana"/>
          <w:sz w:val="22"/>
          <w:szCs w:val="22"/>
        </w:rPr>
      </w:pPr>
      <w:r w:rsidRPr="00350BD6">
        <w:rPr>
          <w:rFonts w:ascii="Verdana" w:hAnsi="Verdana"/>
          <w:sz w:val="22"/>
          <w:szCs w:val="22"/>
        </w:rPr>
        <w:t>Ciudad y Fecha Señores</w:t>
      </w:r>
    </w:p>
    <w:p w14:paraId="51B7769F" w14:textId="10975689" w:rsidR="003574A1" w:rsidRPr="00350BD6" w:rsidRDefault="005B2169" w:rsidP="0087336F">
      <w:pPr>
        <w:pStyle w:val="Ttulo1"/>
        <w:ind w:left="0"/>
        <w:rPr>
          <w:rFonts w:ascii="Verdana" w:hAnsi="Verdana"/>
          <w:sz w:val="22"/>
          <w:szCs w:val="22"/>
        </w:rPr>
      </w:pPr>
      <w:r w:rsidRPr="00350BD6">
        <w:rPr>
          <w:rFonts w:ascii="Verdana" w:hAnsi="Verdana"/>
          <w:sz w:val="22"/>
          <w:szCs w:val="22"/>
        </w:rPr>
        <w:t xml:space="preserve">EMPRESA DE SERVICIOS PUBLICOS DE PAMPLONA – EMPOPAMPLONA SA ESP </w:t>
      </w:r>
    </w:p>
    <w:p w14:paraId="064E9425" w14:textId="77777777" w:rsidR="003574A1" w:rsidRPr="00350BD6" w:rsidRDefault="00441681" w:rsidP="0087336F">
      <w:pPr>
        <w:pStyle w:val="Textoindependiente"/>
        <w:rPr>
          <w:rFonts w:ascii="Verdana" w:hAnsi="Verdana"/>
          <w:sz w:val="22"/>
          <w:szCs w:val="22"/>
        </w:rPr>
      </w:pPr>
      <w:r w:rsidRPr="00350BD6">
        <w:rPr>
          <w:rFonts w:ascii="Verdana" w:hAnsi="Verdana"/>
          <w:sz w:val="22"/>
          <w:szCs w:val="22"/>
        </w:rPr>
        <w:t>Asunto: Número y objeto de la Convocatoria</w:t>
      </w:r>
    </w:p>
    <w:p w14:paraId="0F9615E1" w14:textId="77777777" w:rsidR="003574A1" w:rsidRPr="00350BD6" w:rsidRDefault="003574A1" w:rsidP="002C26B8">
      <w:pPr>
        <w:pStyle w:val="Textoindependiente"/>
        <w:rPr>
          <w:rFonts w:ascii="Verdana" w:hAnsi="Verdana"/>
          <w:sz w:val="22"/>
          <w:szCs w:val="22"/>
        </w:rPr>
      </w:pPr>
    </w:p>
    <w:p w14:paraId="0BD20254" w14:textId="77777777" w:rsidR="003574A1" w:rsidRPr="00350BD6" w:rsidRDefault="00441681" w:rsidP="002C26B8">
      <w:pPr>
        <w:pStyle w:val="Ttulo1"/>
        <w:ind w:left="948" w:right="525"/>
        <w:jc w:val="both"/>
        <w:rPr>
          <w:rFonts w:ascii="Verdana" w:hAnsi="Verdana"/>
          <w:sz w:val="22"/>
          <w:szCs w:val="22"/>
        </w:rPr>
      </w:pPr>
      <w:r w:rsidRPr="00350BD6">
        <w:rPr>
          <w:rFonts w:ascii="Verdana" w:hAnsi="Verdana"/>
          <w:sz w:val="22"/>
          <w:szCs w:val="22"/>
        </w:rPr>
        <w:t xml:space="preserve">Debe contener la presentación de la propuesta, el nombre del </w:t>
      </w:r>
      <w:r w:rsidRPr="00350BD6">
        <w:rPr>
          <w:rFonts w:ascii="Verdana" w:hAnsi="Verdana"/>
          <w:sz w:val="22"/>
          <w:szCs w:val="22"/>
        </w:rPr>
        <w:lastRenderedPageBreak/>
        <w:t>proponente, el número de contacto del contratista y correo electrónico al cual se citará para la audiencia de apertura de sobre económico a través del aplicativo Microsoft Teams.</w:t>
      </w:r>
    </w:p>
    <w:p w14:paraId="12AFFCBA" w14:textId="77777777" w:rsidR="003574A1" w:rsidRPr="00350BD6" w:rsidRDefault="003574A1" w:rsidP="002C26B8">
      <w:pPr>
        <w:pStyle w:val="Textoindependiente"/>
        <w:rPr>
          <w:rFonts w:ascii="Verdana" w:hAnsi="Verdana"/>
          <w:b/>
          <w:sz w:val="22"/>
          <w:szCs w:val="22"/>
        </w:rPr>
      </w:pPr>
    </w:p>
    <w:p w14:paraId="047F257E" w14:textId="77777777" w:rsidR="003574A1" w:rsidRPr="00350BD6" w:rsidRDefault="00441681" w:rsidP="002C26B8">
      <w:pPr>
        <w:pStyle w:val="Textoindependiente"/>
        <w:ind w:left="948"/>
        <w:rPr>
          <w:rFonts w:ascii="Verdana" w:hAnsi="Verdana"/>
          <w:sz w:val="22"/>
          <w:szCs w:val="22"/>
        </w:rPr>
      </w:pPr>
      <w:r w:rsidRPr="00350BD6">
        <w:rPr>
          <w:rFonts w:ascii="Verdana" w:hAnsi="Verdana"/>
          <w:sz w:val="22"/>
          <w:szCs w:val="22"/>
        </w:rPr>
        <w:t>Firma representante legal.</w:t>
      </w:r>
    </w:p>
    <w:p w14:paraId="1CCE15E9" w14:textId="77777777" w:rsidR="003574A1" w:rsidRPr="00350BD6" w:rsidRDefault="003574A1" w:rsidP="002C26B8">
      <w:pPr>
        <w:pStyle w:val="Textoindependiente"/>
        <w:rPr>
          <w:rFonts w:ascii="Verdana" w:hAnsi="Verdana"/>
          <w:sz w:val="22"/>
          <w:szCs w:val="22"/>
        </w:rPr>
      </w:pPr>
    </w:p>
    <w:p w14:paraId="292B5BE5" w14:textId="6D4EFD2A" w:rsidR="003574A1" w:rsidRPr="00350BD6" w:rsidRDefault="00441681" w:rsidP="00BA4982">
      <w:pPr>
        <w:pStyle w:val="Prrafodelista"/>
        <w:numPr>
          <w:ilvl w:val="0"/>
          <w:numId w:val="38"/>
        </w:numPr>
        <w:tabs>
          <w:tab w:val="left" w:pos="949"/>
        </w:tabs>
        <w:ind w:right="522"/>
        <w:jc w:val="both"/>
        <w:rPr>
          <w:rFonts w:ascii="Verdana" w:hAnsi="Verdana"/>
        </w:rPr>
      </w:pPr>
      <w:r w:rsidRPr="00350BD6">
        <w:rPr>
          <w:rFonts w:ascii="Verdana" w:hAnsi="Verdana"/>
          <w:b/>
        </w:rPr>
        <w:t xml:space="preserve">Las ofertas que se </w:t>
      </w:r>
      <w:r w:rsidR="005B2169" w:rsidRPr="00350BD6">
        <w:rPr>
          <w:rFonts w:ascii="Verdana" w:hAnsi="Verdana"/>
          <w:b/>
        </w:rPr>
        <w:t xml:space="preserve">entreguen o radiquen </w:t>
      </w:r>
      <w:r w:rsidRPr="00350BD6">
        <w:rPr>
          <w:rFonts w:ascii="Verdana" w:hAnsi="Verdana"/>
          <w:b/>
        </w:rPr>
        <w:t>con posterioridad a la fecha y hora señalada en el cronograma de la Convocatoria, se darán por no recibidas</w:t>
      </w:r>
      <w:r w:rsidRPr="00350BD6">
        <w:rPr>
          <w:rFonts w:ascii="Verdana" w:hAnsi="Verdana"/>
        </w:rPr>
        <w:t xml:space="preserve">, previa validación </w:t>
      </w:r>
      <w:r w:rsidR="005B2169" w:rsidRPr="00350BD6">
        <w:rPr>
          <w:rFonts w:ascii="Verdana" w:hAnsi="Verdana"/>
        </w:rPr>
        <w:t>de las fechas y horas de radicación</w:t>
      </w:r>
      <w:r w:rsidRPr="00350BD6">
        <w:rPr>
          <w:rFonts w:ascii="Verdana" w:hAnsi="Verdana"/>
        </w:rPr>
        <w:t>.</w:t>
      </w:r>
    </w:p>
    <w:p w14:paraId="7F712845" w14:textId="77777777" w:rsidR="003574A1" w:rsidRPr="00350BD6" w:rsidRDefault="003574A1" w:rsidP="002C26B8">
      <w:pPr>
        <w:pStyle w:val="Textoindependiente"/>
        <w:rPr>
          <w:rFonts w:ascii="Verdana" w:hAnsi="Verdana"/>
          <w:sz w:val="22"/>
          <w:szCs w:val="22"/>
        </w:rPr>
      </w:pPr>
    </w:p>
    <w:p w14:paraId="3322D53B" w14:textId="2002D00F" w:rsidR="003574A1" w:rsidRPr="00350BD6" w:rsidRDefault="00441681" w:rsidP="00BA4982">
      <w:pPr>
        <w:pStyle w:val="Prrafodelista"/>
        <w:numPr>
          <w:ilvl w:val="0"/>
          <w:numId w:val="38"/>
        </w:numPr>
        <w:tabs>
          <w:tab w:val="left" w:pos="949"/>
        </w:tabs>
        <w:ind w:right="527"/>
        <w:jc w:val="both"/>
        <w:rPr>
          <w:rFonts w:ascii="Verdana" w:hAnsi="Verdana"/>
        </w:rPr>
      </w:pPr>
      <w:r w:rsidRPr="00350BD6">
        <w:rPr>
          <w:rFonts w:ascii="Verdana" w:hAnsi="Verdana"/>
          <w:u w:val="single"/>
        </w:rPr>
        <w:t xml:space="preserve">En la fecha y hora del cierre, la </w:t>
      </w:r>
      <w:r w:rsidR="005B2169" w:rsidRPr="00350BD6">
        <w:rPr>
          <w:rFonts w:ascii="Verdana" w:hAnsi="Verdana"/>
          <w:u w:val="single"/>
        </w:rPr>
        <w:t xml:space="preserve">ENTIDAD CONTRATANTE </w:t>
      </w:r>
      <w:r w:rsidR="0087336F" w:rsidRPr="00350BD6">
        <w:rPr>
          <w:rFonts w:ascii="Verdana" w:hAnsi="Verdana"/>
          <w:u w:val="single"/>
        </w:rPr>
        <w:t>revisará</w:t>
      </w:r>
      <w:r w:rsidR="005B2169" w:rsidRPr="00350BD6">
        <w:rPr>
          <w:rFonts w:ascii="Verdana" w:hAnsi="Verdana"/>
          <w:u w:val="single"/>
        </w:rPr>
        <w:t xml:space="preserve"> y describirá los sobres entregados </w:t>
      </w:r>
      <w:r w:rsidRPr="00350BD6">
        <w:rPr>
          <w:rFonts w:ascii="Verdana" w:hAnsi="Verdana"/>
          <w:u w:val="single"/>
        </w:rPr>
        <w:t>por los oferentes, las ofertas</w:t>
      </w:r>
      <w:r w:rsidRPr="00350BD6">
        <w:rPr>
          <w:rFonts w:ascii="Verdana" w:hAnsi="Verdana"/>
        </w:rPr>
        <w:t xml:space="preserve"> </w:t>
      </w:r>
      <w:r w:rsidRPr="00350BD6">
        <w:rPr>
          <w:rFonts w:ascii="Verdana" w:hAnsi="Verdana"/>
          <w:u w:val="single"/>
        </w:rPr>
        <w:t>presentadas dentro del término previsto para el cierre de la convocatoria (Sobre No.1: Propuesta Técnica y Sobre No. 2:</w:t>
      </w:r>
      <w:r w:rsidRPr="00350BD6">
        <w:rPr>
          <w:rFonts w:ascii="Verdana" w:hAnsi="Verdana"/>
        </w:rPr>
        <w:t xml:space="preserve"> </w:t>
      </w:r>
      <w:r w:rsidRPr="00350BD6">
        <w:rPr>
          <w:rFonts w:ascii="Verdana" w:hAnsi="Verdana"/>
          <w:u w:val="single"/>
        </w:rPr>
        <w:t>Propuesta económica). Los Sobres No.1: Propuesta(s) Técnica(s) será(n) enviada(s) a</w:t>
      </w:r>
      <w:r w:rsidR="005B2169" w:rsidRPr="00350BD6">
        <w:rPr>
          <w:rFonts w:ascii="Verdana" w:hAnsi="Verdana"/>
          <w:u w:val="single"/>
        </w:rPr>
        <w:t xml:space="preserve">l COMITÉ DE CONTRATACIÓN </w:t>
      </w:r>
      <w:r w:rsidRPr="00350BD6">
        <w:rPr>
          <w:rFonts w:ascii="Verdana" w:hAnsi="Verdana"/>
          <w:u w:val="single"/>
        </w:rPr>
        <w:t>para su verificación, y los</w:t>
      </w:r>
      <w:r w:rsidRPr="00350BD6">
        <w:rPr>
          <w:rFonts w:ascii="Verdana" w:hAnsi="Verdana"/>
        </w:rPr>
        <w:t xml:space="preserve"> </w:t>
      </w:r>
      <w:r w:rsidRPr="00350BD6">
        <w:rPr>
          <w:rFonts w:ascii="Verdana" w:hAnsi="Verdana"/>
          <w:u w:val="single"/>
        </w:rPr>
        <w:t xml:space="preserve">Sobres No. 2 Propuesta(s) Económica(s), se mantendrá(n) en custodia </w:t>
      </w:r>
      <w:r w:rsidR="005B2169" w:rsidRPr="00350BD6">
        <w:rPr>
          <w:rFonts w:ascii="Verdana" w:hAnsi="Verdana"/>
          <w:u w:val="single"/>
        </w:rPr>
        <w:t>EN LA OFICINA DE OBRAS Y MANTENIMIENTO DE REDES</w:t>
      </w:r>
      <w:r w:rsidRPr="00350BD6">
        <w:rPr>
          <w:rFonts w:ascii="Verdana" w:hAnsi="Verdana"/>
          <w:u w:val="single"/>
        </w:rPr>
        <w:t>.</w:t>
      </w:r>
    </w:p>
    <w:p w14:paraId="5A5AFD24" w14:textId="77777777" w:rsidR="003574A1" w:rsidRPr="00350BD6" w:rsidRDefault="003574A1" w:rsidP="002C26B8">
      <w:pPr>
        <w:pStyle w:val="Textoindependiente"/>
        <w:rPr>
          <w:rFonts w:ascii="Verdana" w:hAnsi="Verdana"/>
          <w:sz w:val="22"/>
          <w:szCs w:val="22"/>
        </w:rPr>
      </w:pPr>
    </w:p>
    <w:p w14:paraId="6FAE3D92" w14:textId="6FAF4472" w:rsidR="003574A1" w:rsidRPr="00350BD6" w:rsidRDefault="00441681" w:rsidP="00BA4982">
      <w:pPr>
        <w:pStyle w:val="Prrafodelista"/>
        <w:numPr>
          <w:ilvl w:val="0"/>
          <w:numId w:val="38"/>
        </w:numPr>
        <w:tabs>
          <w:tab w:val="left" w:pos="949"/>
        </w:tabs>
        <w:ind w:right="513"/>
        <w:jc w:val="both"/>
        <w:rPr>
          <w:rFonts w:ascii="Verdana" w:hAnsi="Verdana"/>
        </w:rPr>
      </w:pPr>
      <w:r w:rsidRPr="00350BD6">
        <w:rPr>
          <w:rFonts w:ascii="Verdana" w:hAnsi="Verdana"/>
        </w:rPr>
        <w:t xml:space="preserve">Se verificará el número total de ofertas recibidas al momento del cierre del término para su presentación. </w:t>
      </w:r>
      <w:r w:rsidR="005B2169" w:rsidRPr="00350BD6">
        <w:rPr>
          <w:rFonts w:ascii="Verdana" w:hAnsi="Verdana"/>
        </w:rPr>
        <w:t xml:space="preserve">LA ENTIDAD CONTRATANTE </w:t>
      </w:r>
      <w:r w:rsidRPr="00350BD6">
        <w:rPr>
          <w:rFonts w:ascii="Verdana" w:hAnsi="Verdana"/>
        </w:rPr>
        <w:t xml:space="preserve">realizará la asignación de un número a cada uno de los proponentes mediante la función “random” (aleatorio) de la página Excel, las cuales serán objeto de verificación y evaluación. En caso de error se aplicará por la </w:t>
      </w:r>
      <w:r w:rsidR="005B2169" w:rsidRPr="00350BD6">
        <w:rPr>
          <w:rFonts w:ascii="Verdana" w:hAnsi="Verdana"/>
        </w:rPr>
        <w:t>ENTIDAD CONTRATANTE l</w:t>
      </w:r>
      <w:r w:rsidRPr="00350BD6">
        <w:rPr>
          <w:rFonts w:ascii="Verdana" w:hAnsi="Verdana"/>
        </w:rPr>
        <w:t>o dispuesto en los presentes términos.</w:t>
      </w:r>
    </w:p>
    <w:p w14:paraId="0A7CEEAC" w14:textId="77777777" w:rsidR="003574A1" w:rsidRPr="00350BD6" w:rsidRDefault="003574A1" w:rsidP="002C26B8">
      <w:pPr>
        <w:pStyle w:val="Textoindependiente"/>
        <w:rPr>
          <w:rFonts w:ascii="Verdana" w:hAnsi="Verdana"/>
          <w:sz w:val="22"/>
          <w:szCs w:val="22"/>
        </w:rPr>
      </w:pPr>
    </w:p>
    <w:p w14:paraId="6AF575FB"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VERIFICACIÓN DE REQUISITOS HABILITANTES DE CARÁCTER JURÍDICO, TÉCNICO Y FINANCIERO</w:t>
      </w:r>
    </w:p>
    <w:p w14:paraId="65BC12C5" w14:textId="77777777" w:rsidR="003574A1" w:rsidRPr="00350BD6" w:rsidRDefault="003574A1" w:rsidP="002C26B8">
      <w:pPr>
        <w:pStyle w:val="Textoindependiente"/>
        <w:rPr>
          <w:rFonts w:ascii="Verdana" w:hAnsi="Verdana"/>
          <w:b/>
          <w:sz w:val="22"/>
          <w:szCs w:val="22"/>
        </w:rPr>
      </w:pPr>
    </w:p>
    <w:p w14:paraId="7B2901AE" w14:textId="77777777"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La verificación de los requisitos habilitantes de carácter jurídico, técnico y financiero mínimos establecidos en los presentes términos de referencia no dará lugar a puntaje, pero habilitan o no la propuesta.</w:t>
      </w:r>
    </w:p>
    <w:p w14:paraId="6F32628D" w14:textId="77777777" w:rsidR="003574A1" w:rsidRPr="00350BD6" w:rsidRDefault="003574A1" w:rsidP="002C26B8">
      <w:pPr>
        <w:pStyle w:val="Textoindependiente"/>
        <w:rPr>
          <w:rFonts w:ascii="Verdana" w:hAnsi="Verdana"/>
          <w:sz w:val="22"/>
          <w:szCs w:val="22"/>
        </w:rPr>
      </w:pPr>
    </w:p>
    <w:p w14:paraId="7AFB9C40"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INFORME DE VERIFICACIÓN DE REQUISITOS HABILITANTES Y SOLICITUD DE SUBSANACIONES</w:t>
      </w:r>
    </w:p>
    <w:p w14:paraId="368BDC14" w14:textId="77777777" w:rsidR="005B2169" w:rsidRPr="00350BD6" w:rsidRDefault="005B2169" w:rsidP="002C26B8">
      <w:pPr>
        <w:pStyle w:val="Ttulo1"/>
        <w:ind w:left="0"/>
        <w:rPr>
          <w:rFonts w:ascii="Verdana" w:hAnsi="Verdana"/>
          <w:sz w:val="22"/>
          <w:szCs w:val="22"/>
        </w:rPr>
      </w:pPr>
    </w:p>
    <w:p w14:paraId="5BDC329A"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REGLAS PARTICULARES.</w:t>
      </w:r>
    </w:p>
    <w:p w14:paraId="298E2114" w14:textId="77777777" w:rsidR="003574A1" w:rsidRPr="00350BD6" w:rsidRDefault="003574A1" w:rsidP="002C26B8">
      <w:pPr>
        <w:pStyle w:val="Textoindependiente"/>
        <w:rPr>
          <w:rFonts w:ascii="Verdana" w:hAnsi="Verdana"/>
          <w:b/>
          <w:sz w:val="22"/>
          <w:szCs w:val="22"/>
        </w:rPr>
      </w:pPr>
    </w:p>
    <w:p w14:paraId="4C97BBA8" w14:textId="77777777" w:rsidR="003574A1" w:rsidRPr="00350BD6" w:rsidRDefault="00441681" w:rsidP="002C26B8">
      <w:pPr>
        <w:pStyle w:val="Textoindependiente"/>
        <w:ind w:right="513"/>
        <w:jc w:val="both"/>
        <w:rPr>
          <w:rFonts w:ascii="Verdana" w:hAnsi="Verdana"/>
          <w:sz w:val="22"/>
          <w:szCs w:val="22"/>
        </w:rPr>
      </w:pPr>
      <w:r w:rsidRPr="00350BD6">
        <w:rPr>
          <w:rFonts w:ascii="Verdana" w:hAnsi="Verdana"/>
          <w:sz w:val="22"/>
          <w:szCs w:val="22"/>
        </w:rPr>
        <w:t>Adicionalmente al criterio a tener en cuenta en materia de subsanabilidad, y como complemento del anterior numeral, a continuación, y a manera enunciativa, se detallan las reglas especiales que serán tenidas en cuenta al momento de verificar las propuestas presentadas.</w:t>
      </w:r>
    </w:p>
    <w:p w14:paraId="7406E921" w14:textId="77777777" w:rsidR="003574A1" w:rsidRPr="00350BD6" w:rsidRDefault="003574A1" w:rsidP="002C26B8">
      <w:pPr>
        <w:pStyle w:val="Textoindependiente"/>
        <w:rPr>
          <w:rFonts w:ascii="Verdana" w:hAnsi="Verdana"/>
          <w:sz w:val="22"/>
          <w:szCs w:val="22"/>
        </w:rPr>
      </w:pPr>
    </w:p>
    <w:p w14:paraId="482A93AB" w14:textId="564FA20E" w:rsidR="003574A1" w:rsidRPr="00350BD6" w:rsidRDefault="002D7C6D" w:rsidP="00BA4982">
      <w:pPr>
        <w:pStyle w:val="Prrafodelista"/>
        <w:numPr>
          <w:ilvl w:val="0"/>
          <w:numId w:val="37"/>
        </w:numPr>
        <w:tabs>
          <w:tab w:val="left" w:pos="588"/>
        </w:tabs>
        <w:ind w:left="567" w:right="512" w:hanging="567"/>
        <w:jc w:val="both"/>
        <w:rPr>
          <w:rFonts w:ascii="Verdana" w:hAnsi="Verdana"/>
        </w:rPr>
      </w:pPr>
      <w:r w:rsidRPr="00350BD6">
        <w:rPr>
          <w:rFonts w:ascii="Verdana" w:hAnsi="Verdana"/>
          <w:noProof/>
        </w:rPr>
        <mc:AlternateContent>
          <mc:Choice Requires="wps">
            <w:drawing>
              <wp:anchor distT="0" distB="0" distL="114300" distR="114300" simplePos="0" relativeHeight="485573632" behindDoc="1" locked="0" layoutInCell="1" allowOverlap="1" wp14:anchorId="7D3C286F" wp14:editId="671CC8C9">
                <wp:simplePos x="0" y="0"/>
                <wp:positionH relativeFrom="page">
                  <wp:posOffset>6604000</wp:posOffset>
                </wp:positionH>
                <wp:positionV relativeFrom="paragraph">
                  <wp:posOffset>86360</wp:posOffset>
                </wp:positionV>
                <wp:extent cx="27940" cy="5080"/>
                <wp:effectExtent l="0" t="0" r="0" b="0"/>
                <wp:wrapNone/>
                <wp:docPr id="16442696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31DE9" id="Rectangle 21" o:spid="_x0000_s1026" style="position:absolute;margin-left:520pt;margin-top:6.8pt;width:2.2pt;height:.4pt;z-index:-1774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" fillcolor="black" stroked="f">
                <w10:wrap anchorx="page"/>
              </v:rect>
            </w:pict>
          </mc:Fallback>
        </mc:AlternateContent>
      </w:r>
      <w:r w:rsidRPr="00350BD6">
        <w:rPr>
          <w:rFonts w:ascii="Verdana" w:hAnsi="Verdana"/>
        </w:rPr>
        <w:t>No aportar la garantía de seriedad de la oferta al momento del cierre junto con la propuesta, no podrá ser subsanado y por tanto será rechazada.</w:t>
      </w:r>
    </w:p>
    <w:p w14:paraId="54454691" w14:textId="77777777" w:rsidR="005B2169" w:rsidRPr="00350BD6" w:rsidRDefault="00441681" w:rsidP="00BA4982">
      <w:pPr>
        <w:pStyle w:val="Prrafodelista"/>
        <w:numPr>
          <w:ilvl w:val="0"/>
          <w:numId w:val="37"/>
        </w:numPr>
        <w:tabs>
          <w:tab w:val="left" w:pos="588"/>
        </w:tabs>
        <w:ind w:left="567" w:right="516" w:hanging="567"/>
        <w:jc w:val="both"/>
        <w:rPr>
          <w:rFonts w:ascii="Verdana" w:hAnsi="Verdana"/>
        </w:rPr>
      </w:pPr>
      <w:r w:rsidRPr="00350BD6">
        <w:rPr>
          <w:rFonts w:ascii="Verdana" w:hAnsi="Verdana"/>
        </w:rPr>
        <w:lastRenderedPageBreak/>
        <w:t>El proponente podrá subsanar documentos aportados en la propuesta con fecha de expedición posterior al cierre de la convocatoria, siempre y cuando en su contenido no se acrediten circunstancias posteriores al cierre que mejoren la oferta.</w:t>
      </w:r>
    </w:p>
    <w:p w14:paraId="66E89F3A" w14:textId="6CBA6EBB" w:rsidR="005B2169" w:rsidRPr="00350BD6" w:rsidRDefault="00441681" w:rsidP="00BA4982">
      <w:pPr>
        <w:pStyle w:val="Prrafodelista"/>
        <w:numPr>
          <w:ilvl w:val="0"/>
          <w:numId w:val="37"/>
        </w:numPr>
        <w:tabs>
          <w:tab w:val="left" w:pos="588"/>
        </w:tabs>
        <w:ind w:left="567" w:right="516" w:hanging="567"/>
        <w:jc w:val="both"/>
        <w:rPr>
          <w:rFonts w:ascii="Verdana" w:hAnsi="Verdana"/>
        </w:rPr>
      </w:pPr>
      <w:r w:rsidRPr="00350BD6">
        <w:rPr>
          <w:rFonts w:ascii="Verdana" w:hAnsi="Verdana"/>
        </w:rPr>
        <w:t>No serán</w:t>
      </w:r>
      <w:r w:rsidR="00AC4965" w:rsidRPr="00350BD6">
        <w:rPr>
          <w:rFonts w:ascii="Verdana" w:hAnsi="Verdana"/>
        </w:rPr>
        <w:t xml:space="preserve"> </w:t>
      </w:r>
      <w:r w:rsidRPr="00350BD6">
        <w:rPr>
          <w:rFonts w:ascii="Verdana" w:hAnsi="Verdana"/>
        </w:rPr>
        <w:t>susceptibles de subsanación</w:t>
      </w:r>
      <w:r w:rsidR="00AC4965" w:rsidRPr="00350BD6">
        <w:rPr>
          <w:rFonts w:ascii="Verdana" w:hAnsi="Verdana"/>
        </w:rPr>
        <w:t xml:space="preserve"> </w:t>
      </w:r>
      <w:r w:rsidRPr="00350BD6">
        <w:rPr>
          <w:rFonts w:ascii="Verdana" w:hAnsi="Verdana"/>
        </w:rPr>
        <w:t>aquellos documentos allegados que</w:t>
      </w:r>
      <w:r w:rsidR="00AC4965" w:rsidRPr="00350BD6">
        <w:rPr>
          <w:rFonts w:ascii="Verdana" w:hAnsi="Verdana"/>
        </w:rPr>
        <w:t xml:space="preserve"> </w:t>
      </w:r>
      <w:r w:rsidRPr="00350BD6">
        <w:rPr>
          <w:rFonts w:ascii="Verdana" w:hAnsi="Verdana"/>
        </w:rPr>
        <w:t>no se</w:t>
      </w:r>
      <w:r w:rsidR="00AC4965" w:rsidRPr="00350BD6">
        <w:rPr>
          <w:rFonts w:ascii="Verdana" w:hAnsi="Verdana"/>
        </w:rPr>
        <w:t xml:space="preserve"> </w:t>
      </w:r>
      <w:r w:rsidRPr="00350BD6">
        <w:rPr>
          <w:rFonts w:ascii="Verdana" w:hAnsi="Verdana"/>
        </w:rPr>
        <w:t>encuentren relacionados con</w:t>
      </w:r>
      <w:r w:rsidR="00AC4965" w:rsidRPr="00350BD6">
        <w:rPr>
          <w:rFonts w:ascii="Verdana" w:hAnsi="Verdana"/>
        </w:rPr>
        <w:t xml:space="preserve"> </w:t>
      </w:r>
      <w:r w:rsidRPr="00350BD6">
        <w:rPr>
          <w:rFonts w:ascii="Verdana" w:hAnsi="Verdana"/>
        </w:rPr>
        <w:t>la convocatoria a la cual fue presentada la oferta.</w:t>
      </w:r>
    </w:p>
    <w:p w14:paraId="40BFBEAA" w14:textId="1DF8A542" w:rsidR="003574A1" w:rsidRPr="00350BD6" w:rsidRDefault="00441681" w:rsidP="00BA4982">
      <w:pPr>
        <w:pStyle w:val="Prrafodelista"/>
        <w:numPr>
          <w:ilvl w:val="0"/>
          <w:numId w:val="37"/>
        </w:numPr>
        <w:tabs>
          <w:tab w:val="left" w:pos="588"/>
        </w:tabs>
        <w:ind w:left="567" w:right="516" w:hanging="567"/>
        <w:jc w:val="both"/>
        <w:rPr>
          <w:rFonts w:ascii="Verdana" w:hAnsi="Verdana"/>
        </w:rPr>
      </w:pPr>
      <w:r w:rsidRPr="00350BD6">
        <w:rPr>
          <w:rFonts w:ascii="Verdana" w:hAnsi="Verdana"/>
        </w:rPr>
        <w:t>Frente a cualquier diferencia o falta de claridad surgida entre los términos de referencia y la información mínima requerida en los anexos y/o formatos publicados, prevalecerá lo establecido en los términos de referencia.</w:t>
      </w:r>
    </w:p>
    <w:p w14:paraId="554F12B6" w14:textId="77777777" w:rsidR="005B2169" w:rsidRPr="00350BD6" w:rsidRDefault="005B2169" w:rsidP="002C26B8">
      <w:pPr>
        <w:pStyle w:val="Textoindependiente"/>
        <w:ind w:right="511"/>
        <w:jc w:val="both"/>
        <w:rPr>
          <w:rFonts w:ascii="Verdana" w:hAnsi="Verdana"/>
          <w:sz w:val="22"/>
          <w:szCs w:val="22"/>
        </w:rPr>
      </w:pPr>
    </w:p>
    <w:p w14:paraId="4D00D91C" w14:textId="22F0D32E" w:rsidR="003574A1" w:rsidRPr="00350BD6" w:rsidRDefault="00441681" w:rsidP="002C26B8">
      <w:pPr>
        <w:pStyle w:val="Textoindependiente"/>
        <w:ind w:right="511"/>
        <w:jc w:val="both"/>
        <w:rPr>
          <w:rFonts w:ascii="Verdana" w:hAnsi="Verdana"/>
          <w:sz w:val="22"/>
          <w:szCs w:val="22"/>
        </w:rPr>
      </w:pPr>
      <w:r w:rsidRPr="00350BD6">
        <w:rPr>
          <w:rFonts w:ascii="Verdana" w:hAnsi="Verdana"/>
          <w:sz w:val="22"/>
          <w:szCs w:val="22"/>
        </w:rPr>
        <w:t xml:space="preserve">La Entidad publicará el Informe de verificación de requisitos habilitantes y solicitud de subsanaciones, en la fecha establecida en el cronograma del presente proceso de selección, en la página web de </w:t>
      </w:r>
      <w:r w:rsidR="00AC4965" w:rsidRPr="00350BD6">
        <w:rPr>
          <w:rFonts w:ascii="Verdana" w:hAnsi="Verdana"/>
          <w:sz w:val="22"/>
          <w:szCs w:val="22"/>
        </w:rPr>
        <w:t>EMPOPAMPLONA SA ESP</w:t>
      </w:r>
      <w:r w:rsidRPr="00350BD6">
        <w:rPr>
          <w:rFonts w:ascii="Verdana" w:hAnsi="Verdana"/>
          <w:sz w:val="22"/>
          <w:szCs w:val="22"/>
        </w:rPr>
        <w:t xml:space="preserve">, </w:t>
      </w:r>
      <w:hyperlink w:history="1">
        <w:r w:rsidR="00AC4965" w:rsidRPr="00350BD6">
          <w:rPr>
            <w:rStyle w:val="Hipervnculo"/>
            <w:rFonts w:ascii="Verdana" w:hAnsi="Verdana"/>
            <w:color w:val="auto"/>
            <w:sz w:val="22"/>
            <w:szCs w:val="22"/>
          </w:rPr>
          <w:t xml:space="preserve">www.empopamplona.com.co </w:t>
        </w:r>
      </w:hyperlink>
      <w:r w:rsidRPr="00350BD6">
        <w:rPr>
          <w:rFonts w:ascii="Verdana" w:hAnsi="Verdana"/>
          <w:sz w:val="22"/>
          <w:szCs w:val="22"/>
        </w:rPr>
        <w:t xml:space="preserve">(y permanecerá a disposición de los participantes los días señalados en el cronograma, para que dentro de ese término los oferentes presenten las subsanaciones requeridas y formulen las observaciones que estimen pertinentes a este Informe, a través del correo electrónico </w:t>
      </w:r>
      <w:r w:rsidR="00AC4965" w:rsidRPr="00350BD6">
        <w:rPr>
          <w:rFonts w:ascii="Verdana" w:hAnsi="Verdana"/>
          <w:sz w:val="22"/>
          <w:szCs w:val="22"/>
        </w:rPr>
        <w:t>obras@empopamplona.com.co</w:t>
      </w:r>
    </w:p>
    <w:p w14:paraId="3495F82A" w14:textId="77777777" w:rsidR="003574A1" w:rsidRPr="00350BD6" w:rsidRDefault="003574A1" w:rsidP="002C26B8">
      <w:pPr>
        <w:pStyle w:val="Textoindependiente"/>
        <w:rPr>
          <w:rFonts w:ascii="Verdana" w:hAnsi="Verdana"/>
          <w:sz w:val="22"/>
          <w:szCs w:val="22"/>
        </w:rPr>
      </w:pPr>
    </w:p>
    <w:p w14:paraId="785E39CC"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RESPUESTA A LAS OBSERVACIONES PRESENTADAS AL INFORME DE VERIFICACIÓN DE REQUISITOS HABILITANTES Y SOLICITUD DE SUBSANACIONES Y PUBLICACIÓN DEL INFORME DEFINITIVO DE VERIFICACIÓN DE REQUISITOS HABILITANTES</w:t>
      </w:r>
    </w:p>
    <w:p w14:paraId="51DC3F72" w14:textId="77777777" w:rsidR="003574A1" w:rsidRPr="00350BD6" w:rsidRDefault="003574A1" w:rsidP="002C26B8">
      <w:pPr>
        <w:pStyle w:val="Textoindependiente"/>
        <w:rPr>
          <w:rFonts w:ascii="Verdana" w:hAnsi="Verdana"/>
          <w:b/>
          <w:sz w:val="22"/>
          <w:szCs w:val="22"/>
        </w:rPr>
      </w:pPr>
    </w:p>
    <w:p w14:paraId="097AC778" w14:textId="77777777" w:rsidR="003574A1" w:rsidRPr="00350BD6" w:rsidRDefault="00441681" w:rsidP="002C26B8">
      <w:pPr>
        <w:pStyle w:val="Textoindependiente"/>
        <w:ind w:right="509"/>
        <w:jc w:val="both"/>
        <w:rPr>
          <w:rFonts w:ascii="Verdana" w:hAnsi="Verdana"/>
          <w:sz w:val="22"/>
          <w:szCs w:val="22"/>
        </w:rPr>
      </w:pPr>
      <w:r w:rsidRPr="00350BD6">
        <w:rPr>
          <w:rFonts w:ascii="Verdana" w:hAnsi="Verdana"/>
          <w:sz w:val="22"/>
          <w:szCs w:val="22"/>
        </w:rPr>
        <w:t>La entidad dentro del término establecido en el cronograma publicará el Informe Definitivo de Requisitos Habilitantes, el cual deberá contener los resultados de los proponentes cuyas propuestas se encuentren habilitadas o no, y se darán respuesta a las observaciones recibidas, señalando expresamente si se aceptan o rechazan las mismas.</w:t>
      </w:r>
    </w:p>
    <w:p w14:paraId="4642EBE8" w14:textId="77777777" w:rsidR="003574A1" w:rsidRPr="00350BD6" w:rsidRDefault="003574A1" w:rsidP="002C26B8">
      <w:pPr>
        <w:pStyle w:val="Textoindependiente"/>
        <w:rPr>
          <w:rFonts w:ascii="Verdana" w:hAnsi="Verdana"/>
          <w:sz w:val="22"/>
          <w:szCs w:val="22"/>
        </w:rPr>
      </w:pPr>
    </w:p>
    <w:p w14:paraId="10610EA8"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APERTURA DEL SOBRE No. 2 – PROPUESTA ECONÓMICA</w:t>
      </w:r>
    </w:p>
    <w:p w14:paraId="3772B923" w14:textId="77777777" w:rsidR="003574A1" w:rsidRPr="00350BD6" w:rsidRDefault="003574A1" w:rsidP="002C26B8">
      <w:pPr>
        <w:rPr>
          <w:rFonts w:ascii="Verdana" w:hAnsi="Verdana"/>
        </w:rPr>
      </w:pPr>
    </w:p>
    <w:p w14:paraId="0620B4BB" w14:textId="0FC53C73" w:rsidR="003574A1" w:rsidRPr="00350BD6" w:rsidRDefault="00AC4965" w:rsidP="002C26B8">
      <w:pPr>
        <w:ind w:right="527"/>
        <w:jc w:val="both"/>
        <w:rPr>
          <w:rFonts w:ascii="Verdana" w:hAnsi="Verdana"/>
          <w:b/>
        </w:rPr>
      </w:pPr>
      <w:r w:rsidRPr="00350BD6">
        <w:rPr>
          <w:rFonts w:ascii="Verdana" w:hAnsi="Verdana"/>
        </w:rPr>
        <w:t xml:space="preserve">LA ENTIDAD CONTRATANTE citará mediante la herramienta Microsoft Teams al correo previamente suministrado únicamente a los oferentes de aquellas propuestas que resultaron habilitadas (de conformidad con lo establecido en el Informe Definitivo de Verificación de Requisitos Habilitantes), </w:t>
      </w:r>
      <w:r w:rsidRPr="00350BD6">
        <w:rPr>
          <w:rFonts w:ascii="Verdana" w:hAnsi="Verdana"/>
          <w:b/>
        </w:rPr>
        <w:t>para que asistan en la fecha y hora establecidas en el cronograma del proceso, a la audiencia de apertura de sobre económico.</w:t>
      </w:r>
    </w:p>
    <w:p w14:paraId="2FC22A39" w14:textId="77777777" w:rsidR="003574A1" w:rsidRPr="00350BD6" w:rsidRDefault="003574A1" w:rsidP="002C26B8">
      <w:pPr>
        <w:pStyle w:val="Textoindependiente"/>
        <w:rPr>
          <w:rFonts w:ascii="Verdana" w:hAnsi="Verdana"/>
          <w:b/>
          <w:sz w:val="22"/>
          <w:szCs w:val="22"/>
        </w:rPr>
      </w:pPr>
    </w:p>
    <w:p w14:paraId="46DAA0B4" w14:textId="1CB3450D" w:rsidR="003574A1" w:rsidRPr="00350BD6" w:rsidRDefault="00441681" w:rsidP="002C26B8">
      <w:pPr>
        <w:pStyle w:val="Textoindependiente"/>
        <w:ind w:right="519"/>
        <w:jc w:val="both"/>
        <w:rPr>
          <w:rFonts w:ascii="Verdana" w:hAnsi="Verdana"/>
          <w:sz w:val="22"/>
          <w:szCs w:val="22"/>
        </w:rPr>
      </w:pPr>
      <w:r w:rsidRPr="00350BD6">
        <w:rPr>
          <w:rFonts w:ascii="Verdana" w:hAnsi="Verdana"/>
          <w:sz w:val="22"/>
          <w:szCs w:val="22"/>
        </w:rPr>
        <w:t xml:space="preserve">LA </w:t>
      </w:r>
      <w:r w:rsidR="00AC4965" w:rsidRPr="00350BD6">
        <w:rPr>
          <w:rFonts w:ascii="Verdana" w:hAnsi="Verdana"/>
          <w:sz w:val="22"/>
          <w:szCs w:val="22"/>
        </w:rPr>
        <w:t xml:space="preserve">ENTIDAD </w:t>
      </w:r>
      <w:r w:rsidRPr="00350BD6">
        <w:rPr>
          <w:rFonts w:ascii="Verdana" w:hAnsi="Verdana"/>
          <w:sz w:val="22"/>
          <w:szCs w:val="22"/>
        </w:rPr>
        <w:t>CONTRATANTE a través de teleconferencia (Microsoft Teams) en la fecha y hora prevista en el cronograma del proceso, dará apertura del (los) Sobre (s) No. 2 – Propuesta Económica, la cual será grabada.</w:t>
      </w:r>
    </w:p>
    <w:p w14:paraId="4C53E49E" w14:textId="77777777" w:rsidR="003574A1" w:rsidRPr="00350BD6" w:rsidRDefault="003574A1" w:rsidP="002C26B8">
      <w:pPr>
        <w:pStyle w:val="Textoindependiente"/>
        <w:rPr>
          <w:rFonts w:ascii="Verdana" w:hAnsi="Verdana"/>
          <w:sz w:val="22"/>
          <w:szCs w:val="22"/>
        </w:rPr>
      </w:pPr>
    </w:p>
    <w:p w14:paraId="49766953" w14:textId="7DDA28C8" w:rsidR="003574A1" w:rsidRPr="00350BD6" w:rsidRDefault="00441681" w:rsidP="002C26B8">
      <w:pPr>
        <w:ind w:right="511"/>
        <w:jc w:val="both"/>
        <w:rPr>
          <w:rFonts w:ascii="Verdana" w:hAnsi="Verdana"/>
        </w:rPr>
      </w:pPr>
      <w:r w:rsidRPr="00350BD6">
        <w:rPr>
          <w:rFonts w:ascii="Verdana" w:hAnsi="Verdana"/>
        </w:rPr>
        <w:t xml:space="preserve">En desarrollo de la citada audiencia, se </w:t>
      </w:r>
      <w:r w:rsidR="00AC4965" w:rsidRPr="00350BD6">
        <w:rPr>
          <w:rFonts w:ascii="Verdana" w:hAnsi="Verdana"/>
        </w:rPr>
        <w:t>mostrara a los</w:t>
      </w:r>
      <w:r w:rsidRPr="00350BD6">
        <w:rPr>
          <w:rFonts w:ascii="Verdana" w:hAnsi="Verdana"/>
        </w:rPr>
        <w:t xml:space="preserve"> proponentes habilitados </w:t>
      </w:r>
      <w:r w:rsidR="00AC4965" w:rsidRPr="00350BD6">
        <w:rPr>
          <w:rFonts w:ascii="Verdana" w:hAnsi="Verdana"/>
        </w:rPr>
        <w:t xml:space="preserve">el momento exacto en que se abren los sobres correspondientes a </w:t>
      </w:r>
      <w:r w:rsidRPr="00350BD6">
        <w:rPr>
          <w:rFonts w:ascii="Verdana" w:hAnsi="Verdana"/>
        </w:rPr>
        <w:t xml:space="preserve">sobre </w:t>
      </w:r>
      <w:r w:rsidRPr="00350BD6">
        <w:rPr>
          <w:rFonts w:ascii="Verdana" w:hAnsi="Verdana"/>
        </w:rPr>
        <w:lastRenderedPageBreak/>
        <w:t xml:space="preserve">económico, con el fin de realizar la lectura del mismo. </w:t>
      </w:r>
      <w:r w:rsidRPr="00350BD6">
        <w:rPr>
          <w:rFonts w:ascii="Verdana" w:hAnsi="Verdana"/>
          <w:b/>
          <w:u w:val="single"/>
        </w:rPr>
        <w:t xml:space="preserve">En caso de no </w:t>
      </w:r>
      <w:r w:rsidR="00AC4965" w:rsidRPr="00350BD6">
        <w:rPr>
          <w:rFonts w:ascii="Verdana" w:hAnsi="Verdana"/>
          <w:b/>
          <w:u w:val="single"/>
        </w:rPr>
        <w:t xml:space="preserve">estar presente </w:t>
      </w:r>
      <w:r w:rsidRPr="00350BD6">
        <w:rPr>
          <w:rFonts w:ascii="Verdana" w:hAnsi="Verdana"/>
          <w:b/>
          <w:u w:val="single"/>
        </w:rPr>
        <w:t>en la audiencia se entenderá como no presentado el sobre económico</w:t>
      </w:r>
      <w:r w:rsidRPr="00350BD6">
        <w:rPr>
          <w:rFonts w:ascii="Verdana" w:hAnsi="Verdana"/>
        </w:rPr>
        <w:t>.</w:t>
      </w:r>
    </w:p>
    <w:p w14:paraId="5EB36C84" w14:textId="77777777" w:rsidR="003574A1" w:rsidRPr="00350BD6" w:rsidRDefault="003574A1" w:rsidP="002C26B8">
      <w:pPr>
        <w:pStyle w:val="Textoindependiente"/>
        <w:rPr>
          <w:rFonts w:ascii="Verdana" w:hAnsi="Verdana"/>
          <w:sz w:val="22"/>
          <w:szCs w:val="22"/>
        </w:rPr>
      </w:pPr>
    </w:p>
    <w:p w14:paraId="2456FC37" w14:textId="77777777" w:rsidR="003574A1" w:rsidRPr="00350BD6" w:rsidRDefault="00441681" w:rsidP="002C26B8">
      <w:pPr>
        <w:pStyle w:val="Textoindependiente"/>
        <w:ind w:right="520"/>
        <w:jc w:val="both"/>
        <w:rPr>
          <w:rFonts w:ascii="Verdana" w:hAnsi="Verdana"/>
          <w:sz w:val="22"/>
          <w:szCs w:val="22"/>
        </w:rPr>
      </w:pPr>
      <w:r w:rsidRPr="00350BD6">
        <w:rPr>
          <w:rFonts w:ascii="Verdana" w:hAnsi="Verdana"/>
          <w:sz w:val="22"/>
          <w:szCs w:val="22"/>
        </w:rPr>
        <w:t>De dicha actuación se dejará constancia mediante acta, acompañada de la lista de asistencia la cual será diligenciada con los nombres de quienes se encuentren presentes.</w:t>
      </w:r>
    </w:p>
    <w:p w14:paraId="381691EA" w14:textId="77777777" w:rsidR="003574A1" w:rsidRPr="00350BD6" w:rsidRDefault="003574A1" w:rsidP="002C26B8">
      <w:pPr>
        <w:pStyle w:val="Textoindependiente"/>
        <w:rPr>
          <w:rFonts w:ascii="Verdana" w:hAnsi="Verdana"/>
          <w:sz w:val="22"/>
          <w:szCs w:val="22"/>
        </w:rPr>
      </w:pPr>
    </w:p>
    <w:p w14:paraId="54E87FDE" w14:textId="77777777" w:rsidR="003574A1" w:rsidRPr="00350BD6" w:rsidRDefault="00441681" w:rsidP="002C26B8">
      <w:pPr>
        <w:pStyle w:val="Textoindependiente"/>
        <w:ind w:right="511"/>
        <w:jc w:val="both"/>
        <w:rPr>
          <w:rFonts w:ascii="Verdana" w:hAnsi="Verdana"/>
          <w:sz w:val="22"/>
          <w:szCs w:val="22"/>
        </w:rPr>
      </w:pPr>
      <w:r w:rsidRPr="00350BD6">
        <w:rPr>
          <w:rFonts w:ascii="Verdana" w:hAnsi="Verdana"/>
          <w:sz w:val="22"/>
          <w:szCs w:val="22"/>
        </w:rPr>
        <w:t>En dicha audiencia se dará lectura del valor total de cada una de las propuestas incluido el IVA. Las propuestas económicas serán publicadas el mismo día en la página web del proceso.</w:t>
      </w:r>
    </w:p>
    <w:p w14:paraId="767E5AE3" w14:textId="77777777" w:rsidR="003574A1" w:rsidRPr="00350BD6" w:rsidRDefault="003574A1" w:rsidP="002C26B8">
      <w:pPr>
        <w:pStyle w:val="Textoindependiente"/>
        <w:rPr>
          <w:rFonts w:ascii="Verdana" w:hAnsi="Verdana"/>
          <w:sz w:val="22"/>
          <w:szCs w:val="22"/>
        </w:rPr>
      </w:pPr>
    </w:p>
    <w:p w14:paraId="68719E3D" w14:textId="350205AB" w:rsidR="003574A1" w:rsidRPr="00350BD6" w:rsidRDefault="00441681" w:rsidP="002C26B8">
      <w:pPr>
        <w:pStyle w:val="Textoindependiente"/>
        <w:ind w:right="530"/>
        <w:jc w:val="both"/>
        <w:rPr>
          <w:rFonts w:ascii="Verdana" w:hAnsi="Verdana"/>
          <w:sz w:val="22"/>
          <w:szCs w:val="22"/>
        </w:rPr>
      </w:pPr>
      <w:r w:rsidRPr="00350BD6">
        <w:rPr>
          <w:rFonts w:ascii="Verdana" w:hAnsi="Verdana"/>
          <w:sz w:val="22"/>
          <w:szCs w:val="22"/>
        </w:rPr>
        <w:t xml:space="preserve">Los sobres económicos de los proponentes habilitados serán enviados a </w:t>
      </w:r>
      <w:r w:rsidR="00AC4965" w:rsidRPr="00350BD6">
        <w:rPr>
          <w:rFonts w:ascii="Verdana" w:hAnsi="Verdana"/>
          <w:sz w:val="22"/>
          <w:szCs w:val="22"/>
        </w:rPr>
        <w:t xml:space="preserve">la Oficina Jurídica de </w:t>
      </w:r>
      <w:r w:rsidR="00AC4965" w:rsidRPr="00350BD6">
        <w:rPr>
          <w:rFonts w:ascii="Verdana" w:hAnsi="Verdana"/>
          <w:b/>
          <w:bCs/>
          <w:sz w:val="22"/>
          <w:szCs w:val="22"/>
        </w:rPr>
        <w:t xml:space="preserve">LA ENTIDAD CONTRATANTE </w:t>
      </w:r>
      <w:r w:rsidRPr="00350BD6">
        <w:rPr>
          <w:rFonts w:ascii="Verdana" w:hAnsi="Verdana"/>
          <w:sz w:val="22"/>
          <w:szCs w:val="22"/>
        </w:rPr>
        <w:t xml:space="preserve">para su evaluación y archivados en la carpeta contractual, mientras que los sobres de los proponentes no habilitados, continuarán en custodia de la </w:t>
      </w:r>
      <w:r w:rsidR="00AC4965" w:rsidRPr="00350BD6">
        <w:rPr>
          <w:rFonts w:ascii="Verdana" w:hAnsi="Verdana"/>
          <w:sz w:val="22"/>
          <w:szCs w:val="22"/>
        </w:rPr>
        <w:t>Oficina de Obras y mantenimiento de Redes de la Entidad Contratante</w:t>
      </w:r>
      <w:r w:rsidRPr="00350BD6">
        <w:rPr>
          <w:rFonts w:ascii="Verdana" w:hAnsi="Verdana"/>
          <w:sz w:val="22"/>
          <w:szCs w:val="22"/>
        </w:rPr>
        <w:t>.</w:t>
      </w:r>
    </w:p>
    <w:p w14:paraId="69D07A07" w14:textId="77777777" w:rsidR="003574A1" w:rsidRPr="00350BD6" w:rsidRDefault="003574A1" w:rsidP="002C26B8">
      <w:pPr>
        <w:pStyle w:val="Textoindependiente"/>
        <w:rPr>
          <w:rFonts w:ascii="Verdana" w:hAnsi="Verdana"/>
          <w:sz w:val="22"/>
          <w:szCs w:val="22"/>
        </w:rPr>
      </w:pPr>
    </w:p>
    <w:p w14:paraId="7DE63FA6"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METODOLOGÍA Y VERIFICACIÓN Y CALIFICACIÓN DE LAS PROPUESTAS HABILITADAS</w:t>
      </w:r>
    </w:p>
    <w:p w14:paraId="0524ACBC" w14:textId="77777777" w:rsidR="003574A1" w:rsidRPr="00350BD6" w:rsidRDefault="003574A1" w:rsidP="002C26B8">
      <w:pPr>
        <w:pStyle w:val="Textoindependiente"/>
        <w:rPr>
          <w:rFonts w:ascii="Verdana" w:hAnsi="Verdana"/>
          <w:b/>
          <w:sz w:val="22"/>
          <w:szCs w:val="22"/>
        </w:rPr>
      </w:pPr>
    </w:p>
    <w:p w14:paraId="6B034B49" w14:textId="77777777" w:rsidR="003574A1" w:rsidRPr="00350BD6" w:rsidRDefault="00441681" w:rsidP="002C26B8">
      <w:pPr>
        <w:pStyle w:val="Textoindependiente"/>
        <w:ind w:right="531"/>
        <w:jc w:val="both"/>
        <w:rPr>
          <w:rFonts w:ascii="Verdana" w:hAnsi="Verdana"/>
          <w:sz w:val="22"/>
          <w:szCs w:val="22"/>
        </w:rPr>
      </w:pPr>
      <w:r w:rsidRPr="00350BD6">
        <w:rPr>
          <w:rFonts w:ascii="Verdana" w:hAnsi="Verdana"/>
          <w:sz w:val="22"/>
          <w:szCs w:val="22"/>
        </w:rPr>
        <w:t>Los evaluadores, dentro del término establecido en el cronograma del proceso de selección, realizarán la evaluación de la propuesta económica de las propuestas habilitadas.</w:t>
      </w:r>
    </w:p>
    <w:p w14:paraId="786C290D" w14:textId="77777777" w:rsidR="003574A1" w:rsidRPr="00350BD6" w:rsidRDefault="003574A1" w:rsidP="002C26B8">
      <w:pPr>
        <w:pStyle w:val="Textoindependiente"/>
        <w:rPr>
          <w:rFonts w:ascii="Verdana" w:hAnsi="Verdana"/>
          <w:sz w:val="22"/>
          <w:szCs w:val="22"/>
        </w:rPr>
      </w:pPr>
    </w:p>
    <w:p w14:paraId="686FC989" w14:textId="77777777" w:rsidR="003574A1" w:rsidRPr="00350BD6" w:rsidRDefault="00441681" w:rsidP="002C26B8">
      <w:pPr>
        <w:ind w:right="512"/>
        <w:jc w:val="both"/>
        <w:rPr>
          <w:rFonts w:ascii="Verdana" w:hAnsi="Verdana"/>
        </w:rPr>
      </w:pPr>
      <w:r w:rsidRPr="00350BD6">
        <w:rPr>
          <w:rFonts w:ascii="Verdana" w:hAnsi="Verdana"/>
        </w:rPr>
        <w:t xml:space="preserve">De la verificación económica y la determinación del método y ponderación económica de las propuestas habilitadas y asignación de puntaje, se elaborará y publicará el </w:t>
      </w:r>
      <w:r w:rsidRPr="00350BD6">
        <w:rPr>
          <w:rFonts w:ascii="Verdana" w:hAnsi="Verdana"/>
          <w:b/>
          <w:u w:val="single"/>
        </w:rPr>
        <w:t>Informe de verificación económica y asignación de puntaje (Orden de Elegibilidad)</w:t>
      </w:r>
      <w:r w:rsidRPr="00350BD6">
        <w:rPr>
          <w:rFonts w:ascii="Verdana" w:hAnsi="Verdana"/>
          <w:b/>
        </w:rPr>
        <w:t xml:space="preserve"> </w:t>
      </w:r>
      <w:r w:rsidRPr="00350BD6">
        <w:rPr>
          <w:rFonts w:ascii="Verdana" w:hAnsi="Verdana"/>
        </w:rPr>
        <w:t>en el que consten los resultados de las ofertas económicas de todas las propuestas habilitadas y al que los proponentes podrán formularle observaciones.</w:t>
      </w:r>
    </w:p>
    <w:p w14:paraId="239389AD" w14:textId="77777777" w:rsidR="003574A1" w:rsidRPr="00350BD6" w:rsidRDefault="003574A1" w:rsidP="002C26B8">
      <w:pPr>
        <w:pStyle w:val="Textoindependiente"/>
        <w:rPr>
          <w:rFonts w:ascii="Verdana" w:hAnsi="Verdana"/>
          <w:sz w:val="22"/>
          <w:szCs w:val="22"/>
        </w:rPr>
      </w:pPr>
    </w:p>
    <w:p w14:paraId="6E1583D1" w14:textId="77777777" w:rsidR="003574A1" w:rsidRPr="00350BD6" w:rsidRDefault="00441681" w:rsidP="00921871">
      <w:pPr>
        <w:pStyle w:val="Textoindependiente"/>
        <w:ind w:right="473"/>
        <w:jc w:val="both"/>
        <w:rPr>
          <w:rFonts w:ascii="Verdana" w:hAnsi="Verdana"/>
          <w:sz w:val="22"/>
          <w:szCs w:val="22"/>
        </w:rPr>
      </w:pPr>
      <w:r w:rsidRPr="00350BD6">
        <w:rPr>
          <w:rFonts w:ascii="Verdana" w:hAnsi="Verdana"/>
          <w:sz w:val="22"/>
          <w:szCs w:val="22"/>
        </w:rPr>
        <w:t>La Entidad mediante adenda podrá prorrogar el período de evaluación por el tiempo que estime.</w:t>
      </w:r>
    </w:p>
    <w:p w14:paraId="4A6EDE30" w14:textId="77777777" w:rsidR="003574A1" w:rsidRPr="00350BD6" w:rsidRDefault="003574A1" w:rsidP="002C26B8">
      <w:pPr>
        <w:pStyle w:val="Textoindependiente"/>
        <w:rPr>
          <w:rFonts w:ascii="Verdana" w:hAnsi="Verdana"/>
          <w:sz w:val="22"/>
          <w:szCs w:val="22"/>
        </w:rPr>
      </w:pPr>
    </w:p>
    <w:p w14:paraId="1A4EBB9F" w14:textId="2CF5B32D" w:rsidR="003574A1" w:rsidRPr="00350BD6" w:rsidRDefault="00441681" w:rsidP="002C26B8">
      <w:pPr>
        <w:pStyle w:val="Textoindependiente"/>
        <w:ind w:right="525"/>
        <w:jc w:val="both"/>
        <w:rPr>
          <w:rFonts w:ascii="Verdana" w:hAnsi="Verdana"/>
          <w:sz w:val="22"/>
          <w:szCs w:val="22"/>
        </w:rPr>
      </w:pPr>
      <w:r w:rsidRPr="00350BD6">
        <w:rPr>
          <w:rFonts w:ascii="Verdana" w:hAnsi="Verdana"/>
          <w:sz w:val="22"/>
          <w:szCs w:val="22"/>
        </w:rPr>
        <w:t xml:space="preserve">El resultado de la evaluación será presentado a los integrantes del Comité </w:t>
      </w:r>
      <w:r w:rsidR="00AC4965" w:rsidRPr="00350BD6">
        <w:rPr>
          <w:rFonts w:ascii="Verdana" w:hAnsi="Verdana"/>
          <w:sz w:val="22"/>
          <w:szCs w:val="22"/>
        </w:rPr>
        <w:t>de Contratación</w:t>
      </w:r>
      <w:r w:rsidRPr="00350BD6">
        <w:rPr>
          <w:rFonts w:ascii="Verdana" w:hAnsi="Verdana"/>
          <w:sz w:val="22"/>
          <w:szCs w:val="22"/>
        </w:rPr>
        <w:t xml:space="preserve">, indicando el orden de elegibilidad, y la respectiva recomendación, de conformidad con el resultado de la evaluación. El Comité </w:t>
      </w:r>
      <w:r w:rsidR="00AC4965" w:rsidRPr="00350BD6">
        <w:rPr>
          <w:rFonts w:ascii="Verdana" w:hAnsi="Verdana"/>
          <w:sz w:val="22"/>
          <w:szCs w:val="22"/>
        </w:rPr>
        <w:t xml:space="preserve">de Contratación </w:t>
      </w:r>
      <w:r w:rsidRPr="00350BD6">
        <w:rPr>
          <w:rFonts w:ascii="Verdana" w:hAnsi="Verdana"/>
          <w:sz w:val="22"/>
          <w:szCs w:val="22"/>
        </w:rPr>
        <w:t>o su delegado, hará la selección correspondiente, cuya acta de selección se publicará en la fecha establecida.</w:t>
      </w:r>
    </w:p>
    <w:p w14:paraId="5980709E" w14:textId="77777777" w:rsidR="003574A1" w:rsidRPr="00350BD6" w:rsidRDefault="003574A1" w:rsidP="002C26B8">
      <w:pPr>
        <w:pStyle w:val="Textoindependiente"/>
        <w:rPr>
          <w:rFonts w:ascii="Verdana" w:hAnsi="Verdana"/>
          <w:sz w:val="22"/>
          <w:szCs w:val="22"/>
        </w:rPr>
      </w:pPr>
    </w:p>
    <w:p w14:paraId="2F6D3D88" w14:textId="7C414FE9" w:rsidR="003574A1" w:rsidRPr="00350BD6" w:rsidRDefault="00441681" w:rsidP="002C26B8">
      <w:pPr>
        <w:pStyle w:val="Textoindependiente"/>
        <w:ind w:right="511"/>
        <w:jc w:val="both"/>
        <w:rPr>
          <w:rFonts w:ascii="Verdana" w:hAnsi="Verdana"/>
          <w:sz w:val="22"/>
          <w:szCs w:val="22"/>
        </w:rPr>
      </w:pPr>
      <w:r w:rsidRPr="00350BD6">
        <w:rPr>
          <w:rFonts w:ascii="Verdana" w:hAnsi="Verdana"/>
          <w:sz w:val="22"/>
          <w:szCs w:val="22"/>
        </w:rPr>
        <w:t xml:space="preserve">Si por las razones establecidas en los presentes términos de referencia, no procede la selección del proponente ubicado en primer orden de elegibilidad, se podrá seleccionar al proponente ubicado en segundo orden de elegibilidad y así sucesivamente; en caso de no haber segundo ubicado en orden de elegibilidad el Comité </w:t>
      </w:r>
      <w:r w:rsidR="00AC4965" w:rsidRPr="00350BD6">
        <w:rPr>
          <w:rFonts w:ascii="Verdana" w:hAnsi="Verdana"/>
          <w:sz w:val="22"/>
          <w:szCs w:val="22"/>
        </w:rPr>
        <w:t xml:space="preserve">de Contratación </w:t>
      </w:r>
      <w:r w:rsidRPr="00350BD6">
        <w:rPr>
          <w:rFonts w:ascii="Verdana" w:hAnsi="Verdana"/>
          <w:sz w:val="22"/>
          <w:szCs w:val="22"/>
        </w:rPr>
        <w:t>declarará desierto el proceso.</w:t>
      </w:r>
    </w:p>
    <w:p w14:paraId="0CDE65F9" w14:textId="77777777" w:rsidR="003574A1" w:rsidRPr="00350BD6" w:rsidRDefault="003574A1" w:rsidP="002C26B8">
      <w:pPr>
        <w:pStyle w:val="Textoindependiente"/>
        <w:rPr>
          <w:rFonts w:ascii="Verdana" w:hAnsi="Verdana"/>
          <w:sz w:val="22"/>
          <w:szCs w:val="22"/>
        </w:rPr>
      </w:pPr>
    </w:p>
    <w:p w14:paraId="4AFAB395" w14:textId="6FFB5353" w:rsidR="003574A1" w:rsidRPr="00350BD6" w:rsidRDefault="00441681" w:rsidP="002C26B8">
      <w:pPr>
        <w:pStyle w:val="Textoindependiente"/>
        <w:ind w:right="525"/>
        <w:jc w:val="both"/>
        <w:rPr>
          <w:rFonts w:ascii="Verdana" w:hAnsi="Verdana"/>
          <w:sz w:val="22"/>
          <w:szCs w:val="22"/>
        </w:rPr>
      </w:pPr>
      <w:r w:rsidRPr="00350BD6">
        <w:rPr>
          <w:rFonts w:ascii="Verdana" w:hAnsi="Verdana"/>
          <w:sz w:val="22"/>
          <w:szCs w:val="22"/>
        </w:rPr>
        <w:t xml:space="preserve">La convocatoria constituye una invitación para que los posibles oferentes o interesados, presenten su oferta. LA </w:t>
      </w:r>
      <w:r w:rsidR="00AC4965" w:rsidRPr="00350BD6">
        <w:rPr>
          <w:rFonts w:ascii="Verdana" w:hAnsi="Verdana"/>
          <w:sz w:val="22"/>
          <w:szCs w:val="22"/>
        </w:rPr>
        <w:t xml:space="preserve">ENTIDAD </w:t>
      </w:r>
      <w:r w:rsidRPr="00350BD6">
        <w:rPr>
          <w:rFonts w:ascii="Verdana" w:hAnsi="Verdana"/>
          <w:sz w:val="22"/>
          <w:szCs w:val="22"/>
        </w:rPr>
        <w:t>CONTRATANTE no se obliga a seleccionar al contratista, y puede dar por terminado el proceso en cualquier momento.</w:t>
      </w:r>
    </w:p>
    <w:p w14:paraId="0EC848D4" w14:textId="77777777" w:rsidR="003574A1" w:rsidRPr="00350BD6" w:rsidRDefault="003574A1" w:rsidP="002C26B8">
      <w:pPr>
        <w:pStyle w:val="Textoindependiente"/>
        <w:rPr>
          <w:rFonts w:ascii="Verdana" w:hAnsi="Verdana"/>
          <w:sz w:val="22"/>
          <w:szCs w:val="22"/>
        </w:rPr>
      </w:pPr>
    </w:p>
    <w:p w14:paraId="349E9D7F"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AJUSTE OFICIOSO DE INFORMES</w:t>
      </w:r>
    </w:p>
    <w:p w14:paraId="440CD89E" w14:textId="77777777" w:rsidR="003574A1" w:rsidRPr="00350BD6" w:rsidRDefault="003574A1" w:rsidP="002C26B8">
      <w:pPr>
        <w:pStyle w:val="Textoindependiente"/>
        <w:rPr>
          <w:rFonts w:ascii="Verdana" w:hAnsi="Verdana"/>
          <w:b/>
          <w:sz w:val="22"/>
          <w:szCs w:val="22"/>
        </w:rPr>
      </w:pPr>
    </w:p>
    <w:p w14:paraId="3BDF0A2D" w14:textId="756C6E88" w:rsidR="003574A1" w:rsidRPr="00350BD6" w:rsidRDefault="00441681" w:rsidP="002C26B8">
      <w:pPr>
        <w:pStyle w:val="Textoindependiente"/>
        <w:ind w:right="511"/>
        <w:jc w:val="both"/>
        <w:rPr>
          <w:rFonts w:ascii="Verdana" w:hAnsi="Verdana"/>
          <w:sz w:val="22"/>
          <w:szCs w:val="22"/>
        </w:rPr>
      </w:pPr>
      <w:r w:rsidRPr="00350BD6">
        <w:rPr>
          <w:rFonts w:ascii="Verdana" w:hAnsi="Verdana"/>
          <w:sz w:val="22"/>
          <w:szCs w:val="22"/>
        </w:rPr>
        <w:t xml:space="preserve">En el evento en que la entidad advierta la necesidad de ajustar los informes de verificación, evaluación y/o calificación que se generan en las distintas etapas del proceso, podrá efectuarlo en cualquier momento de la convocatoria, hasta antes de la celebración del contrato. Para lo anterior, se efectuará el respectivo alcance al informe según corresponda, en el cual se expondrán las razones que motivaron el ajuste, el cual será publicado en la página web de </w:t>
      </w:r>
      <w:r w:rsidR="00AC4965" w:rsidRPr="00350BD6">
        <w:rPr>
          <w:rFonts w:ascii="Verdana" w:hAnsi="Verdana"/>
          <w:sz w:val="22"/>
          <w:szCs w:val="22"/>
        </w:rPr>
        <w:t>EMPOPAMPLONA</w:t>
      </w:r>
      <w:r w:rsidRPr="00350BD6">
        <w:rPr>
          <w:rFonts w:ascii="Verdana" w:hAnsi="Verdana"/>
          <w:sz w:val="22"/>
          <w:szCs w:val="22"/>
        </w:rPr>
        <w:t xml:space="preserve">, </w:t>
      </w:r>
      <w:hyperlink r:id="rId16" w:history="1">
        <w:r w:rsidR="00AC4965" w:rsidRPr="00350BD6">
          <w:rPr>
            <w:rStyle w:val="Hipervnculo"/>
            <w:rFonts w:ascii="Verdana" w:hAnsi="Verdana"/>
            <w:color w:val="auto"/>
            <w:sz w:val="22"/>
            <w:szCs w:val="22"/>
          </w:rPr>
          <w:t>www.empopamplona.com.co</w:t>
        </w:r>
      </w:hyperlink>
      <w:r w:rsidRPr="00350BD6">
        <w:rPr>
          <w:rFonts w:ascii="Verdana" w:hAnsi="Verdana"/>
          <w:sz w:val="22"/>
          <w:szCs w:val="22"/>
        </w:rPr>
        <w:t xml:space="preserve"> </w:t>
      </w:r>
    </w:p>
    <w:p w14:paraId="769645F3" w14:textId="77777777" w:rsidR="003574A1" w:rsidRPr="00350BD6" w:rsidRDefault="003574A1" w:rsidP="002C26B8">
      <w:pPr>
        <w:pStyle w:val="Textoindependiente"/>
        <w:rPr>
          <w:rFonts w:ascii="Verdana" w:hAnsi="Verdana"/>
          <w:sz w:val="22"/>
          <w:szCs w:val="22"/>
        </w:rPr>
      </w:pPr>
    </w:p>
    <w:p w14:paraId="7E0660CD"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RESERVA DURANTE EL PROCESO DE EVALUACIÓN</w:t>
      </w:r>
    </w:p>
    <w:p w14:paraId="7B069021" w14:textId="77777777" w:rsidR="003574A1" w:rsidRPr="00350BD6" w:rsidRDefault="003574A1" w:rsidP="002C26B8">
      <w:pPr>
        <w:pStyle w:val="Ttulo1"/>
        <w:rPr>
          <w:rFonts w:ascii="Verdana" w:hAnsi="Verdana"/>
          <w:sz w:val="22"/>
          <w:szCs w:val="22"/>
        </w:rPr>
      </w:pPr>
    </w:p>
    <w:p w14:paraId="3F507E94" w14:textId="0B5464FA" w:rsidR="003574A1" w:rsidRPr="00350BD6" w:rsidRDefault="00516395" w:rsidP="002C26B8">
      <w:pPr>
        <w:pStyle w:val="Textoindependiente"/>
        <w:jc w:val="both"/>
        <w:rPr>
          <w:rFonts w:ascii="Verdana" w:hAnsi="Verdana"/>
          <w:b/>
          <w:sz w:val="22"/>
          <w:szCs w:val="22"/>
        </w:rPr>
      </w:pPr>
      <w:r w:rsidRPr="00350BD6">
        <w:rPr>
          <w:rFonts w:ascii="Verdana" w:hAnsi="Verdana"/>
          <w:bCs/>
          <w:sz w:val="22"/>
          <w:szCs w:val="22"/>
        </w:rPr>
        <w:t>La información relativa al análisis, aclaración, evaluación y comparación de las propuestas y la recomendación para la selección q</w:t>
      </w:r>
      <w:r w:rsidRPr="00350BD6">
        <w:rPr>
          <w:rFonts w:ascii="Verdana" w:hAnsi="Verdana"/>
          <w:sz w:val="22"/>
          <w:szCs w:val="22"/>
        </w:rPr>
        <w:t>ue más se ajuste al interés de la entidad CONTRATANTE, no podrá ser revelada a los proponentes ni a terceros hasta que la entidad dé a conocer los informes de evaluación a los proponentes, mediante el mecanismo de publicidad establecido en los Términos de Referencia dentro del plazo establecido en el cronograma, para que se presenten las observaciones correspondientes.</w:t>
      </w:r>
    </w:p>
    <w:p w14:paraId="0E14D5DA" w14:textId="77777777" w:rsidR="003574A1" w:rsidRPr="00350BD6" w:rsidRDefault="003574A1" w:rsidP="002C26B8">
      <w:pPr>
        <w:pStyle w:val="Textoindependiente"/>
        <w:rPr>
          <w:rFonts w:ascii="Verdana" w:hAnsi="Verdana"/>
          <w:sz w:val="22"/>
          <w:szCs w:val="22"/>
        </w:rPr>
      </w:pPr>
    </w:p>
    <w:p w14:paraId="505CB6C1"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CRITERIOS DE DESEMPATE</w:t>
      </w:r>
    </w:p>
    <w:p w14:paraId="0FDBEA8D" w14:textId="77777777" w:rsidR="003574A1" w:rsidRPr="00350BD6" w:rsidRDefault="003574A1" w:rsidP="002C26B8">
      <w:pPr>
        <w:pStyle w:val="Textoindependiente"/>
        <w:rPr>
          <w:rFonts w:ascii="Verdana" w:hAnsi="Verdana"/>
          <w:b/>
          <w:sz w:val="22"/>
          <w:szCs w:val="22"/>
        </w:rPr>
      </w:pPr>
    </w:p>
    <w:p w14:paraId="02C1CDF0" w14:textId="77777777" w:rsidR="003574A1" w:rsidRPr="00350BD6" w:rsidRDefault="00441681" w:rsidP="002C26B8">
      <w:pPr>
        <w:pStyle w:val="Textoindependiente"/>
        <w:ind w:right="564"/>
        <w:jc w:val="both"/>
        <w:rPr>
          <w:rFonts w:ascii="Verdana" w:hAnsi="Verdana"/>
          <w:sz w:val="22"/>
          <w:szCs w:val="22"/>
        </w:rPr>
      </w:pPr>
      <w:r w:rsidRPr="00350BD6">
        <w:rPr>
          <w:rFonts w:ascii="Verdana" w:hAnsi="Verdana"/>
          <w:sz w:val="22"/>
          <w:szCs w:val="22"/>
        </w:rPr>
        <w:t>En caso de empate en el puntaje total de dos o más ofertas deberán aplicarse las siguientes reglas de acuerdo con cada uno de los numerales, de forma sucesiva y excluyente, para seleccionar al proponente favorecido, respetando en todo caso los compromisos internacionales vigentes:</w:t>
      </w:r>
    </w:p>
    <w:p w14:paraId="600611D4" w14:textId="77777777" w:rsidR="003574A1" w:rsidRPr="00350BD6" w:rsidRDefault="003574A1" w:rsidP="002C26B8">
      <w:pPr>
        <w:pStyle w:val="Textoindependiente"/>
        <w:rPr>
          <w:rFonts w:ascii="Verdana" w:hAnsi="Verdana"/>
          <w:sz w:val="22"/>
          <w:szCs w:val="22"/>
        </w:rPr>
      </w:pPr>
    </w:p>
    <w:p w14:paraId="49DB8C4B" w14:textId="77777777" w:rsidR="00516395"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Preferir la oferta de servicios nacionales frente a la oferta de servicios extranjeros. El proponente acreditará el origen de los servicios con los documentos señalados en la sección 4.3. de los términos de referencia. Para el caso de los proponentes plurales, todos los integrantes deberán acreditar el origen nacional de la oferta en las condiciones señaladas en la ley.</w:t>
      </w:r>
    </w:p>
    <w:p w14:paraId="5152E1FD" w14:textId="77777777" w:rsidR="00516395"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 xml:space="preserve">Preferir la propuesta de la mujer cabeza de familia. Su acreditación se realizará en los términos del artículo 1 de la Ley 1232 de 2008, o la norma que lo modifique, aclare, adicione o sustituya, es decir, la condición de mujer cabeza de familia y la cesación de esta se adquirirá desde el momento en que ocurra el respectivo evento y se declare ante un notario. Esta declaración debe tener una fecha de expedición no mayor a treinta (30) días calendarios anteriores a la fecha del cierre del proceso de </w:t>
      </w:r>
      <w:r w:rsidRPr="00350BD6">
        <w:rPr>
          <w:rFonts w:ascii="Verdana" w:hAnsi="Verdana"/>
        </w:rPr>
        <w:lastRenderedPageBreak/>
        <w:t>selección.</w:t>
      </w:r>
    </w:p>
    <w:p w14:paraId="39C2A6F4" w14:textId="77777777" w:rsidR="00516395" w:rsidRPr="00350BD6" w:rsidRDefault="00516395" w:rsidP="002C26B8">
      <w:pPr>
        <w:pStyle w:val="Prrafodelista"/>
        <w:tabs>
          <w:tab w:val="left" w:pos="567"/>
        </w:tabs>
        <w:ind w:left="567" w:right="570" w:firstLine="0"/>
        <w:jc w:val="both"/>
        <w:rPr>
          <w:rFonts w:ascii="Verdana" w:hAnsi="Verdana"/>
        </w:rPr>
      </w:pPr>
    </w:p>
    <w:p w14:paraId="1D2EE573" w14:textId="3757AE33"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Igualmente, se preferirá la propuesta de la mujer víctima de violencia intrafamiliar, la cual acreditará esta condición de conformidad con el artículo 21 de la Ley 1257 de 2008 o la norma que lo modifique, aclare, adicione o sustituya, esto es, cuando se profiera una medida de protección expedida por la autoridad competente. En virtud del artículo 16 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esta naturaleza.</w:t>
      </w:r>
    </w:p>
    <w:p w14:paraId="3BC38640" w14:textId="77777777" w:rsidR="00516395" w:rsidRPr="00350BD6" w:rsidRDefault="00516395" w:rsidP="002C26B8">
      <w:pPr>
        <w:pStyle w:val="Prrafodelista"/>
        <w:tabs>
          <w:tab w:val="left" w:pos="567"/>
        </w:tabs>
        <w:ind w:left="567" w:right="570" w:firstLine="0"/>
        <w:jc w:val="both"/>
        <w:rPr>
          <w:rFonts w:ascii="Verdana" w:hAnsi="Verdana"/>
        </w:rPr>
      </w:pPr>
    </w:p>
    <w:p w14:paraId="1EA17AB7" w14:textId="7B8BC2F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En el caso de las personas jurídicas se preferirá a aquellas en las que participen mayoritariamente mujeres cabeza de familia y/o mujeres víctimas de violencia intrafamiliar, para lo cual el representante legal o el revisor fiscal, según corresponda, diligenciará el «Formato 10A – Participación mayoritaria de mujeres cabeza de familia y/o mujeres víctimas de violencia intrafamiliar (persona jurídica)», mediante el cual certifica,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072A8A23" w14:textId="77777777" w:rsidR="00516395" w:rsidRPr="00350BD6" w:rsidRDefault="00516395" w:rsidP="002C26B8">
      <w:pPr>
        <w:pStyle w:val="Prrafodelista"/>
        <w:tabs>
          <w:tab w:val="left" w:pos="567"/>
        </w:tabs>
        <w:ind w:left="567" w:right="570" w:firstLine="0"/>
        <w:jc w:val="both"/>
        <w:rPr>
          <w:rFonts w:ascii="Verdana" w:hAnsi="Verdana"/>
        </w:rPr>
      </w:pPr>
    </w:p>
    <w:p w14:paraId="4150EA80"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Finalmente, en el caso de los proponentes plurales, se preferirá la oferta cuando cada uno de los integrantes acredite alguna de las condiciones señaladas en los incisos anteriores de este numeral.</w:t>
      </w:r>
    </w:p>
    <w:p w14:paraId="52087F59" w14:textId="77777777" w:rsidR="00516395" w:rsidRPr="00350BD6" w:rsidRDefault="00516395" w:rsidP="002C26B8">
      <w:pPr>
        <w:pStyle w:val="Prrafodelista"/>
        <w:tabs>
          <w:tab w:val="left" w:pos="567"/>
        </w:tabs>
        <w:ind w:left="567" w:right="570" w:firstLine="0"/>
        <w:jc w:val="both"/>
        <w:rPr>
          <w:rFonts w:ascii="Verdana" w:hAnsi="Verdana"/>
        </w:rPr>
      </w:pPr>
    </w:p>
    <w:p w14:paraId="1748F917"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Debido a que para el otorgamiento de este criterio de desempate se entregan certificados que contienen datos sensibles, de acuerdo con el artículo 6 de la Ley 1581 de 2012 o la norma que lo modifique, aclare, adicione o sustituya, se requiere que el titular de la información, como es el caso de las mujeres víctimas de violencia intrafamiliar, diligencie el «Formato 11 – Autorización para el tratamiento de datos personales» como requisito para el otorgamiento del criterio de desempate.</w:t>
      </w:r>
    </w:p>
    <w:p w14:paraId="050C7F73" w14:textId="77777777" w:rsidR="00516395" w:rsidRPr="00350BD6" w:rsidRDefault="00516395" w:rsidP="002C26B8">
      <w:pPr>
        <w:pStyle w:val="Prrafodelista"/>
        <w:tabs>
          <w:tab w:val="left" w:pos="567"/>
        </w:tabs>
        <w:ind w:left="567" w:right="570" w:firstLine="0"/>
        <w:jc w:val="both"/>
        <w:rPr>
          <w:rFonts w:ascii="Verdana" w:hAnsi="Verdana"/>
        </w:rPr>
      </w:pPr>
    </w:p>
    <w:p w14:paraId="60ABA762" w14:textId="77777777" w:rsidR="00516395"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 xml:space="preserve">Preferir la propuesta presentada por el proponente que acredite en las condiciones establecidas en la ley que por lo menos el diez por ciento (10 %) de su nómina está en condición de discapacidad, de acuerdo con el artículo 24 de la Ley 361 de 1997 o la norma que lo modifique, aclare, adicione o sustituya, debidamente certificadas por la oficina de trabajo de la respectiva zona, que hayan sido contratados con por lo menos un (1) año de anterioridad a la fecha de cierre del presente proceso de selección o desde el momento de la constitución de la persona jurídica cuando esta </w:t>
      </w:r>
      <w:r w:rsidRPr="00350BD6">
        <w:rPr>
          <w:rFonts w:ascii="Verdana" w:hAnsi="Verdana"/>
        </w:rPr>
        <w:lastRenderedPageBreak/>
        <w:t>es inferior a un (1) año y que manifieste adicionalmente que mantendrá dicho personal por un lapso igual al término de ejecución del contrato, para lo cual deberá diligenciar el «Formato 10 B – Vinculación de personas en condición de discapacidad». Para aquellos eventos en los que el diez por ciento (10 %) de la nómina corresponda a un número cuyo primer digito decimal sea 5, 6, 7, 8 o 9 deberá realizarse la aproximación decimal al número entero siguiente.</w:t>
      </w:r>
    </w:p>
    <w:p w14:paraId="45F8740A" w14:textId="77777777" w:rsidR="00516395" w:rsidRPr="00350BD6" w:rsidRDefault="00516395" w:rsidP="002C26B8">
      <w:pPr>
        <w:tabs>
          <w:tab w:val="left" w:pos="567"/>
        </w:tabs>
        <w:ind w:right="570"/>
        <w:jc w:val="both"/>
        <w:rPr>
          <w:rFonts w:ascii="Verdana" w:hAnsi="Verdana"/>
        </w:rPr>
      </w:pPr>
    </w:p>
    <w:p w14:paraId="350FB8C1"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Si la oferta es presentada por un consorcio o una unión temporal, el integrante del proponente que acredite que el diez por ciento (10 %) de su nómina está en condición de discapacidad en los términos del presente numeral, debe tener una participación de por lo menos el veinticinco por ciento (25 %) en el consorcio o en la unión temporal y aportar mínimo el veinticinco por ciento (25 %) de la experiencia general habilitante.</w:t>
      </w:r>
    </w:p>
    <w:p w14:paraId="372F9CC1" w14:textId="77777777" w:rsidR="00516395" w:rsidRPr="00350BD6" w:rsidRDefault="00516395" w:rsidP="002C26B8">
      <w:pPr>
        <w:rPr>
          <w:rFonts w:ascii="Verdana" w:hAnsi="Verdana"/>
        </w:rPr>
      </w:pPr>
    </w:p>
    <w:p w14:paraId="7211574D"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El tiempo de vinculación en la planta referida de que trata este numeral se acreditará con el certificado de aportes a seguridad social del último año o del tiempo de su constitución cuando su conformación sea inferior a un (1) año, en el que se demuestren los pagos realizados por el empleador.</w:t>
      </w:r>
    </w:p>
    <w:p w14:paraId="1E4F0B8E" w14:textId="77777777" w:rsidR="00516395" w:rsidRPr="00350BD6" w:rsidRDefault="00516395" w:rsidP="002C26B8">
      <w:pPr>
        <w:rPr>
          <w:rFonts w:ascii="Verdana" w:hAnsi="Verdana"/>
        </w:rPr>
      </w:pPr>
    </w:p>
    <w:p w14:paraId="07206600" w14:textId="77777777" w:rsidR="00516395"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Preferir la propuesta presentada por el oferente que acredite la vinculación en mayor proporción de personas mayores que no sean beneficiarios de la pensión de vejez, familiar o de sobrevivencia y que hayan cumplido el requisito de edad de pensión establecido en la ley. Para ello la persona natural, el representante legal de la persona jurídica o el revisor fiscal, según corresponda, diligenciará el «Formato 10 C – Vinculación de personas mayores y no beneficiarias de la pensión de vejez, familiar o sobrevivencia – (Empleador – proponente)», mediante la cual certificará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6D5D0A63" w14:textId="77777777" w:rsidR="00516395" w:rsidRPr="00350BD6" w:rsidRDefault="00516395" w:rsidP="002C26B8">
      <w:pPr>
        <w:pStyle w:val="Prrafodelista"/>
        <w:tabs>
          <w:tab w:val="left" w:pos="567"/>
        </w:tabs>
        <w:ind w:left="567" w:right="570" w:firstLine="0"/>
        <w:jc w:val="both"/>
        <w:rPr>
          <w:rFonts w:ascii="Verdana" w:hAnsi="Verdana"/>
        </w:rPr>
      </w:pPr>
    </w:p>
    <w:p w14:paraId="7D8714ED"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El tiempo de vinculación en la planta referida de que trata el inciso anterior se acreditará con el certificado de aportes a seguridad social del último año o del tiempo de constitución de la persona jurídica en caso de que la constitución sea inferior a un (1) año, en el que se demuestren los pagos realizados por el empleador.</w:t>
      </w:r>
    </w:p>
    <w:p w14:paraId="423AB15F" w14:textId="77777777" w:rsidR="00516395" w:rsidRPr="00350BD6" w:rsidRDefault="00516395" w:rsidP="002C26B8">
      <w:pPr>
        <w:rPr>
          <w:rFonts w:ascii="Verdana" w:hAnsi="Verdana"/>
        </w:rPr>
      </w:pPr>
    </w:p>
    <w:p w14:paraId="6E097D21"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 xml:space="preserve">En el caso de los proponentes plurales, su representante legal diligenciará el «Formato 10 C – Vinculación de personas mayores y no beneficiaria de </w:t>
      </w:r>
      <w:r w:rsidRPr="00350BD6">
        <w:rPr>
          <w:rFonts w:ascii="Verdana" w:hAnsi="Verdana"/>
        </w:rPr>
        <w:lastRenderedPageBreak/>
        <w:t>pensión de vejez, familiar o sobrevivencia – (Empleador – proponente)», mediante el cual certifique el número de trabajadores vinculados que siendo personas mayores no beneficiarias de la pensión de vejez, familiar o de sobrevivencia y que cumplieron el requisito de edad de pensión establecido en la ley, de todos los integrantes del consorcio o de la unión temporal. Las personas enunciadas anteriormente podrán estar vinculadas a cualquiera de sus integrantes.</w:t>
      </w:r>
    </w:p>
    <w:p w14:paraId="7D12405D" w14:textId="77777777" w:rsidR="00516395" w:rsidRPr="00350BD6" w:rsidRDefault="00516395" w:rsidP="002C26B8">
      <w:pPr>
        <w:pStyle w:val="Prrafodelista"/>
        <w:rPr>
          <w:rFonts w:ascii="Verdana" w:hAnsi="Verdana"/>
        </w:rPr>
      </w:pPr>
    </w:p>
    <w:p w14:paraId="6D72F854"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En cualquiera de los dos supuestos anteriores, para el otorgamiento del criterio de desempate, cada uno de los trabajadores que cumpla las condiciones previstas por la ley diligenciará el «Formato 10 C – Vinculación de personas mayores y no beneficiaria de pensión de vejez, familiar o sobrevivencia (Trabajador)», mediante el cual certifica bajo la gravedad de juramento que no es beneficiario de pensión de vejez, familiar o sobrevivencia y cumple la edad de pensión, además, se deberá allegar el documento de identificación del trabajador que lo firma.</w:t>
      </w:r>
    </w:p>
    <w:p w14:paraId="6EADB2D6" w14:textId="77777777" w:rsidR="00516395" w:rsidRPr="00350BD6" w:rsidRDefault="00516395" w:rsidP="002C26B8">
      <w:pPr>
        <w:rPr>
          <w:rFonts w:ascii="Verdana" w:hAnsi="Verdana"/>
        </w:rPr>
      </w:pPr>
    </w:p>
    <w:p w14:paraId="15A2BF10"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1F887A7E" w14:textId="77777777" w:rsidR="00516395" w:rsidRPr="00350BD6" w:rsidRDefault="00516395" w:rsidP="002C26B8">
      <w:pPr>
        <w:rPr>
          <w:rFonts w:ascii="Verdana" w:hAnsi="Verdana"/>
        </w:rPr>
      </w:pPr>
    </w:p>
    <w:p w14:paraId="2D4E043B" w14:textId="77777777" w:rsidR="00516395"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Preferir la propuesta presentada por el oferente que acredite, en las condiciones establecidas en la Ley 2069 de 2020, que por lo menos el diez por ciento (10 %) de su nómina pertenece a población indígena, negra, afrocolombiana, raizal, palanquera, Rrom o gitana, para lo cual, la persona natural, el representante legal o el revisor fiscal, según corresponda, diligenciará el «Formato 10D – Vinculación de población indígena, negra, afrocolombiana, raizal, palenquera, Rrom o gitanas» mediante el cual certifica las personas vinculadas a su nómina y el número de identificación y el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25051803" w14:textId="77777777" w:rsidR="00516395" w:rsidRPr="00350BD6" w:rsidRDefault="00516395" w:rsidP="002C26B8">
      <w:pPr>
        <w:pStyle w:val="Prrafodelista"/>
        <w:rPr>
          <w:rFonts w:ascii="Verdana" w:hAnsi="Verdana"/>
        </w:rPr>
      </w:pPr>
    </w:p>
    <w:p w14:paraId="0F6B4DA3"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228E2C6D" w14:textId="77777777" w:rsidR="00516395" w:rsidRPr="00350BD6" w:rsidRDefault="00516395" w:rsidP="002C26B8">
      <w:pPr>
        <w:pStyle w:val="Prrafodelista"/>
        <w:rPr>
          <w:rFonts w:ascii="Verdana" w:hAnsi="Verdana"/>
        </w:rPr>
      </w:pPr>
    </w:p>
    <w:p w14:paraId="5C17743C"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 xml:space="preserve">Además, deberá aportar la copia de la certificación expedida por el Ministerio del Interior en la cual acredite que el trabajador pertenece a la </w:t>
      </w:r>
      <w:r w:rsidRPr="00350BD6">
        <w:rPr>
          <w:rFonts w:ascii="Verdana" w:hAnsi="Verdana"/>
        </w:rPr>
        <w:lastRenderedPageBreak/>
        <w:t>población indígena, negra, afrocolombiana, raizal, palenquera, Rrom o gitana en los términos del Decreto Ley 2893 de 2011, o la norma que lo modifique, sustituya o complemente.</w:t>
      </w:r>
    </w:p>
    <w:p w14:paraId="5EEC2145" w14:textId="77777777" w:rsidR="00516395" w:rsidRPr="00350BD6" w:rsidRDefault="00516395" w:rsidP="002C26B8">
      <w:pPr>
        <w:pStyle w:val="Prrafodelista"/>
        <w:tabs>
          <w:tab w:val="left" w:pos="567"/>
        </w:tabs>
        <w:ind w:left="567" w:right="570" w:firstLine="0"/>
        <w:jc w:val="both"/>
        <w:rPr>
          <w:rFonts w:ascii="Verdana" w:hAnsi="Verdana"/>
        </w:rPr>
      </w:pPr>
    </w:p>
    <w:p w14:paraId="56749213"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En el caso de los proponentes plurales, su representante legal diligenciará el «Formato 10 D – Vinculación de población indígena, negra, afrocolombiana, raizal, palenquera, Rrom o gitanas», mediante el cual certifica que por lo menos el diez por ciento (10 %)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14:paraId="25880074" w14:textId="77777777" w:rsidR="00516395" w:rsidRPr="00350BD6" w:rsidRDefault="00516395" w:rsidP="002C26B8">
      <w:pPr>
        <w:pStyle w:val="Prrafodelista"/>
        <w:tabs>
          <w:tab w:val="left" w:pos="567"/>
        </w:tabs>
        <w:ind w:left="567" w:right="570" w:firstLine="0"/>
        <w:jc w:val="both"/>
        <w:rPr>
          <w:rFonts w:ascii="Verdana" w:hAnsi="Verdana"/>
        </w:rPr>
      </w:pPr>
    </w:p>
    <w:p w14:paraId="5DC5E656" w14:textId="5114C9A1" w:rsidR="003574A1"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Debido a que para el otorgamiento de este criterio de desempate se entregan certificados que contienen datos sensibles, de acuerdo con el artículo 6 de la Ley 1581 de 2012 o la norma que lo modifique, aclare, adicione o sustituya, se requiere que el titular de la información de estos, como es el caso de las personas que pertenece a la población indígena, negra, afrocolombiana, raizal, palenquera, Rrom o gitana, diligencien el «Formato 11- Autorización para el tratamiento de datos personales» como requisito para el otorgamiento del criterio de desempate.</w:t>
      </w:r>
    </w:p>
    <w:p w14:paraId="0C224DC7" w14:textId="77777777" w:rsidR="003574A1" w:rsidRPr="00350BD6" w:rsidRDefault="003574A1" w:rsidP="002C26B8">
      <w:pPr>
        <w:pStyle w:val="Textoindependiente"/>
        <w:rPr>
          <w:rFonts w:ascii="Verdana" w:hAnsi="Verdana"/>
          <w:sz w:val="22"/>
          <w:szCs w:val="22"/>
        </w:rPr>
      </w:pPr>
    </w:p>
    <w:p w14:paraId="36078055" w14:textId="77777777" w:rsidR="00516395"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Preferir la propuesta de personas naturales en proceso de reintegración o reincorporación para lo cual presentará copia de alguno de los siguientes documentos: i) la certificación en las desmovilizaciones colectivas que expida la Oficina de Alto Comisionado para la Paz, ii) el certificado que emita el Comité Operativo para la Dejación de las Armas respecto de las personas desmovilizadas de forma individual o iii) cualquier otro certificado que para el efecto determine la Ley. Además, se entregará copia del documento de identificación de la persona en proceso de reintegración o reincorporación.</w:t>
      </w:r>
    </w:p>
    <w:p w14:paraId="31CB68AB" w14:textId="77777777" w:rsidR="00516395" w:rsidRPr="00350BD6" w:rsidRDefault="00516395" w:rsidP="002C26B8">
      <w:pPr>
        <w:pStyle w:val="Prrafodelista"/>
        <w:tabs>
          <w:tab w:val="left" w:pos="567"/>
        </w:tabs>
        <w:ind w:left="567" w:right="570" w:firstLine="0"/>
        <w:jc w:val="both"/>
        <w:rPr>
          <w:rFonts w:ascii="Verdana" w:hAnsi="Verdana"/>
        </w:rPr>
      </w:pPr>
    </w:p>
    <w:p w14:paraId="739452A6"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En el caso de las personas jurídicas, el representante legal o el revisor fiscal, si están obligados a tenerlo, d iligenciarán el</w:t>
      </w:r>
      <w:r w:rsidR="00516395" w:rsidRPr="00350BD6">
        <w:rPr>
          <w:rFonts w:ascii="Verdana" w:hAnsi="Verdana"/>
        </w:rPr>
        <w:t xml:space="preserve"> </w:t>
      </w:r>
      <w:r w:rsidRPr="00350BD6">
        <w:rPr>
          <w:rFonts w:ascii="Verdana" w:hAnsi="Verdana"/>
        </w:rPr>
        <w:t xml:space="preserve">«Formato 10 E- Participación mayoritaria de personas en proceso de reincorporación y/o reintegración (personas jurídicas)», por medio del cual certificarán bajo la gravedad de juramento que más del cincuenta por ciento (50 %) de la composic ión accionaria o cuotas partes de la persona jurídica está constituida por personas en proceso de reintegración o reincorporación . Además, deberá aportar alguno de los certificados del inciso anterior, junto </w:t>
      </w:r>
      <w:r w:rsidRPr="00350BD6">
        <w:rPr>
          <w:rFonts w:ascii="Verdana" w:hAnsi="Verdana"/>
        </w:rPr>
        <w:lastRenderedPageBreak/>
        <w:t>con los documentos de identificación de cada una de las personas que está en proceso de reincorporación o reintegración y los documentos de identificación de cada una de las personas en proceso de reincorporación.</w:t>
      </w:r>
    </w:p>
    <w:p w14:paraId="00E27FDD" w14:textId="77777777" w:rsidR="00516395" w:rsidRPr="00350BD6" w:rsidRDefault="00516395" w:rsidP="002C26B8">
      <w:pPr>
        <w:pStyle w:val="Prrafodelista"/>
        <w:tabs>
          <w:tab w:val="left" w:pos="567"/>
        </w:tabs>
        <w:ind w:left="567" w:right="570" w:firstLine="0"/>
        <w:jc w:val="both"/>
        <w:rPr>
          <w:rFonts w:ascii="Verdana" w:hAnsi="Verdana"/>
        </w:rPr>
      </w:pPr>
    </w:p>
    <w:p w14:paraId="6B2B2B0D"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Tratándose de proponentes plurales, se preferirá la oferta cuando todos los integrantes sean personas en proceso de reincorporación, para lo cual se entregará alguno de los certificados del inciso primero; o personas jurídicas donde más del cincuenta por ciento (50 %) de la composición accionaria o cuotas partes esté constituida por personas en proceso de reincorporación, para lo cual el representante legal, o el revisor fiscal, si están obligados a tenerlo, diligenciarán, bajo la gravedad del juramento, el «Formato 10 E - Participación mayoritaria de personas en proceso de reincorporación (personas jurídica integrante del proponente plural)» , junto con los documentos de identificación de cada una de las personas en proceso de reincorporación.</w:t>
      </w:r>
    </w:p>
    <w:p w14:paraId="3FEEC5B1" w14:textId="77777777" w:rsidR="00516395" w:rsidRPr="00350BD6" w:rsidRDefault="00516395" w:rsidP="002C26B8">
      <w:pPr>
        <w:pStyle w:val="Prrafodelista"/>
        <w:tabs>
          <w:tab w:val="left" w:pos="567"/>
        </w:tabs>
        <w:ind w:left="567" w:right="570" w:firstLine="0"/>
        <w:jc w:val="both"/>
        <w:rPr>
          <w:rFonts w:ascii="Verdana" w:hAnsi="Verdana"/>
        </w:rPr>
      </w:pPr>
    </w:p>
    <w:p w14:paraId="09BD2671" w14:textId="721F9046" w:rsidR="003574A1"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Debido a que para el otorgamiento de este criterio de desempate se entregan certificados que contienen datos sensibles, de acuerdo con el artículo 6 de la Ley 1581 de 2012 o la norma que lo modifique, aclare, adicione o sustituya, se requiere que el titular de la información, como son las personas en proceso de reincorporación o reintegración, diligencien el «Formato 11- Autorización para el tratamiento de datos personales» como requisito para el otorgamiento del criterio de desempate.</w:t>
      </w:r>
    </w:p>
    <w:p w14:paraId="38787912" w14:textId="77777777" w:rsidR="003574A1" w:rsidRPr="00350BD6" w:rsidRDefault="003574A1" w:rsidP="002C26B8">
      <w:pPr>
        <w:pStyle w:val="Textoindependiente"/>
        <w:rPr>
          <w:rFonts w:ascii="Verdana" w:hAnsi="Verdana"/>
          <w:sz w:val="22"/>
          <w:szCs w:val="22"/>
        </w:rPr>
      </w:pPr>
    </w:p>
    <w:p w14:paraId="471F4155" w14:textId="77777777" w:rsidR="00516395"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Preferir la oferta presentada por un proponente plural siempre que se cumplan las condiciones de los siguientes literales:</w:t>
      </w:r>
    </w:p>
    <w:p w14:paraId="2A0B0256" w14:textId="77777777" w:rsidR="00516395" w:rsidRPr="00350BD6" w:rsidRDefault="00516395" w:rsidP="002C26B8">
      <w:pPr>
        <w:pStyle w:val="Prrafodelista"/>
        <w:tabs>
          <w:tab w:val="left" w:pos="567"/>
        </w:tabs>
        <w:ind w:left="567" w:right="570" w:firstLine="0"/>
        <w:jc w:val="both"/>
        <w:rPr>
          <w:rFonts w:ascii="Verdana" w:hAnsi="Verdana"/>
        </w:rPr>
      </w:pPr>
    </w:p>
    <w:p w14:paraId="27452234" w14:textId="77777777" w:rsidR="00516395" w:rsidRPr="00350BD6" w:rsidRDefault="00516395" w:rsidP="00BA4982">
      <w:pPr>
        <w:pStyle w:val="Prrafodelista"/>
        <w:numPr>
          <w:ilvl w:val="1"/>
          <w:numId w:val="36"/>
        </w:numPr>
        <w:tabs>
          <w:tab w:val="left" w:pos="567"/>
        </w:tabs>
        <w:ind w:right="570"/>
        <w:jc w:val="both"/>
        <w:rPr>
          <w:rFonts w:ascii="Verdana" w:hAnsi="Verdana"/>
        </w:rPr>
      </w:pPr>
      <w:r w:rsidRPr="00350BD6">
        <w:rPr>
          <w:rFonts w:ascii="Verdana" w:hAnsi="Verdana"/>
        </w:rPr>
        <w:t xml:space="preserve">Esté conformado por al menos una madre cabeza de familia y/o una persona en proceso de reincorporación o reintegración, para lo cual se acreditarán estas condiciones de acuerdo con lo previsto en el inciso 1 del numeral 2 y/o el inciso 1 del numeral 6; o por una persona jurídica en la cual participe o participen mayoritariamente madres cabeza de familia y/o personas en proceso de reincorporación o reintegración, para lo cual el representante legal o el revisor fiscal, según corresponda, diligenciará el «Formato 10 F – Participación mayoritaria de mujeres cabeza de familia y/o personas en proceso de reincorporación o reintegración (personas jurídicas)», mediante el cual certifica,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 en la sociedad que sean mujeres cabeza de familia y/o personas en proceso de reincorporación y/o reintegración, aportando los documentos de cada uno de ellos, de acuerdo con lo previsto en este literal. Este integrante debe tener una participación de por lo menos el veinticinco por ciento (25 </w:t>
      </w:r>
      <w:r w:rsidRPr="00350BD6">
        <w:rPr>
          <w:rFonts w:ascii="Verdana" w:hAnsi="Verdana"/>
        </w:rPr>
        <w:lastRenderedPageBreak/>
        <w:t>%) en el proponente plural.</w:t>
      </w:r>
    </w:p>
    <w:p w14:paraId="4B970170" w14:textId="77777777" w:rsidR="00516395" w:rsidRPr="00350BD6" w:rsidRDefault="00516395" w:rsidP="00BA4982">
      <w:pPr>
        <w:pStyle w:val="Prrafodelista"/>
        <w:numPr>
          <w:ilvl w:val="1"/>
          <w:numId w:val="36"/>
        </w:numPr>
        <w:tabs>
          <w:tab w:val="left" w:pos="567"/>
        </w:tabs>
        <w:ind w:right="570"/>
        <w:jc w:val="both"/>
        <w:rPr>
          <w:rFonts w:ascii="Verdana" w:hAnsi="Verdana"/>
        </w:rPr>
      </w:pPr>
      <w:r w:rsidRPr="00350BD6">
        <w:rPr>
          <w:rFonts w:ascii="Verdana" w:hAnsi="Verdana"/>
        </w:rPr>
        <w:t>El integrante del proponente plural debe aportar mínimo el veinticinco por ciento (25 %) de la experiencia general acreditada en la oferta.</w:t>
      </w:r>
    </w:p>
    <w:p w14:paraId="2E4BD148" w14:textId="6F23D0E0" w:rsidR="003574A1" w:rsidRPr="00350BD6" w:rsidRDefault="00516395" w:rsidP="00BA4982">
      <w:pPr>
        <w:pStyle w:val="Prrafodelista"/>
        <w:numPr>
          <w:ilvl w:val="1"/>
          <w:numId w:val="36"/>
        </w:numPr>
        <w:tabs>
          <w:tab w:val="left" w:pos="567"/>
        </w:tabs>
        <w:ind w:right="570"/>
        <w:jc w:val="both"/>
        <w:rPr>
          <w:rFonts w:ascii="Verdana" w:hAnsi="Verdana"/>
        </w:rPr>
      </w:pPr>
      <w:r w:rsidRPr="00350BD6">
        <w:rPr>
          <w:rFonts w:ascii="Verdana" w:hAnsi="Verdana"/>
        </w:rPr>
        <w:t>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el «Formato 10 F Participación mayoritaria de mujeres cabeza de familia y/o personas en proceso de reincorporación y/o reintegración».</w:t>
      </w:r>
    </w:p>
    <w:p w14:paraId="2DA88F0C" w14:textId="77777777" w:rsidR="003574A1" w:rsidRPr="00350BD6" w:rsidRDefault="003574A1" w:rsidP="002C26B8">
      <w:pPr>
        <w:pStyle w:val="Textoindependiente"/>
        <w:rPr>
          <w:rFonts w:ascii="Verdana" w:hAnsi="Verdana"/>
          <w:sz w:val="22"/>
          <w:szCs w:val="22"/>
        </w:rPr>
      </w:pPr>
    </w:p>
    <w:p w14:paraId="36849BAC" w14:textId="77777777" w:rsidR="003574A1" w:rsidRPr="00350BD6" w:rsidRDefault="00441681" w:rsidP="002C26B8">
      <w:pPr>
        <w:pStyle w:val="Textoindependiente"/>
        <w:ind w:left="804" w:right="562"/>
        <w:jc w:val="both"/>
        <w:rPr>
          <w:rFonts w:ascii="Verdana" w:hAnsi="Verdana"/>
          <w:sz w:val="22"/>
          <w:szCs w:val="22"/>
        </w:rPr>
      </w:pPr>
      <w:r w:rsidRPr="00350BD6">
        <w:rPr>
          <w:rFonts w:ascii="Verdana" w:hAnsi="Verdana"/>
          <w:sz w:val="22"/>
          <w:szCs w:val="22"/>
        </w:rPr>
        <w:t>Debido a que para el otorgamiento de este criterio de desempate se entregan certificados que contienen datos sensibles, de acuerdo con el artículo 6 de la Ley 1581 de 2012, se requiere que el titular de la información, como es el caso de las personas en proceso de reincorporación y/o reintegración, diligencien el «Formato 11- Autorización para el tratamiento de datos personales» como requisito para el otorgamiento del criterio de desempate.</w:t>
      </w:r>
    </w:p>
    <w:p w14:paraId="1854E6EF" w14:textId="77777777" w:rsidR="003574A1" w:rsidRPr="00350BD6" w:rsidRDefault="003574A1" w:rsidP="002C26B8">
      <w:pPr>
        <w:pStyle w:val="Prrafodelista"/>
        <w:tabs>
          <w:tab w:val="left" w:pos="567"/>
        </w:tabs>
        <w:ind w:left="567" w:right="570" w:firstLine="0"/>
        <w:jc w:val="both"/>
        <w:rPr>
          <w:rFonts w:ascii="Verdana" w:hAnsi="Verdana"/>
        </w:rPr>
      </w:pPr>
    </w:p>
    <w:p w14:paraId="015F5025" w14:textId="77777777" w:rsidR="00516395"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Preferir la oferta presentada por una Mipyme, para lo cual se verificará en los términos del parágrafo del artículo 2.2.1.13.2.4 del Decreto 1074 de 2015. En este sentido, la acreditación del tamaño empresarial se efectuará diligenciando el «Formato 10 G – Acreditación Mipyme», mediante el cual se certifique, bajo la gravedad de juramento, que la Mipyme tiene el tamaño empresarial establecido de conformidad con la Ley 590 de 2000 y el Decreto 1074 de 2015, o las normas que lo modifiquen, sustituyan o complementen.</w:t>
      </w:r>
    </w:p>
    <w:p w14:paraId="49F2A7A3" w14:textId="77777777" w:rsidR="00516395" w:rsidRPr="00350BD6" w:rsidRDefault="00516395" w:rsidP="002C26B8">
      <w:pPr>
        <w:pStyle w:val="Prrafodelista"/>
        <w:tabs>
          <w:tab w:val="left" w:pos="567"/>
        </w:tabs>
        <w:ind w:left="567" w:right="570" w:firstLine="0"/>
        <w:jc w:val="both"/>
        <w:rPr>
          <w:rFonts w:ascii="Verdana" w:hAnsi="Verdana"/>
        </w:rPr>
      </w:pPr>
    </w:p>
    <w:p w14:paraId="2834D8C4" w14:textId="77777777" w:rsidR="00516395"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1074 de 2015 o la norma que lo modifique, aclare, adicione o sustituya, que sean micro, pequeñas o medianas.</w:t>
      </w:r>
    </w:p>
    <w:p w14:paraId="76AC1463" w14:textId="77777777" w:rsidR="00516395" w:rsidRPr="00350BD6" w:rsidRDefault="00516395" w:rsidP="002C26B8">
      <w:pPr>
        <w:pStyle w:val="Prrafodelista"/>
        <w:tabs>
          <w:tab w:val="left" w:pos="567"/>
        </w:tabs>
        <w:ind w:left="567" w:right="570" w:firstLine="0"/>
        <w:jc w:val="both"/>
        <w:rPr>
          <w:rFonts w:ascii="Verdana" w:hAnsi="Verdana"/>
        </w:rPr>
      </w:pPr>
    </w:p>
    <w:p w14:paraId="546B3352" w14:textId="0E6C9566" w:rsidR="003574A1"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 xml:space="preserve">Tratándose de proponentes plurales, se preferirá la oferta cuando cada uno de los integrantes acredite alguna de las condiciones señaladas en los incisos anteriores de este numeral. En el evento en que se presente empate entre proponentes plurales cuyos integrantes estén conformados únicamente por cooperativas y asociaciones mutuales que tengan la calidad de grandes empresas junto con otras en las que los integrantes tengan la </w:t>
      </w:r>
      <w:r w:rsidRPr="00350BD6">
        <w:rPr>
          <w:rFonts w:ascii="Verdana" w:hAnsi="Verdana"/>
        </w:rPr>
        <w:lastRenderedPageBreak/>
        <w:t>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p w14:paraId="2F9CC60E" w14:textId="77777777" w:rsidR="003574A1" w:rsidRPr="00350BD6" w:rsidRDefault="003574A1" w:rsidP="002C26B8">
      <w:pPr>
        <w:pStyle w:val="Textoindependiente"/>
        <w:rPr>
          <w:rFonts w:ascii="Verdana" w:hAnsi="Verdana"/>
          <w:sz w:val="22"/>
          <w:szCs w:val="22"/>
        </w:rPr>
      </w:pPr>
    </w:p>
    <w:p w14:paraId="1B4DC70F" w14:textId="77777777" w:rsidR="001F471B"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Preferir la oferta presentada por el proponente plural constituido en su totalidad por micro y/o pequeñas empresas, cooperativas o asociaciones mutuales.</w:t>
      </w:r>
    </w:p>
    <w:p w14:paraId="7E1EAC67" w14:textId="77777777" w:rsidR="001F471B" w:rsidRPr="00350BD6" w:rsidRDefault="001F471B" w:rsidP="002C26B8">
      <w:pPr>
        <w:pStyle w:val="Prrafodelista"/>
        <w:tabs>
          <w:tab w:val="left" w:pos="567"/>
        </w:tabs>
        <w:ind w:left="567" w:right="570" w:firstLine="0"/>
        <w:jc w:val="both"/>
        <w:rPr>
          <w:rFonts w:ascii="Verdana" w:hAnsi="Verdana"/>
        </w:rPr>
      </w:pPr>
    </w:p>
    <w:p w14:paraId="1BC58E88" w14:textId="77777777" w:rsidR="001F471B"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La condición de micro o pequeña empresa se verificará en los términos del parágrafo del artículo 2.2.1.13.2.4 del Decreto 1074 de 2015, esto es, la acreditación del tamaño empresarial se efectuará diligenciando el «Formato 10 G – Acreditación Mipyme», mediante el cual bajo la gravedad de juramento certifica la condición de micro o pequeña empresa de conformidad con la Ley 590 de 2000 y el Decreto 1074 de 2015, o las normas que lo modifiquen, sustituyan o complementen.</w:t>
      </w:r>
    </w:p>
    <w:p w14:paraId="7BA9F46A" w14:textId="77777777" w:rsidR="001F471B" w:rsidRPr="00350BD6" w:rsidRDefault="001F471B" w:rsidP="002C26B8">
      <w:pPr>
        <w:pStyle w:val="Prrafodelista"/>
        <w:tabs>
          <w:tab w:val="left" w:pos="567"/>
        </w:tabs>
        <w:ind w:left="567" w:right="570" w:firstLine="0"/>
        <w:jc w:val="both"/>
        <w:rPr>
          <w:rFonts w:ascii="Verdana" w:hAnsi="Verdana"/>
        </w:rPr>
      </w:pPr>
    </w:p>
    <w:p w14:paraId="4295246C" w14:textId="597F400A" w:rsidR="003574A1"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w:t>
      </w:r>
      <w:r w:rsidR="001F471B" w:rsidRPr="00350BD6">
        <w:rPr>
          <w:rFonts w:ascii="Verdana" w:hAnsi="Verdana"/>
        </w:rPr>
        <w:t xml:space="preserve"> </w:t>
      </w:r>
      <w:r w:rsidRPr="00350BD6">
        <w:rPr>
          <w:rFonts w:ascii="Verdana" w:hAnsi="Verdana"/>
        </w:rPr>
        <w:t>que cumpla con los criterios de clasificación empresarial definidos por el Decreto 1074 de 2015 o la norma que lo modifique, aclare, adicione o sustituya, que sean micro, pequeñas o medianas.</w:t>
      </w:r>
    </w:p>
    <w:p w14:paraId="6EA3191A" w14:textId="77777777" w:rsidR="003574A1" w:rsidRPr="00350BD6" w:rsidRDefault="003574A1" w:rsidP="002C26B8">
      <w:pPr>
        <w:pStyle w:val="Textoindependiente"/>
        <w:rPr>
          <w:rFonts w:ascii="Verdana" w:hAnsi="Verdana"/>
          <w:sz w:val="22"/>
          <w:szCs w:val="22"/>
        </w:rPr>
      </w:pPr>
    </w:p>
    <w:p w14:paraId="19E0E3D6" w14:textId="77777777" w:rsidR="001F471B"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Preferir al oferente persona natural o jurídica que acredite, de acuerdo con sus estados financieros o información contable con corte al 31 de diciembre del año anterior, que por lo menos el veinticinco por ciento (25 %) del total de sus pagos fueron realizados a Mipymes, cooperativas o asociaciones mutuales por concepto de proveeduría del oferente, efectuados durante el año anterior, para lo cual el proponente persona natural y contador público, o el representante legal de la persona jurídica y contador público, según corresponda, diligenciará el «Formato 10 H- Pagos realizados a Mipymes, cooperativas o asociaciones mutuales».</w:t>
      </w:r>
    </w:p>
    <w:p w14:paraId="3CB8E1EE" w14:textId="77777777" w:rsidR="001F471B" w:rsidRPr="00350BD6" w:rsidRDefault="001F471B" w:rsidP="002C26B8">
      <w:pPr>
        <w:pStyle w:val="Prrafodelista"/>
        <w:tabs>
          <w:tab w:val="left" w:pos="567"/>
        </w:tabs>
        <w:ind w:left="567" w:right="570" w:firstLine="0"/>
        <w:jc w:val="both"/>
        <w:rPr>
          <w:rFonts w:ascii="Verdana" w:hAnsi="Verdana"/>
        </w:rPr>
      </w:pPr>
    </w:p>
    <w:p w14:paraId="39EB1214" w14:textId="0A215B51" w:rsidR="001F471B"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Igualmente, cuando la oferta es presentada por un proponente plural se preferirá a este siempre que:</w:t>
      </w:r>
    </w:p>
    <w:p w14:paraId="3A81AE0A" w14:textId="77777777" w:rsidR="001F471B" w:rsidRPr="00350BD6" w:rsidRDefault="001F471B" w:rsidP="002C26B8">
      <w:pPr>
        <w:pStyle w:val="Prrafodelista"/>
        <w:tabs>
          <w:tab w:val="left" w:pos="567"/>
        </w:tabs>
        <w:ind w:left="567" w:right="570" w:firstLine="0"/>
        <w:jc w:val="both"/>
        <w:rPr>
          <w:rFonts w:ascii="Verdana" w:hAnsi="Verdana"/>
        </w:rPr>
      </w:pPr>
    </w:p>
    <w:p w14:paraId="15DA2F9D" w14:textId="639A6578" w:rsidR="001F471B" w:rsidRPr="00350BD6" w:rsidRDefault="001F471B" w:rsidP="00BA4982">
      <w:pPr>
        <w:pStyle w:val="Prrafodelista"/>
        <w:numPr>
          <w:ilvl w:val="1"/>
          <w:numId w:val="36"/>
        </w:numPr>
        <w:tabs>
          <w:tab w:val="left" w:pos="567"/>
        </w:tabs>
        <w:ind w:right="570"/>
        <w:jc w:val="both"/>
        <w:rPr>
          <w:rFonts w:ascii="Verdana" w:hAnsi="Verdana"/>
        </w:rPr>
      </w:pPr>
      <w:r w:rsidRPr="00350BD6">
        <w:rPr>
          <w:rFonts w:ascii="Verdana" w:hAnsi="Verdana"/>
        </w:rPr>
        <w:t xml:space="preserve">Esté conformado por al menos una Mipyme, cooperativa o asociación </w:t>
      </w:r>
      <w:r w:rsidRPr="00350BD6">
        <w:rPr>
          <w:rFonts w:ascii="Verdana" w:hAnsi="Verdana"/>
        </w:rPr>
        <w:lastRenderedPageBreak/>
        <w:t>mutual que tenga una participación de por lo menos el veinticinco por ciento (25 %), para lo cual se presentará el documento de conformación del proponente plural y, además, ese integrante acredite la condición de Mipyme, cooperativa o asociación mutual en los términos del numeral 8;</w:t>
      </w:r>
    </w:p>
    <w:p w14:paraId="44E7E069" w14:textId="77777777" w:rsidR="001F471B" w:rsidRPr="00350BD6" w:rsidRDefault="001F471B" w:rsidP="00BA4982">
      <w:pPr>
        <w:pStyle w:val="Prrafodelista"/>
        <w:numPr>
          <w:ilvl w:val="1"/>
          <w:numId w:val="36"/>
        </w:numPr>
        <w:tabs>
          <w:tab w:val="left" w:pos="567"/>
        </w:tabs>
        <w:ind w:right="579" w:firstLine="0"/>
        <w:jc w:val="both"/>
        <w:rPr>
          <w:rFonts w:ascii="Verdana" w:hAnsi="Verdana"/>
        </w:rPr>
      </w:pPr>
      <w:r w:rsidRPr="00350BD6">
        <w:rPr>
          <w:rFonts w:ascii="Verdana" w:hAnsi="Verdana"/>
        </w:rPr>
        <w:t>La Mipyme, cooperativa o asociación mutual aporte mínimo el veinticinco por ciento (25 %) de la experiencia general acreditada en la oferta; y</w:t>
      </w:r>
    </w:p>
    <w:p w14:paraId="5B300AFB" w14:textId="77777777" w:rsidR="001F471B" w:rsidRPr="00350BD6" w:rsidRDefault="001F471B" w:rsidP="00BA4982">
      <w:pPr>
        <w:pStyle w:val="Prrafodelista"/>
        <w:numPr>
          <w:ilvl w:val="1"/>
          <w:numId w:val="36"/>
        </w:numPr>
        <w:tabs>
          <w:tab w:val="left" w:pos="567"/>
        </w:tabs>
        <w:ind w:right="579" w:firstLine="0"/>
        <w:jc w:val="both"/>
        <w:rPr>
          <w:rFonts w:ascii="Verdana" w:hAnsi="Verdana"/>
        </w:rPr>
      </w:pPr>
      <w:r w:rsidRPr="00350BD6">
        <w:rPr>
          <w:rFonts w:ascii="Verdana" w:hAnsi="Verdana"/>
        </w:rPr>
        <w:t>Ni la Mipyme, cooperativa o asociación mutual ni sus accionistas, socios o representantes legales sean empleados, socios o accionistas de los integrantes del proponente plural, para lo cual el integrante respectivo lo manifestará diligenciando el «Formato 10 G – Acreditación Mipyme».</w:t>
      </w:r>
    </w:p>
    <w:p w14:paraId="02C1AEDA" w14:textId="77777777" w:rsidR="001F471B" w:rsidRPr="00350BD6" w:rsidRDefault="001F471B" w:rsidP="002C26B8">
      <w:pPr>
        <w:pStyle w:val="Prrafodelista"/>
        <w:tabs>
          <w:tab w:val="left" w:pos="567"/>
        </w:tabs>
        <w:ind w:left="804" w:right="579" w:firstLine="0"/>
        <w:jc w:val="both"/>
        <w:rPr>
          <w:rFonts w:ascii="Verdana" w:hAnsi="Verdana"/>
        </w:rPr>
      </w:pPr>
    </w:p>
    <w:p w14:paraId="1B903FC0" w14:textId="5D222A68" w:rsidR="003574A1" w:rsidRPr="00350BD6" w:rsidRDefault="00441681" w:rsidP="002C26B8">
      <w:pPr>
        <w:pStyle w:val="Prrafodelista"/>
        <w:tabs>
          <w:tab w:val="left" w:pos="567"/>
        </w:tabs>
        <w:ind w:left="804" w:right="579" w:firstLine="0"/>
        <w:jc w:val="both"/>
        <w:rPr>
          <w:rFonts w:ascii="Verdana" w:hAnsi="Verdana"/>
        </w:rPr>
      </w:pPr>
      <w:r w:rsidRPr="00350BD6">
        <w:rPr>
          <w:rFonts w:ascii="Verdana" w:hAnsi="Verdana"/>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 o, pequeñas o medianas.</w:t>
      </w:r>
    </w:p>
    <w:p w14:paraId="07EA6BBD" w14:textId="77777777" w:rsidR="003574A1" w:rsidRPr="00350BD6" w:rsidRDefault="003574A1" w:rsidP="002C26B8">
      <w:pPr>
        <w:pStyle w:val="Prrafodelista"/>
        <w:tabs>
          <w:tab w:val="left" w:pos="567"/>
        </w:tabs>
        <w:ind w:left="567" w:right="570" w:firstLine="0"/>
        <w:jc w:val="both"/>
        <w:rPr>
          <w:rFonts w:ascii="Verdana" w:hAnsi="Verdana"/>
        </w:rPr>
      </w:pPr>
    </w:p>
    <w:p w14:paraId="1E782F16" w14:textId="77777777" w:rsidR="001F471B"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Preferir las empresas reconocidas y establecidas como Sociedad de Beneficio e Interés Colectivo o Sociedad BIC, del segmento Mipymes, para lo cual se presentará el certificado de existencia y representación legal en el que conste el cumplimiento de los requisitos del artículo 2 de la Ley 1901 de 2018, o la norma que la modifique o la sustituya. Asimismo, acreditará la condición de Mipymes en los términos del numeral 8.</w:t>
      </w:r>
    </w:p>
    <w:p w14:paraId="0BDD68F8" w14:textId="77777777" w:rsidR="001F471B" w:rsidRPr="00350BD6" w:rsidRDefault="001F471B" w:rsidP="002C26B8">
      <w:pPr>
        <w:pStyle w:val="Prrafodelista"/>
        <w:tabs>
          <w:tab w:val="left" w:pos="567"/>
        </w:tabs>
        <w:ind w:left="567" w:right="570" w:firstLine="0"/>
        <w:jc w:val="both"/>
        <w:rPr>
          <w:rFonts w:ascii="Verdana" w:hAnsi="Verdana"/>
        </w:rPr>
      </w:pPr>
    </w:p>
    <w:p w14:paraId="7C5132B4" w14:textId="03B32D4C" w:rsidR="003574A1" w:rsidRPr="00350BD6" w:rsidRDefault="00441681" w:rsidP="002C26B8">
      <w:pPr>
        <w:pStyle w:val="Prrafodelista"/>
        <w:tabs>
          <w:tab w:val="left" w:pos="567"/>
        </w:tabs>
        <w:ind w:left="567" w:right="570" w:firstLine="0"/>
        <w:jc w:val="both"/>
        <w:rPr>
          <w:rFonts w:ascii="Verdana" w:hAnsi="Verdana"/>
        </w:rPr>
      </w:pPr>
      <w:r w:rsidRPr="00350BD6">
        <w:rPr>
          <w:rFonts w:ascii="Verdana" w:hAnsi="Verdana"/>
        </w:rPr>
        <w:t>Tratándose de proponentes plurales, se preferirá la oferta cuando cada uno de los integrantes acredite las condiciones señaladas en los incisos anteriores de este numeral.</w:t>
      </w:r>
    </w:p>
    <w:p w14:paraId="5213156E" w14:textId="77777777" w:rsidR="003574A1" w:rsidRPr="00350BD6" w:rsidRDefault="003574A1" w:rsidP="002C26B8">
      <w:pPr>
        <w:pStyle w:val="Textoindependiente"/>
        <w:rPr>
          <w:rFonts w:ascii="Verdana" w:hAnsi="Verdana"/>
          <w:sz w:val="22"/>
          <w:szCs w:val="22"/>
        </w:rPr>
      </w:pPr>
    </w:p>
    <w:p w14:paraId="412A087C" w14:textId="77777777" w:rsidR="003574A1" w:rsidRPr="00350BD6" w:rsidRDefault="00441681" w:rsidP="00BA4982">
      <w:pPr>
        <w:pStyle w:val="Prrafodelista"/>
        <w:numPr>
          <w:ilvl w:val="0"/>
          <w:numId w:val="36"/>
        </w:numPr>
        <w:tabs>
          <w:tab w:val="left" w:pos="567"/>
        </w:tabs>
        <w:ind w:left="567" w:right="570" w:hanging="567"/>
        <w:jc w:val="both"/>
        <w:rPr>
          <w:rFonts w:ascii="Verdana" w:hAnsi="Verdana"/>
        </w:rPr>
      </w:pPr>
      <w:r w:rsidRPr="00350BD6">
        <w:rPr>
          <w:rFonts w:ascii="Verdana" w:hAnsi="Verdana"/>
        </w:rPr>
        <w:t>Si persiste el empate se hará un sorteo mediante balotas, en audiencia (mediante videoconferencia) que se llevará a cabo el día hábil siguiente de la publicación del Informe Definitivo de Evaluación y Calificación, en la fecha, hora y medio que se establezca mediante aviso. Para dichos efectos, los representantes legales (o delegados) de los interesados empatados escogerán las balotas y se adjudicará a aquel que elija la del número mayor.</w:t>
      </w:r>
    </w:p>
    <w:p w14:paraId="049449A1" w14:textId="77777777" w:rsidR="003574A1" w:rsidRPr="00350BD6" w:rsidRDefault="003574A1" w:rsidP="002C26B8">
      <w:pPr>
        <w:pStyle w:val="Textoindependiente"/>
        <w:rPr>
          <w:rFonts w:ascii="Verdana" w:hAnsi="Verdana"/>
          <w:sz w:val="22"/>
          <w:szCs w:val="22"/>
        </w:rPr>
      </w:pPr>
    </w:p>
    <w:p w14:paraId="47D94B07" w14:textId="77777777" w:rsidR="003574A1" w:rsidRPr="00350BD6" w:rsidRDefault="00441681" w:rsidP="002C26B8">
      <w:pPr>
        <w:pStyle w:val="Textoindependiente"/>
        <w:ind w:right="534"/>
        <w:jc w:val="both"/>
        <w:rPr>
          <w:rFonts w:ascii="Verdana" w:hAnsi="Verdana"/>
          <w:sz w:val="22"/>
          <w:szCs w:val="22"/>
        </w:rPr>
      </w:pPr>
      <w:r w:rsidRPr="00350BD6">
        <w:rPr>
          <w:rFonts w:ascii="Verdana" w:hAnsi="Verdana"/>
          <w:sz w:val="22"/>
          <w:szCs w:val="22"/>
        </w:rPr>
        <w:t>En caso de que un proponente no asista a la audiencia de sorteo, se solicitará a alguno de los participantes de la audiencia (videoconferencia) que escoja la balota en su representación. La videoconferencia será grabada.</w:t>
      </w:r>
    </w:p>
    <w:p w14:paraId="76202574" w14:textId="6142160D" w:rsidR="003574A1" w:rsidRDefault="003574A1" w:rsidP="002C26B8">
      <w:pPr>
        <w:pStyle w:val="Textoindependiente"/>
        <w:rPr>
          <w:rFonts w:ascii="Verdana" w:hAnsi="Verdana"/>
          <w:sz w:val="22"/>
          <w:szCs w:val="22"/>
        </w:rPr>
      </w:pPr>
    </w:p>
    <w:p w14:paraId="3F54ECF4" w14:textId="38132CA0" w:rsidR="00921871" w:rsidRDefault="00921871" w:rsidP="002C26B8">
      <w:pPr>
        <w:pStyle w:val="Textoindependiente"/>
        <w:rPr>
          <w:rFonts w:ascii="Verdana" w:hAnsi="Verdana"/>
          <w:sz w:val="22"/>
          <w:szCs w:val="22"/>
        </w:rPr>
      </w:pPr>
    </w:p>
    <w:p w14:paraId="52A3C3C0" w14:textId="77777777" w:rsidR="00921871" w:rsidRPr="00350BD6" w:rsidRDefault="00921871" w:rsidP="002C26B8">
      <w:pPr>
        <w:pStyle w:val="Textoindependiente"/>
        <w:rPr>
          <w:rFonts w:ascii="Verdana" w:hAnsi="Verdana"/>
          <w:sz w:val="22"/>
          <w:szCs w:val="22"/>
        </w:rPr>
      </w:pPr>
    </w:p>
    <w:p w14:paraId="4A49D225"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MODIFICACIÓN O REVOCATORIA DEL ACTA DE SELECCIÓN</w:t>
      </w:r>
    </w:p>
    <w:p w14:paraId="0D0FAACA" w14:textId="77777777" w:rsidR="003574A1" w:rsidRPr="00350BD6" w:rsidRDefault="003574A1" w:rsidP="002C26B8">
      <w:pPr>
        <w:pStyle w:val="Textoindependiente"/>
        <w:rPr>
          <w:rFonts w:ascii="Verdana" w:hAnsi="Verdana"/>
          <w:b/>
          <w:sz w:val="22"/>
          <w:szCs w:val="22"/>
        </w:rPr>
      </w:pPr>
    </w:p>
    <w:p w14:paraId="2D17B697" w14:textId="2078350D" w:rsidR="003574A1" w:rsidRPr="00350BD6" w:rsidRDefault="001F471B" w:rsidP="002C26B8">
      <w:pPr>
        <w:pStyle w:val="Textoindependiente"/>
        <w:ind w:right="510"/>
        <w:jc w:val="both"/>
        <w:rPr>
          <w:rFonts w:ascii="Verdana" w:hAnsi="Verdana"/>
          <w:sz w:val="22"/>
          <w:szCs w:val="22"/>
        </w:rPr>
      </w:pPr>
      <w:r w:rsidRPr="00350BD6">
        <w:rPr>
          <w:rFonts w:ascii="Verdana" w:hAnsi="Verdana"/>
          <w:sz w:val="22"/>
          <w:szCs w:val="22"/>
        </w:rPr>
        <w:t>LA ENTIDAD CONTRATANTE podrá modificar o revocar el acta de selección si dentro del plazo comprendido entre la adjudicación del contrato y la suscripción del mismo, sobreviene una inhabilidad o incompatibilidad del proponente seleccionado, o si se demuestra que el acto se obtuvo por medios ilegales o si el acto fue adjudicado a un proponente que allegó documentación inconsistente, alterada, inexacta, o que indujo al error a EL CONTRATANTE o haya incurrido en una casual de rechazo.</w:t>
      </w:r>
    </w:p>
    <w:p w14:paraId="01C482F8" w14:textId="77777777" w:rsidR="003574A1" w:rsidRPr="00350BD6" w:rsidRDefault="003574A1" w:rsidP="002C26B8">
      <w:pPr>
        <w:pStyle w:val="Textoindependiente"/>
        <w:rPr>
          <w:rFonts w:ascii="Verdana" w:hAnsi="Verdana"/>
          <w:sz w:val="22"/>
          <w:szCs w:val="22"/>
        </w:rPr>
      </w:pPr>
    </w:p>
    <w:p w14:paraId="6AE11BD7"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SUSCRIPCIÓN DEL CONTRATO</w:t>
      </w:r>
    </w:p>
    <w:p w14:paraId="4BC3154E" w14:textId="3455F11A" w:rsidR="003574A1" w:rsidRPr="00350BD6" w:rsidRDefault="00441681" w:rsidP="002C26B8">
      <w:pPr>
        <w:pStyle w:val="Textoindependiente"/>
        <w:ind w:right="518"/>
        <w:jc w:val="both"/>
        <w:rPr>
          <w:rFonts w:ascii="Verdana" w:hAnsi="Verdana"/>
          <w:sz w:val="22"/>
          <w:szCs w:val="22"/>
        </w:rPr>
      </w:pPr>
      <w:r w:rsidRPr="00350BD6">
        <w:rPr>
          <w:rFonts w:ascii="Verdana" w:hAnsi="Verdana"/>
          <w:sz w:val="22"/>
          <w:szCs w:val="22"/>
        </w:rPr>
        <w:t xml:space="preserve">El proponente seleccionado deberá suscribir el contrato dentro de los cinco (5) días hábiles siguientes a la fecha en que la CONTRATANTE publicó el Acta de Selección del Contratista, en las instalaciones de la CONTRATANTE, ubicadas en la ciudad de </w:t>
      </w:r>
      <w:r w:rsidR="001F471B" w:rsidRPr="00350BD6">
        <w:rPr>
          <w:rFonts w:ascii="Verdana" w:hAnsi="Verdana"/>
          <w:sz w:val="22"/>
          <w:szCs w:val="22"/>
        </w:rPr>
        <w:t>Pamplona – Norte de Santander.</w:t>
      </w:r>
    </w:p>
    <w:p w14:paraId="16153B5D" w14:textId="77777777" w:rsidR="003574A1" w:rsidRPr="00350BD6" w:rsidRDefault="003574A1" w:rsidP="002C26B8">
      <w:pPr>
        <w:pStyle w:val="Textoindependiente"/>
        <w:rPr>
          <w:rFonts w:ascii="Verdana" w:hAnsi="Verdana"/>
          <w:sz w:val="22"/>
          <w:szCs w:val="22"/>
        </w:rPr>
      </w:pPr>
    </w:p>
    <w:p w14:paraId="47931316"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CONSECUENCIA DE LA NO SUSCRIPCIÓN DEL CONTRATO Y/O CUMPLIMIENTO DE LOS REQUISITOS DE EJECUCIÓN DEL MISMO</w:t>
      </w:r>
    </w:p>
    <w:p w14:paraId="70500496" w14:textId="77777777" w:rsidR="003574A1" w:rsidRPr="00350BD6" w:rsidRDefault="003574A1" w:rsidP="002C26B8">
      <w:pPr>
        <w:pStyle w:val="Textoindependiente"/>
        <w:rPr>
          <w:rFonts w:ascii="Verdana" w:hAnsi="Verdana"/>
          <w:b/>
          <w:sz w:val="22"/>
          <w:szCs w:val="22"/>
        </w:rPr>
      </w:pPr>
    </w:p>
    <w:p w14:paraId="48CCE747" w14:textId="67932D7C" w:rsidR="003574A1" w:rsidRPr="00350BD6" w:rsidRDefault="00441681" w:rsidP="002C26B8">
      <w:pPr>
        <w:ind w:right="52"/>
        <w:jc w:val="both"/>
        <w:rPr>
          <w:rFonts w:ascii="Verdana" w:hAnsi="Verdana"/>
        </w:rPr>
      </w:pPr>
      <w:r w:rsidRPr="00350BD6">
        <w:rPr>
          <w:rFonts w:ascii="Verdana" w:hAnsi="Verdana"/>
        </w:rPr>
        <w:t>Si el proponente favorecido no suscribe el(los) contrato(s) respectivo(s), deja pasar el término fijado para su perfeccionamiento, no constituye las garantías requeridas en el contrato</w:t>
      </w:r>
      <w:r w:rsidRPr="00350BD6">
        <w:rPr>
          <w:rFonts w:ascii="Verdana" w:hAnsi="Verdana"/>
          <w:b/>
          <w:u w:val="single"/>
        </w:rPr>
        <w:t>, o después de firmado el contrato no cumple con los requisitos</w:t>
      </w:r>
      <w:r w:rsidRPr="00350BD6">
        <w:rPr>
          <w:rFonts w:ascii="Verdana" w:hAnsi="Verdana"/>
          <w:b/>
        </w:rPr>
        <w:t xml:space="preserve"> </w:t>
      </w:r>
      <w:r w:rsidRPr="00350BD6">
        <w:rPr>
          <w:rFonts w:ascii="Verdana" w:hAnsi="Verdana"/>
          <w:b/>
          <w:u w:val="single"/>
        </w:rPr>
        <w:t>establecidos para la suscripción de acta de inicio, de orden de inicio o similares o no aporte en el plazo establecido el</w:t>
      </w:r>
      <w:r w:rsidRPr="00350BD6">
        <w:rPr>
          <w:rFonts w:ascii="Verdana" w:hAnsi="Verdana"/>
          <w:b/>
        </w:rPr>
        <w:t xml:space="preserve"> </w:t>
      </w:r>
      <w:r w:rsidRPr="00350BD6">
        <w:rPr>
          <w:rFonts w:ascii="Verdana" w:hAnsi="Verdana"/>
          <w:b/>
          <w:u w:val="single"/>
        </w:rPr>
        <w:t xml:space="preserve">personal mínimo requerido o la maquinaria ofertada, </w:t>
      </w:r>
      <w:r w:rsidR="003B779D" w:rsidRPr="00350BD6">
        <w:rPr>
          <w:rFonts w:ascii="Verdana" w:hAnsi="Verdana"/>
          <w:b/>
          <w:u w:val="single"/>
        </w:rPr>
        <w:t>la EMPRESA DE SERVICIOS PÚBLICOS DE PAMPLONA – EMPOPAMPLONA SA ESP</w:t>
      </w:r>
      <w:r w:rsidRPr="00350BD6">
        <w:rPr>
          <w:rFonts w:ascii="Verdana" w:hAnsi="Verdana"/>
        </w:rPr>
        <w:t xml:space="preserve">, podrá hacer efectiva la </w:t>
      </w:r>
      <w:r w:rsidRPr="00350BD6">
        <w:rPr>
          <w:rFonts w:ascii="Verdana" w:hAnsi="Verdana"/>
          <w:b/>
          <w:u w:val="single"/>
        </w:rPr>
        <w:t>garantía de seriedad o de cumplimiento</w:t>
      </w:r>
      <w:r w:rsidRPr="00350BD6">
        <w:rPr>
          <w:rFonts w:ascii="Verdana" w:hAnsi="Verdana"/>
        </w:rPr>
        <w:t>, si a ello hubiere lugar, y dispondrá de su valor como indemnización por perjuicios, cualquiera que sea la causa o causas alegadas por el proponente, sin menoscabo de las acciones legales conducentes al reconocimiento de perjuicios causados y no cubiertos por el valor de la garantía.</w:t>
      </w:r>
    </w:p>
    <w:p w14:paraId="77D16123" w14:textId="77777777" w:rsidR="003574A1" w:rsidRPr="00350BD6" w:rsidRDefault="003574A1" w:rsidP="002C26B8">
      <w:pPr>
        <w:pStyle w:val="Textoindependiente"/>
        <w:rPr>
          <w:rFonts w:ascii="Verdana" w:hAnsi="Verdana"/>
          <w:sz w:val="22"/>
          <w:szCs w:val="22"/>
        </w:rPr>
      </w:pPr>
    </w:p>
    <w:p w14:paraId="36886D75" w14:textId="100E4541" w:rsidR="003574A1" w:rsidRPr="00350BD6" w:rsidRDefault="00441681" w:rsidP="002C26B8">
      <w:pPr>
        <w:ind w:right="52"/>
        <w:jc w:val="both"/>
        <w:rPr>
          <w:rFonts w:ascii="Verdana" w:hAnsi="Verdana"/>
        </w:rPr>
      </w:pPr>
      <w:r w:rsidRPr="00350BD6">
        <w:rPr>
          <w:rFonts w:ascii="Verdana" w:hAnsi="Verdana"/>
          <w:b/>
        </w:rPr>
        <w:t xml:space="preserve">Esta situación dará lugar a la terminación inmediata del contrato, sin necesidad de requerimiento alguno más allá que la comunicación de no cumplimiento de los requisitos, y se podrá proceder a </w:t>
      </w:r>
      <w:r w:rsidRPr="00350BD6">
        <w:rPr>
          <w:rFonts w:ascii="Verdana" w:hAnsi="Verdana"/>
        </w:rPr>
        <w:t xml:space="preserve">seleccionar al proponente ubicado en segundo orden de elegibilidad, y así sucesivamente, siempre y cuando su propuesta sea igualmente favorable para la entidad, previa instrucción del Comité </w:t>
      </w:r>
      <w:r w:rsidR="008F02A9" w:rsidRPr="00350BD6">
        <w:rPr>
          <w:rFonts w:ascii="Verdana" w:hAnsi="Verdana"/>
        </w:rPr>
        <w:t>de Contratación</w:t>
      </w:r>
      <w:r w:rsidRPr="00350BD6">
        <w:rPr>
          <w:rFonts w:ascii="Verdana" w:hAnsi="Verdana"/>
        </w:rPr>
        <w:t>, caso en el cual, le exigirá al referido proponente la prórroga de la vigencia de la garantía de seriedad de la oferta, hasta el perfeccionamiento del contrato.”</w:t>
      </w:r>
    </w:p>
    <w:p w14:paraId="15323105" w14:textId="77777777" w:rsidR="003B779D" w:rsidRPr="00350BD6" w:rsidRDefault="003B779D" w:rsidP="002C26B8">
      <w:pPr>
        <w:ind w:right="52"/>
        <w:jc w:val="both"/>
        <w:rPr>
          <w:rFonts w:ascii="Verdana" w:hAnsi="Verdana"/>
        </w:rPr>
      </w:pPr>
    </w:p>
    <w:p w14:paraId="2ADBF128"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APROBACIÓN DE LA GARANTÍA</w:t>
      </w:r>
    </w:p>
    <w:p w14:paraId="52BF423A" w14:textId="77777777" w:rsidR="003574A1" w:rsidRPr="00350BD6" w:rsidRDefault="003574A1" w:rsidP="002C26B8">
      <w:pPr>
        <w:pStyle w:val="Textoindependiente"/>
        <w:rPr>
          <w:rFonts w:ascii="Verdana" w:hAnsi="Verdana"/>
          <w:b/>
          <w:sz w:val="22"/>
          <w:szCs w:val="22"/>
        </w:rPr>
      </w:pPr>
    </w:p>
    <w:p w14:paraId="0E5C9BD7" w14:textId="77777777" w:rsidR="003574A1" w:rsidRPr="00350BD6" w:rsidRDefault="00441681" w:rsidP="002C26B8">
      <w:pPr>
        <w:pStyle w:val="Textoindependiente"/>
        <w:ind w:right="532"/>
        <w:jc w:val="both"/>
        <w:rPr>
          <w:rFonts w:ascii="Verdana" w:hAnsi="Verdana"/>
          <w:sz w:val="22"/>
          <w:szCs w:val="22"/>
        </w:rPr>
      </w:pPr>
      <w:r w:rsidRPr="00350BD6">
        <w:rPr>
          <w:rFonts w:ascii="Verdana" w:hAnsi="Verdana"/>
          <w:sz w:val="22"/>
          <w:szCs w:val="22"/>
        </w:rPr>
        <w:t xml:space="preserve">La CONTRATANTE aprobará las garantías presentadas por el CONTRATISTA que </w:t>
      </w:r>
      <w:r w:rsidRPr="00350BD6">
        <w:rPr>
          <w:rFonts w:ascii="Verdana" w:hAnsi="Verdana"/>
          <w:sz w:val="22"/>
          <w:szCs w:val="22"/>
        </w:rPr>
        <w:lastRenderedPageBreak/>
        <w:t>se ajusten a los requerimientos, dentro de los tres (3) días calendario, siguientes a la fecha de radicación de las mismas.</w:t>
      </w:r>
    </w:p>
    <w:p w14:paraId="11D348BF" w14:textId="77777777" w:rsidR="003574A1" w:rsidRPr="00350BD6" w:rsidRDefault="003574A1" w:rsidP="002C26B8">
      <w:pPr>
        <w:pStyle w:val="Textoindependiente"/>
        <w:rPr>
          <w:rFonts w:ascii="Verdana" w:hAnsi="Verdana"/>
          <w:sz w:val="22"/>
          <w:szCs w:val="22"/>
        </w:rPr>
      </w:pPr>
    </w:p>
    <w:p w14:paraId="719A7F5B" w14:textId="77777777" w:rsidR="003574A1" w:rsidRPr="00350BD6" w:rsidRDefault="00441681" w:rsidP="002C26B8">
      <w:pPr>
        <w:pStyle w:val="Textoindependiente"/>
        <w:ind w:right="525"/>
        <w:jc w:val="both"/>
        <w:rPr>
          <w:rFonts w:ascii="Verdana" w:hAnsi="Verdana"/>
          <w:sz w:val="22"/>
          <w:szCs w:val="22"/>
        </w:rPr>
      </w:pPr>
      <w:r w:rsidRPr="00350BD6">
        <w:rPr>
          <w:rFonts w:ascii="Verdana" w:hAnsi="Verdana"/>
          <w:sz w:val="22"/>
          <w:szCs w:val="22"/>
        </w:rPr>
        <w:t>En caso de presentarse alguna observación por parte de la CONTRATANTE, el adjudicatario deberá responder en un plazo no superior a dos (2) días hábiles.</w:t>
      </w:r>
    </w:p>
    <w:p w14:paraId="4F14BA32" w14:textId="77777777" w:rsidR="003574A1" w:rsidRPr="00350BD6" w:rsidRDefault="003574A1" w:rsidP="002C26B8">
      <w:pPr>
        <w:pStyle w:val="Textoindependiente"/>
        <w:rPr>
          <w:rFonts w:ascii="Verdana" w:hAnsi="Verdana"/>
          <w:sz w:val="22"/>
          <w:szCs w:val="22"/>
        </w:rPr>
      </w:pPr>
    </w:p>
    <w:p w14:paraId="6937FEFB" w14:textId="77777777" w:rsidR="003574A1" w:rsidRPr="00350BD6" w:rsidRDefault="00441681" w:rsidP="002C26B8">
      <w:pPr>
        <w:pStyle w:val="Textoindependiente"/>
        <w:ind w:right="511"/>
        <w:jc w:val="both"/>
        <w:rPr>
          <w:rFonts w:ascii="Verdana" w:hAnsi="Verdana"/>
          <w:sz w:val="22"/>
          <w:szCs w:val="22"/>
        </w:rPr>
      </w:pPr>
      <w:r w:rsidRPr="00350BD6">
        <w:rPr>
          <w:rFonts w:ascii="Verdana" w:hAnsi="Verdana"/>
          <w:sz w:val="22"/>
          <w:szCs w:val="22"/>
        </w:rPr>
        <w:t>En el evento de no cumplir con los plazos previstos, se continuará con el proponente clasificado en segundo lugar en el orden de elegibilidad y así sucesivamente.</w:t>
      </w:r>
    </w:p>
    <w:p w14:paraId="243DD5D3" w14:textId="77777777" w:rsidR="003574A1" w:rsidRPr="00350BD6" w:rsidRDefault="003574A1" w:rsidP="002C26B8">
      <w:pPr>
        <w:pStyle w:val="Textoindependiente"/>
        <w:rPr>
          <w:rFonts w:ascii="Verdana" w:hAnsi="Verdana"/>
          <w:sz w:val="22"/>
          <w:szCs w:val="22"/>
        </w:rPr>
      </w:pPr>
    </w:p>
    <w:p w14:paraId="7340D60B" w14:textId="77777777" w:rsidR="003574A1" w:rsidRPr="00350BD6" w:rsidRDefault="00441681" w:rsidP="00BA4982">
      <w:pPr>
        <w:pStyle w:val="Ttulo1"/>
        <w:numPr>
          <w:ilvl w:val="1"/>
          <w:numId w:val="44"/>
        </w:numPr>
        <w:ind w:left="567" w:hanging="567"/>
        <w:jc w:val="left"/>
        <w:rPr>
          <w:rFonts w:ascii="Verdana" w:hAnsi="Verdana"/>
          <w:sz w:val="22"/>
          <w:szCs w:val="22"/>
        </w:rPr>
      </w:pPr>
      <w:r w:rsidRPr="00350BD6">
        <w:rPr>
          <w:rFonts w:ascii="Verdana" w:hAnsi="Verdana"/>
          <w:sz w:val="22"/>
          <w:szCs w:val="22"/>
        </w:rPr>
        <w:t>INTERVENTORÍA DEL CONTRATO DE EJECUCIÓN DE LOS PROYECTOS</w:t>
      </w:r>
    </w:p>
    <w:p w14:paraId="19604E66" w14:textId="77777777" w:rsidR="003574A1" w:rsidRPr="00350BD6" w:rsidRDefault="003574A1" w:rsidP="002C26B8">
      <w:pPr>
        <w:pStyle w:val="Textoindependiente"/>
        <w:rPr>
          <w:rFonts w:ascii="Verdana" w:hAnsi="Verdana"/>
          <w:b/>
          <w:sz w:val="22"/>
          <w:szCs w:val="22"/>
        </w:rPr>
      </w:pPr>
    </w:p>
    <w:p w14:paraId="1EAC4FD6" w14:textId="77777777" w:rsidR="003574A1" w:rsidRPr="00350BD6" w:rsidRDefault="00441681" w:rsidP="002C26B8">
      <w:pPr>
        <w:pStyle w:val="Textoindependiente"/>
        <w:ind w:right="526"/>
        <w:jc w:val="both"/>
        <w:rPr>
          <w:rFonts w:ascii="Verdana" w:hAnsi="Verdana"/>
          <w:sz w:val="22"/>
          <w:szCs w:val="22"/>
        </w:rPr>
      </w:pPr>
      <w:r w:rsidRPr="00350BD6">
        <w:rPr>
          <w:rFonts w:ascii="Verdana" w:hAnsi="Verdana"/>
          <w:sz w:val="22"/>
          <w:szCs w:val="22"/>
        </w:rPr>
        <w:t>La Interventoría será ejecutada por la persona natural o jurídica que designe LA CONTRATANTE para tal fin, lo cual será oportunamente informado al CONTRATISTA DE OBRA. El interventor desempeñara las funciones previstas en los Términos de Referencia, Estudios Previos, la Ley y el Contrato.</w:t>
      </w:r>
    </w:p>
    <w:p w14:paraId="537F81BC" w14:textId="77777777" w:rsidR="003574A1" w:rsidRPr="00350BD6" w:rsidRDefault="003574A1" w:rsidP="002C26B8">
      <w:pPr>
        <w:pStyle w:val="Textoindependiente"/>
        <w:rPr>
          <w:rFonts w:ascii="Verdana" w:hAnsi="Verdana"/>
          <w:sz w:val="22"/>
          <w:szCs w:val="22"/>
        </w:rPr>
      </w:pPr>
    </w:p>
    <w:p w14:paraId="5DA0DD97" w14:textId="5526A30C" w:rsidR="003574A1" w:rsidRPr="00350BD6" w:rsidRDefault="00441681" w:rsidP="002C26B8">
      <w:pPr>
        <w:pStyle w:val="Textoindependiente"/>
        <w:ind w:right="526"/>
        <w:jc w:val="both"/>
        <w:rPr>
          <w:rFonts w:ascii="Verdana" w:hAnsi="Verdana"/>
          <w:sz w:val="22"/>
          <w:szCs w:val="22"/>
        </w:rPr>
      </w:pPr>
      <w:r w:rsidRPr="00350BD6">
        <w:rPr>
          <w:rFonts w:ascii="Verdana" w:hAnsi="Verdana"/>
          <w:sz w:val="22"/>
          <w:szCs w:val="22"/>
        </w:rPr>
        <w:t>El CONTRATISTA, con el objeto de garantizar el adecuado seguimiento y control de sus actividades, está en la obligación de conocer las disposiciones del Manual Operativo vigente de</w:t>
      </w:r>
      <w:r w:rsidR="003B779D" w:rsidRPr="00350BD6">
        <w:rPr>
          <w:rFonts w:ascii="Verdana" w:hAnsi="Verdana"/>
          <w:sz w:val="22"/>
          <w:szCs w:val="22"/>
        </w:rPr>
        <w:t xml:space="preserve"> </w:t>
      </w:r>
      <w:r w:rsidRPr="00350BD6">
        <w:rPr>
          <w:rFonts w:ascii="Verdana" w:hAnsi="Verdana"/>
          <w:sz w:val="22"/>
          <w:szCs w:val="22"/>
        </w:rPr>
        <w:t>l</w:t>
      </w:r>
      <w:r w:rsidR="003B779D" w:rsidRPr="00350BD6">
        <w:rPr>
          <w:rFonts w:ascii="Verdana" w:hAnsi="Verdana"/>
          <w:sz w:val="22"/>
          <w:szCs w:val="22"/>
        </w:rPr>
        <w:t xml:space="preserve">a EMPRESA DE SERVICIOS PUBLICOS DE PAMPLONA – EMPOPAMPLONA SA ESP </w:t>
      </w:r>
      <w:r w:rsidRPr="00350BD6">
        <w:rPr>
          <w:rFonts w:ascii="Verdana" w:hAnsi="Verdana"/>
          <w:sz w:val="22"/>
          <w:szCs w:val="22"/>
        </w:rPr>
        <w:t xml:space="preserve">y del Manual de Supervisión </w:t>
      </w:r>
      <w:r w:rsidR="003B779D" w:rsidRPr="00350BD6">
        <w:rPr>
          <w:rFonts w:ascii="Verdana" w:hAnsi="Verdana"/>
          <w:sz w:val="22"/>
          <w:szCs w:val="22"/>
        </w:rPr>
        <w:t>d</w:t>
      </w:r>
      <w:r w:rsidRPr="00350BD6">
        <w:rPr>
          <w:rFonts w:ascii="Verdana" w:hAnsi="Verdana"/>
          <w:sz w:val="22"/>
          <w:szCs w:val="22"/>
        </w:rPr>
        <w:t xml:space="preserve">e </w:t>
      </w:r>
      <w:r w:rsidR="003B779D" w:rsidRPr="00350BD6">
        <w:rPr>
          <w:rFonts w:ascii="Verdana" w:hAnsi="Verdana"/>
          <w:sz w:val="22"/>
          <w:szCs w:val="22"/>
        </w:rPr>
        <w:t xml:space="preserve">la </w:t>
      </w:r>
      <w:r w:rsidRPr="00350BD6">
        <w:rPr>
          <w:rFonts w:ascii="Verdana" w:hAnsi="Verdana"/>
          <w:sz w:val="22"/>
          <w:szCs w:val="22"/>
        </w:rPr>
        <w:t>INTERVENTORÍA que se encuentre vigente.</w:t>
      </w:r>
    </w:p>
    <w:p w14:paraId="7F61D0F4" w14:textId="77777777" w:rsidR="003574A1" w:rsidRPr="00350BD6" w:rsidRDefault="003574A1" w:rsidP="002C26B8">
      <w:pPr>
        <w:pStyle w:val="Textoindependiente"/>
        <w:rPr>
          <w:rFonts w:ascii="Verdana" w:hAnsi="Verdana"/>
          <w:sz w:val="22"/>
          <w:szCs w:val="22"/>
        </w:rPr>
      </w:pPr>
    </w:p>
    <w:p w14:paraId="669A1E71" w14:textId="77777777" w:rsidR="003574A1" w:rsidRPr="00350BD6" w:rsidRDefault="00441681" w:rsidP="00BA4982">
      <w:pPr>
        <w:pStyle w:val="Ttulo1"/>
        <w:numPr>
          <w:ilvl w:val="1"/>
          <w:numId w:val="44"/>
        </w:numPr>
        <w:tabs>
          <w:tab w:val="left" w:pos="1377"/>
        </w:tabs>
        <w:ind w:left="1376" w:hanging="497"/>
        <w:jc w:val="left"/>
        <w:rPr>
          <w:rFonts w:ascii="Verdana" w:hAnsi="Verdana"/>
          <w:sz w:val="22"/>
          <w:szCs w:val="22"/>
        </w:rPr>
      </w:pPr>
      <w:r w:rsidRPr="00350BD6">
        <w:rPr>
          <w:rFonts w:ascii="Verdana" w:hAnsi="Verdana"/>
          <w:sz w:val="22"/>
          <w:szCs w:val="22"/>
        </w:rPr>
        <w:t>CAUSALES DE RECHAZO</w:t>
      </w:r>
    </w:p>
    <w:p w14:paraId="418ED45B" w14:textId="77777777" w:rsidR="003574A1" w:rsidRPr="00350BD6" w:rsidRDefault="003574A1" w:rsidP="002C26B8">
      <w:pPr>
        <w:pStyle w:val="Textoindependiente"/>
        <w:rPr>
          <w:rFonts w:ascii="Verdana" w:hAnsi="Verdana"/>
          <w:b/>
          <w:sz w:val="22"/>
          <w:szCs w:val="22"/>
        </w:rPr>
      </w:pPr>
    </w:p>
    <w:p w14:paraId="1F7571D7" w14:textId="77777777"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La CONTRATANTE rechazará la propuesta cuando se presente uno de los siguientes eventos:</w:t>
      </w:r>
    </w:p>
    <w:p w14:paraId="779D0338" w14:textId="77777777" w:rsidR="003574A1" w:rsidRPr="00350BD6" w:rsidRDefault="003574A1" w:rsidP="002C26B8">
      <w:pPr>
        <w:pStyle w:val="Textoindependiente"/>
        <w:rPr>
          <w:rFonts w:ascii="Verdana" w:hAnsi="Verdana"/>
          <w:sz w:val="22"/>
          <w:szCs w:val="22"/>
        </w:rPr>
      </w:pPr>
    </w:p>
    <w:p w14:paraId="0E460E09" w14:textId="77777777" w:rsidR="003B779D"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la propuesta se presente extemporáneamente o en lugar distinto al indicado en los Términos de Referencia.</w:t>
      </w:r>
    </w:p>
    <w:p w14:paraId="7FA6EF0E" w14:textId="77777777" w:rsidR="003B779D"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u w:val="single"/>
        </w:rPr>
        <w:t>Cuando el proponente, persona natural, persona jurídica o uno de sus socios, accionistas o miembro de junta, o</w:t>
      </w:r>
      <w:r w:rsidRPr="00350BD6">
        <w:rPr>
          <w:rFonts w:ascii="Verdana" w:hAnsi="Verdana"/>
        </w:rPr>
        <w:t xml:space="preserve"> </w:t>
      </w:r>
      <w:r w:rsidRPr="00350BD6">
        <w:rPr>
          <w:rFonts w:ascii="Verdana" w:hAnsi="Verdana"/>
          <w:u w:val="single"/>
        </w:rPr>
        <w:t>representante de un proponente o de un integrante de un proponente plural o apoderado/representante de una persona</w:t>
      </w:r>
      <w:r w:rsidRPr="00350BD6">
        <w:rPr>
          <w:rFonts w:ascii="Verdana" w:hAnsi="Verdana"/>
        </w:rPr>
        <w:t xml:space="preserve"> </w:t>
      </w:r>
      <w:r w:rsidRPr="00350BD6">
        <w:rPr>
          <w:rFonts w:ascii="Verdana" w:hAnsi="Verdana"/>
          <w:u w:val="single"/>
        </w:rPr>
        <w:t>natural, ya sea en forma individual o como socio, accionista, miembro de junta o representante de una persona jurídica</w:t>
      </w:r>
      <w:r w:rsidRPr="00350BD6">
        <w:rPr>
          <w:rFonts w:ascii="Verdana" w:hAnsi="Verdana"/>
        </w:rPr>
        <w:t xml:space="preserve"> </w:t>
      </w:r>
      <w:r w:rsidRPr="00350BD6">
        <w:rPr>
          <w:rFonts w:ascii="Verdana" w:hAnsi="Verdana"/>
          <w:u w:val="single"/>
        </w:rPr>
        <w:t>o natural, presente más de una oferta.</w:t>
      </w:r>
    </w:p>
    <w:p w14:paraId="5AB490EC" w14:textId="77777777" w:rsidR="003B779D"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proponente, sea persona natural o jurídica o alguno de los miembros del consorcio o unión temporal, se encuentre incurso en las causales de inhabilidades, incompatibilidad o conflicto de interés, establecidas por la Constitución y la Ley.</w:t>
      </w:r>
    </w:p>
    <w:p w14:paraId="6B37059B" w14:textId="77777777" w:rsidR="003B779D"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proponente, sea persona natural o jurídica o alguno de los miembros del consorcio o unión temporal o sus</w:t>
      </w:r>
      <w:r w:rsidR="003B779D" w:rsidRPr="00350BD6">
        <w:rPr>
          <w:rFonts w:ascii="Verdana" w:hAnsi="Verdana"/>
        </w:rPr>
        <w:t xml:space="preserve"> </w:t>
      </w:r>
      <w:r w:rsidRPr="00350BD6">
        <w:rPr>
          <w:rFonts w:ascii="Verdana" w:hAnsi="Verdana"/>
        </w:rPr>
        <w:t>representantes se encuentre(n) reportado(s) en el Boletín de Responsables Fiscales, expedido por la Contraloría General de la República.</w:t>
      </w:r>
    </w:p>
    <w:p w14:paraId="48DEA2E9" w14:textId="77777777" w:rsidR="003B779D"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 xml:space="preserve">Cuando el proponente, sea persona natural o jurídica o alguno de los miembros del consorcio o Unión Temporal o sus representantes se </w:t>
      </w:r>
      <w:r w:rsidRPr="00350BD6">
        <w:rPr>
          <w:rFonts w:ascii="Verdana" w:hAnsi="Verdana"/>
        </w:rPr>
        <w:lastRenderedPageBreak/>
        <w:t>encuentre(n) reportado(s) como inhabilitado para contratar en el Sistema de Información de Registro de Sanciones y Causas de Inhabilidad “SIRI” de la Procuraduría General de la Nación.</w:t>
      </w:r>
    </w:p>
    <w:p w14:paraId="5F4EC9E2" w14:textId="622988FC" w:rsidR="003B779D"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Que la inscripción en el Registro Único de Proponentes (RUP) que realice el proponente por prime</w:t>
      </w:r>
      <w:r w:rsidR="003B779D" w:rsidRPr="00350BD6">
        <w:rPr>
          <w:rFonts w:ascii="Verdana" w:hAnsi="Verdana"/>
        </w:rPr>
        <w:t>r</w:t>
      </w:r>
      <w:r w:rsidRPr="00350BD6">
        <w:rPr>
          <w:rFonts w:ascii="Verdana" w:hAnsi="Verdana"/>
        </w:rPr>
        <w:t>a vez o cuando han cesado y debe volver a inscribirse, no esté en firme en la fecha prevista para el cierre del proceso de contratación.</w:t>
      </w:r>
    </w:p>
    <w:p w14:paraId="5C193637" w14:textId="77777777" w:rsidR="003B779D"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Que el proponente no acredite la presentación de la información para renovar el Registro Único de Proponentes (RUP), a mas tardar el quinto día hábil del mes de abril de cada año, o en la fecha que establezca la ley o el reglamento, si fuera una distinta.</w:t>
      </w:r>
    </w:p>
    <w:p w14:paraId="7995E0CC" w14:textId="77777777" w:rsidR="003B779D"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proponente se encuentre reportado en el Sistema Registro Nacional de Medidas Correctivas RNMC, de acuerdo con lo establecido en artículo 183 del Código Nacional de Policía y Convivencia.</w:t>
      </w:r>
    </w:p>
    <w:p w14:paraId="07100376" w14:textId="77777777" w:rsidR="003B779D"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proponente, sus representantes legales o sus apoderados se encuentren reportados o incluidos dentro de las listas nacionales con condenas ejecutoriadas o internacionales que hagan referencia al Lavado de Activos y Financiación del Terrorismo.</w:t>
      </w:r>
    </w:p>
    <w:p w14:paraId="61817E7B" w14:textId="77777777" w:rsidR="003B779D"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proponente sea persona natural, jurídica o alguno de los miembros del consorcio o unión temporal, presenten propuesta para contratar el proyecto y la interventoría de proyecto o viceversa.</w:t>
      </w:r>
    </w:p>
    <w:p w14:paraId="6E158F6B" w14:textId="77777777" w:rsidR="003B779D"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 xml:space="preserve">Cuando el proponente sea persona natural, jurídica o alguno de los miembros del consorcio o unión temporal e inclusive socios en sociedades distintas de las anónimas abiertas que presenten propuestas para una interventoría o consultoría siendo adjudicatario o ejecutando contratos de obra suscritos con </w:t>
      </w:r>
      <w:r w:rsidR="003B779D" w:rsidRPr="00350BD6">
        <w:rPr>
          <w:rFonts w:ascii="Verdana" w:hAnsi="Verdana"/>
        </w:rPr>
        <w:t>LA ENTIDAD EJECUTORA</w:t>
      </w:r>
      <w:r w:rsidRPr="00350BD6">
        <w:rPr>
          <w:rFonts w:ascii="Verdana" w:hAnsi="Verdana"/>
        </w:rPr>
        <w:t>.</w:t>
      </w:r>
    </w:p>
    <w:p w14:paraId="30CE06DB"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 xml:space="preserve">Cuando el proponente sea persona natural, jurídica o alguno de los miembros del consorcio o unión temporal e inclusive socios en sociedades distintas de las anónimas abiertas que presenten propuestas para una obra siendo adjudicatario o ejecutando contratos de interventoría o consultoría con </w:t>
      </w:r>
      <w:r w:rsidR="006631F1" w:rsidRPr="00350BD6">
        <w:rPr>
          <w:rFonts w:ascii="Verdana" w:hAnsi="Verdana"/>
        </w:rPr>
        <w:t>LA ENTIDAD CONTRATANTE</w:t>
      </w:r>
      <w:r w:rsidRPr="00350BD6">
        <w:rPr>
          <w:rFonts w:ascii="Verdana" w:hAnsi="Verdana"/>
        </w:rPr>
        <w:t>.</w:t>
      </w:r>
    </w:p>
    <w:p w14:paraId="2842DEB5"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la propuesta sea ilegible o presente enmiendas, tachaduras o entrelineados que impidan la selección objetiva o que creen confusión.</w:t>
      </w:r>
    </w:p>
    <w:p w14:paraId="5C3EA270"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la propuesta o cualquier documento habilitante o la oferta económica presentado de manera electrónica no se pueda abrir o acceder a su contenido e impida la selección objetiva.</w:t>
      </w:r>
    </w:p>
    <w:p w14:paraId="6D954CB1"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no se suscriba la oferta por el proponente, tratándose de personas naturales y en caso de personas jurídicas, consorcios o uniones temporales por el representante legal o apoderado.</w:t>
      </w:r>
    </w:p>
    <w:p w14:paraId="0AAA5788"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no se presente el documento de constitución del proponente plural con la oferta.</w:t>
      </w:r>
    </w:p>
    <w:p w14:paraId="63523D9E"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 xml:space="preserve">Cuando no se encuentre suscrito el documento consorcial o de unión temporal por todos los integrantes o no se identifique su objeto, o no se señale el porcentaje de participación de sus integrantes, o cuando en la etapa de subsanación se modifiquen los porcentajes de participación de los integrantes del proponente plural o cuando el porcentaje de participación </w:t>
      </w:r>
      <w:r w:rsidRPr="00350BD6">
        <w:rPr>
          <w:rFonts w:ascii="Verdana" w:hAnsi="Verdana"/>
        </w:rPr>
        <w:lastRenderedPageBreak/>
        <w:t>supere el 100%</w:t>
      </w:r>
    </w:p>
    <w:p w14:paraId="0B9E7220"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no se aporte la garantía de seriedad de la oferta al momento del cierre junto con la propuesta, o cuando la aportada no corresponda a la convocatoria a la que se presenta.</w:t>
      </w:r>
    </w:p>
    <w:p w14:paraId="395E0895"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proponente no presente la propuesta técnica o la oferta económica.</w:t>
      </w:r>
    </w:p>
    <w:p w14:paraId="22F2F661"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valor de la propuesta no incluya IVA si a ello hubiere lugar.</w:t>
      </w:r>
    </w:p>
    <w:p w14:paraId="68D7AA25"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la propuesta económica presentada para el proyecto y sus etapas, luego de las correcciones aritméticas, sea inferior a los valores mínimos o superior a los valores máximos establecidos en los presentes términos de referencia para la respectiva propuesta económica o etapa, así como también, cuando los valores unitarios ofertados, sean inferiores a los valores mínimos o superiores a los valores máximos establecidos en los términos de referencia.</w:t>
      </w:r>
    </w:p>
    <w:p w14:paraId="553859AE"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la propuesta económica sea parcial, alternativa, condicionada, ilegible, o cuando su contenido no tenga el alcance mínimo requerido en los documentos del proceso.</w:t>
      </w:r>
    </w:p>
    <w:p w14:paraId="5DE8DCAD"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proponente omita el valor de algún precio unitario o el valor de alguna de las fases en su propuesta económica.</w:t>
      </w:r>
    </w:p>
    <w:p w14:paraId="7EB06914"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proponente en la propuesta haga algún ofrecimiento contrario a la Ley.</w:t>
      </w:r>
    </w:p>
    <w:p w14:paraId="7348696E"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proponente no subsane o subsane en forma extemporánea.</w:t>
      </w:r>
    </w:p>
    <w:p w14:paraId="6DAA4C44"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la propuesta, los soportes aportados con la misma, o la subsanación, siendo verificados se establezca que los mismos son inconsistentes, alterados o inexactos que incidan con la verificación de requisitos habilitantes.</w:t>
      </w:r>
    </w:p>
    <w:p w14:paraId="0193123C"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proponente no cumpla con los requisitos habilitantes establecidos en los términos de referencia.</w:t>
      </w:r>
    </w:p>
    <w:p w14:paraId="347F78B4"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Cuando el proponente incurra en la concentración de contratos.</w:t>
      </w:r>
    </w:p>
    <w:p w14:paraId="6D2C08BD"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Que la persona jurídica proponente individual o integrante del proponente plural esté incursa en la situación descrita en</w:t>
      </w:r>
      <w:r w:rsidR="006631F1" w:rsidRPr="00350BD6">
        <w:rPr>
          <w:rFonts w:ascii="Verdana" w:hAnsi="Verdana"/>
        </w:rPr>
        <w:t xml:space="preserve"> </w:t>
      </w:r>
      <w:r w:rsidRPr="00350BD6">
        <w:rPr>
          <w:rFonts w:ascii="Verdana" w:hAnsi="Verdana"/>
        </w:rPr>
        <w:t>el numeral 1 del artículo 38 de la Ley 1116 de 2006.</w:t>
      </w:r>
    </w:p>
    <w:p w14:paraId="0211287E"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Que el objeto social del proponente o el de sus integrantes no le permita ejecutar el objeto del contrato.</w:t>
      </w:r>
    </w:p>
    <w:p w14:paraId="231FCDA8"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No discriminar en la oferta económica el porcentaje de AIU en la forma como lo establece los términos de referencia y el Formulario 12 – Oferta Económica</w:t>
      </w:r>
    </w:p>
    <w:p w14:paraId="411CC16C"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Ofrecer como AIU un porcentaje cuya sumatoria sea superior al establecido por la entidad en el Formulario 12 – Oferta Económica.</w:t>
      </w:r>
    </w:p>
    <w:p w14:paraId="54DBC0A6"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Entregar la información de la propuesta económica en el sobre que no corresponda.</w:t>
      </w:r>
    </w:p>
    <w:p w14:paraId="4B18E2D9"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Presentar más de una oferta económica con valores distintos en el Sobre 2.Ofrecer un plazo superior al señalado por la Entidad en el Anexo 1 – Anexo Técnico.</w:t>
      </w:r>
    </w:p>
    <w:p w14:paraId="03EEDCCD" w14:textId="3DAF7C75" w:rsidR="006631F1" w:rsidRPr="002F3EEB"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 xml:space="preserve">Ofrecer condiciones particulares del proyecto de inferior calidad, personal profesional sin los requisitos mínimos; actividades por ejecutar y </w:t>
      </w:r>
      <w:r w:rsidRPr="00350BD6">
        <w:rPr>
          <w:rFonts w:ascii="Verdana" w:hAnsi="Verdana"/>
        </w:rPr>
        <w:lastRenderedPageBreak/>
        <w:t xml:space="preserve">su alcance, forma de pago, obras provisionales, permisos, licencias y autorizaciones, notas técnicas específicas, y documentos técnicos </w:t>
      </w:r>
      <w:r w:rsidRPr="002F3EEB">
        <w:rPr>
          <w:rFonts w:ascii="Verdana" w:hAnsi="Verdana"/>
        </w:rPr>
        <w:t>adicionales, en condiciones diferentes a las establecidas por la Entidad en el Anexo 1 – Anexo Técnico.</w:t>
      </w:r>
    </w:p>
    <w:p w14:paraId="10467098" w14:textId="1AF983DB" w:rsidR="006B4AAB" w:rsidRPr="002F3EEB" w:rsidRDefault="006B4AAB" w:rsidP="00BA4982">
      <w:pPr>
        <w:pStyle w:val="Prrafodelista"/>
        <w:numPr>
          <w:ilvl w:val="2"/>
          <w:numId w:val="35"/>
        </w:numPr>
        <w:tabs>
          <w:tab w:val="left" w:pos="1701"/>
        </w:tabs>
        <w:ind w:left="1134" w:hanging="850"/>
        <w:jc w:val="both"/>
        <w:rPr>
          <w:rFonts w:ascii="Verdana" w:hAnsi="Verdana"/>
        </w:rPr>
      </w:pPr>
      <w:r w:rsidRPr="002F3EEB">
        <w:rPr>
          <w:rFonts w:ascii="Verdana" w:hAnsi="Verdana"/>
        </w:rPr>
        <w:t>Cuando el proponente no e</w:t>
      </w:r>
      <w:r w:rsidR="00037D11" w:rsidRPr="002F3EEB">
        <w:rPr>
          <w:rFonts w:ascii="Verdana" w:hAnsi="Verdana"/>
        </w:rPr>
        <w:t>s</w:t>
      </w:r>
      <w:r w:rsidRPr="002F3EEB">
        <w:rPr>
          <w:rFonts w:ascii="Verdana" w:hAnsi="Verdana"/>
        </w:rPr>
        <w:t>te inscrito en el banco de proveedores de la LA ENTIDAD CONTRATANTE previo a la fecha de apertura del proceso contractual.</w:t>
      </w:r>
    </w:p>
    <w:p w14:paraId="2286E754" w14:textId="77777777" w:rsidR="006631F1" w:rsidRPr="00350BD6" w:rsidRDefault="00441681" w:rsidP="00BA4982">
      <w:pPr>
        <w:pStyle w:val="Prrafodelista"/>
        <w:numPr>
          <w:ilvl w:val="2"/>
          <w:numId w:val="35"/>
        </w:numPr>
        <w:tabs>
          <w:tab w:val="left" w:pos="1701"/>
        </w:tabs>
        <w:ind w:left="1134" w:hanging="850"/>
        <w:jc w:val="both"/>
        <w:rPr>
          <w:rFonts w:ascii="Verdana" w:hAnsi="Verdana"/>
        </w:rPr>
      </w:pPr>
      <w:r w:rsidRPr="002F3EEB">
        <w:rPr>
          <w:rFonts w:ascii="Verdana" w:hAnsi="Verdana"/>
        </w:rPr>
        <w:t>Cuando curse en</w:t>
      </w:r>
      <w:r w:rsidRPr="00350BD6">
        <w:rPr>
          <w:rFonts w:ascii="Verdana" w:hAnsi="Verdana"/>
        </w:rPr>
        <w:t xml:space="preserve"> contra del proponente, sea persona natural o jurídica o alguno de los miembros del consorcio o unión temporal, sus representantes legales o apoderados, miembros de junta directiva e inclusive socios en sociedades distintas de las anónimas abiertas, procesos judiciales relacionados con delitos contra la administración pública y/o corrupción que pueden generar un riesgo reputacional y de buena administración para </w:t>
      </w:r>
      <w:r w:rsidR="006631F1" w:rsidRPr="00350BD6">
        <w:rPr>
          <w:rFonts w:ascii="Verdana" w:hAnsi="Verdana"/>
        </w:rPr>
        <w:t xml:space="preserve">LA ENTIDAD EJECUTORA </w:t>
      </w:r>
      <w:r w:rsidRPr="00350BD6">
        <w:rPr>
          <w:rFonts w:ascii="Verdana" w:hAnsi="Verdana"/>
        </w:rPr>
        <w:t>al respecto se efectúe en el Sistema de Administración de Riesgos de Lavado de Activos y Financiación del Terrorismo – SARLAFT – COMPLIANCE.</w:t>
      </w:r>
    </w:p>
    <w:p w14:paraId="5CDA436B" w14:textId="2F09F794" w:rsidR="003574A1" w:rsidRPr="00350BD6" w:rsidRDefault="00441681" w:rsidP="00BA4982">
      <w:pPr>
        <w:pStyle w:val="Prrafodelista"/>
        <w:numPr>
          <w:ilvl w:val="2"/>
          <w:numId w:val="35"/>
        </w:numPr>
        <w:tabs>
          <w:tab w:val="left" w:pos="1701"/>
        </w:tabs>
        <w:ind w:left="1134" w:hanging="850"/>
        <w:jc w:val="both"/>
        <w:rPr>
          <w:rFonts w:ascii="Verdana" w:hAnsi="Verdana"/>
        </w:rPr>
      </w:pPr>
      <w:r w:rsidRPr="00350BD6">
        <w:rPr>
          <w:rFonts w:ascii="Verdana" w:hAnsi="Verdana"/>
        </w:rPr>
        <w:t>En los demás casos establecidos en los Términos de Referencia y en la Ley</w:t>
      </w:r>
      <w:r w:rsidR="00D6470A" w:rsidRPr="00350BD6">
        <w:rPr>
          <w:rFonts w:ascii="Verdana" w:hAnsi="Verdana"/>
        </w:rPr>
        <w:t xml:space="preserve"> vigente</w:t>
      </w:r>
      <w:r w:rsidRPr="00350BD6">
        <w:rPr>
          <w:rFonts w:ascii="Verdana" w:hAnsi="Verdana"/>
        </w:rPr>
        <w:t>.</w:t>
      </w:r>
    </w:p>
    <w:p w14:paraId="3C595117" w14:textId="77777777" w:rsidR="003574A1" w:rsidRPr="00350BD6" w:rsidRDefault="003574A1" w:rsidP="002C26B8">
      <w:pPr>
        <w:pStyle w:val="Textoindependiente"/>
        <w:rPr>
          <w:rFonts w:ascii="Verdana" w:hAnsi="Verdana"/>
          <w:sz w:val="22"/>
          <w:szCs w:val="22"/>
        </w:rPr>
      </w:pPr>
    </w:p>
    <w:p w14:paraId="4988A470" w14:textId="77777777" w:rsidR="003574A1" w:rsidRPr="00350BD6" w:rsidRDefault="00441681" w:rsidP="00BA4982">
      <w:pPr>
        <w:pStyle w:val="Ttulo1"/>
        <w:numPr>
          <w:ilvl w:val="1"/>
          <w:numId w:val="44"/>
        </w:numPr>
        <w:tabs>
          <w:tab w:val="left" w:pos="851"/>
        </w:tabs>
        <w:ind w:left="851" w:hanging="851"/>
        <w:jc w:val="left"/>
        <w:rPr>
          <w:rFonts w:ascii="Verdana" w:hAnsi="Verdana"/>
          <w:sz w:val="22"/>
          <w:szCs w:val="22"/>
        </w:rPr>
      </w:pPr>
      <w:r w:rsidRPr="00350BD6">
        <w:rPr>
          <w:rFonts w:ascii="Verdana" w:hAnsi="Verdana"/>
          <w:sz w:val="22"/>
          <w:szCs w:val="22"/>
        </w:rPr>
        <w:t>CAUSALES PARA LA DECLARACIÓN DE DESIERTA DEL PROCESO DE SELECCIÓN</w:t>
      </w:r>
    </w:p>
    <w:p w14:paraId="1A1948A9" w14:textId="77777777" w:rsidR="003574A1" w:rsidRPr="00350BD6" w:rsidRDefault="003574A1" w:rsidP="002C26B8">
      <w:pPr>
        <w:pStyle w:val="Textoindependiente"/>
        <w:tabs>
          <w:tab w:val="left" w:pos="851"/>
        </w:tabs>
        <w:ind w:left="851" w:hanging="851"/>
        <w:rPr>
          <w:rFonts w:ascii="Verdana" w:hAnsi="Verdana"/>
          <w:b/>
          <w:sz w:val="22"/>
          <w:szCs w:val="22"/>
        </w:rPr>
      </w:pPr>
    </w:p>
    <w:p w14:paraId="57054B6B" w14:textId="77777777" w:rsidR="003574A1" w:rsidRPr="00350BD6" w:rsidRDefault="00441681" w:rsidP="002C26B8">
      <w:pPr>
        <w:pStyle w:val="Textoindependiente"/>
        <w:ind w:left="520"/>
        <w:jc w:val="both"/>
        <w:rPr>
          <w:rFonts w:ascii="Verdana" w:hAnsi="Verdana"/>
          <w:sz w:val="22"/>
          <w:szCs w:val="22"/>
        </w:rPr>
      </w:pPr>
      <w:r w:rsidRPr="00350BD6">
        <w:rPr>
          <w:rFonts w:ascii="Verdana" w:hAnsi="Verdana"/>
          <w:sz w:val="22"/>
          <w:szCs w:val="22"/>
        </w:rPr>
        <w:t>La entidad podrá declarar desierto el procedimiento de selección cuando:</w:t>
      </w:r>
    </w:p>
    <w:p w14:paraId="449393DB" w14:textId="77777777" w:rsidR="00D6470A" w:rsidRPr="00350BD6" w:rsidRDefault="00441681" w:rsidP="00BA4982">
      <w:pPr>
        <w:pStyle w:val="Prrafodelista"/>
        <w:numPr>
          <w:ilvl w:val="2"/>
          <w:numId w:val="34"/>
        </w:numPr>
        <w:tabs>
          <w:tab w:val="left" w:pos="1560"/>
        </w:tabs>
        <w:ind w:left="1560" w:hanging="993"/>
        <w:rPr>
          <w:rFonts w:ascii="Verdana" w:hAnsi="Verdana"/>
        </w:rPr>
      </w:pPr>
      <w:r w:rsidRPr="00350BD6">
        <w:rPr>
          <w:rFonts w:ascii="Verdana" w:hAnsi="Verdana"/>
        </w:rPr>
        <w:t>Cuando no se presenten propuestas.</w:t>
      </w:r>
    </w:p>
    <w:p w14:paraId="1B663B82" w14:textId="77777777" w:rsidR="00D6470A" w:rsidRPr="00350BD6" w:rsidRDefault="00441681" w:rsidP="00BA4982">
      <w:pPr>
        <w:pStyle w:val="Prrafodelista"/>
        <w:numPr>
          <w:ilvl w:val="2"/>
          <w:numId w:val="34"/>
        </w:numPr>
        <w:tabs>
          <w:tab w:val="left" w:pos="1560"/>
        </w:tabs>
        <w:ind w:left="1560" w:hanging="993"/>
        <w:jc w:val="both"/>
        <w:rPr>
          <w:rFonts w:ascii="Verdana" w:hAnsi="Verdana"/>
        </w:rPr>
      </w:pPr>
      <w:r w:rsidRPr="00350BD6">
        <w:rPr>
          <w:rFonts w:ascii="Verdana" w:hAnsi="Verdana"/>
        </w:rPr>
        <w:t>Cuando ninguna de las propuestas resulte habilitada en los factores jurídicos, técnicos, financieros y de experiencia previstos en estos términos de referencia.</w:t>
      </w:r>
    </w:p>
    <w:p w14:paraId="0D3CF04F" w14:textId="77777777" w:rsidR="00D6470A" w:rsidRPr="00350BD6" w:rsidRDefault="00441681" w:rsidP="00BA4982">
      <w:pPr>
        <w:pStyle w:val="Prrafodelista"/>
        <w:numPr>
          <w:ilvl w:val="2"/>
          <w:numId w:val="34"/>
        </w:numPr>
        <w:tabs>
          <w:tab w:val="left" w:pos="1560"/>
        </w:tabs>
        <w:ind w:left="1560" w:hanging="993"/>
        <w:jc w:val="both"/>
        <w:rPr>
          <w:rFonts w:ascii="Verdana" w:hAnsi="Verdana"/>
        </w:rPr>
      </w:pPr>
      <w:r w:rsidRPr="00350BD6">
        <w:rPr>
          <w:rFonts w:ascii="Verdana" w:hAnsi="Verdana"/>
        </w:rPr>
        <w:t>Cuando existan causas o motivos que impidan la escogencia objetiva del proponente.</w:t>
      </w:r>
    </w:p>
    <w:p w14:paraId="488A5245" w14:textId="4D86729F" w:rsidR="00D6470A" w:rsidRPr="00350BD6" w:rsidRDefault="00441681" w:rsidP="00BA4982">
      <w:pPr>
        <w:pStyle w:val="Prrafodelista"/>
        <w:numPr>
          <w:ilvl w:val="2"/>
          <w:numId w:val="34"/>
        </w:numPr>
        <w:tabs>
          <w:tab w:val="left" w:pos="1560"/>
        </w:tabs>
        <w:ind w:left="1560" w:hanging="993"/>
        <w:jc w:val="both"/>
        <w:rPr>
          <w:rFonts w:ascii="Verdana" w:hAnsi="Verdana"/>
        </w:rPr>
      </w:pPr>
      <w:r w:rsidRPr="00350BD6">
        <w:rPr>
          <w:rFonts w:ascii="Verdana" w:hAnsi="Verdana"/>
        </w:rPr>
        <w:t xml:space="preserve">Cuando </w:t>
      </w:r>
      <w:r w:rsidR="00D6470A" w:rsidRPr="00350BD6">
        <w:rPr>
          <w:rFonts w:ascii="Verdana" w:hAnsi="Verdana"/>
        </w:rPr>
        <w:t xml:space="preserve">la gerencia no acoja </w:t>
      </w:r>
      <w:r w:rsidRPr="00350BD6">
        <w:rPr>
          <w:rFonts w:ascii="Verdana" w:hAnsi="Verdana"/>
        </w:rPr>
        <w:t xml:space="preserve">la recomendación </w:t>
      </w:r>
      <w:r w:rsidR="00D6470A" w:rsidRPr="00350BD6">
        <w:rPr>
          <w:rFonts w:ascii="Verdana" w:hAnsi="Verdana"/>
        </w:rPr>
        <w:t xml:space="preserve">del comité de contratación </w:t>
      </w:r>
      <w:r w:rsidRPr="00350BD6">
        <w:rPr>
          <w:rFonts w:ascii="Verdana" w:hAnsi="Verdana"/>
        </w:rPr>
        <w:t>del orden de elegibilidad o de selección del contratista y se opte por la declaratoria de desierta del proceso, caso en el cual deberá motivar su decisión.</w:t>
      </w:r>
    </w:p>
    <w:p w14:paraId="78153CC2" w14:textId="6805FB65" w:rsidR="003574A1" w:rsidRPr="00350BD6" w:rsidRDefault="00441681" w:rsidP="00BA4982">
      <w:pPr>
        <w:pStyle w:val="Prrafodelista"/>
        <w:numPr>
          <w:ilvl w:val="2"/>
          <w:numId w:val="34"/>
        </w:numPr>
        <w:tabs>
          <w:tab w:val="left" w:pos="1560"/>
        </w:tabs>
        <w:ind w:left="1560" w:hanging="993"/>
        <w:jc w:val="both"/>
        <w:rPr>
          <w:rFonts w:ascii="Verdana" w:hAnsi="Verdana"/>
        </w:rPr>
      </w:pPr>
      <w:r w:rsidRPr="00350BD6">
        <w:rPr>
          <w:rFonts w:ascii="Verdana" w:hAnsi="Verdana"/>
        </w:rPr>
        <w:t>Las demás contempladas en la Ley.</w:t>
      </w:r>
    </w:p>
    <w:p w14:paraId="72DCC1E7" w14:textId="77777777" w:rsidR="003574A1" w:rsidRPr="00350BD6" w:rsidRDefault="003574A1" w:rsidP="002C26B8">
      <w:pPr>
        <w:pStyle w:val="Textoindependiente"/>
        <w:rPr>
          <w:rFonts w:ascii="Verdana" w:hAnsi="Verdana"/>
          <w:sz w:val="22"/>
          <w:szCs w:val="22"/>
        </w:rPr>
      </w:pPr>
    </w:p>
    <w:p w14:paraId="1A07ADB6" w14:textId="77777777"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En cualquiera de los eventos anteriores, la entidad dará a conocer la decisión, mediante el mecanismo de publicidad establecido en los Términos de Referencia.</w:t>
      </w:r>
    </w:p>
    <w:p w14:paraId="339FDD15" w14:textId="77777777" w:rsidR="003574A1" w:rsidRPr="00350BD6" w:rsidRDefault="003574A1" w:rsidP="002C26B8">
      <w:pPr>
        <w:pStyle w:val="Textoindependiente"/>
        <w:rPr>
          <w:rFonts w:ascii="Verdana" w:hAnsi="Verdana"/>
          <w:sz w:val="22"/>
          <w:szCs w:val="22"/>
        </w:rPr>
      </w:pPr>
    </w:p>
    <w:p w14:paraId="16F150CA" w14:textId="77777777" w:rsidR="003574A1" w:rsidRPr="00350BD6" w:rsidRDefault="00441681" w:rsidP="00BA4982">
      <w:pPr>
        <w:pStyle w:val="Ttulo1"/>
        <w:numPr>
          <w:ilvl w:val="1"/>
          <w:numId w:val="44"/>
        </w:numPr>
        <w:tabs>
          <w:tab w:val="left" w:pos="851"/>
        </w:tabs>
        <w:ind w:left="851" w:hanging="851"/>
        <w:jc w:val="left"/>
        <w:rPr>
          <w:rFonts w:ascii="Verdana" w:hAnsi="Verdana"/>
          <w:sz w:val="22"/>
          <w:szCs w:val="22"/>
        </w:rPr>
      </w:pPr>
      <w:r w:rsidRPr="00350BD6">
        <w:rPr>
          <w:rFonts w:ascii="Verdana" w:hAnsi="Verdana"/>
          <w:sz w:val="22"/>
          <w:szCs w:val="22"/>
        </w:rPr>
        <w:t>NORMAS DE INTERPRETACIÓN DE LOS TERMINOS DE REFERENCIA</w:t>
      </w:r>
    </w:p>
    <w:p w14:paraId="42B506E9" w14:textId="77777777" w:rsidR="003574A1" w:rsidRPr="00350BD6" w:rsidRDefault="003574A1" w:rsidP="002C26B8">
      <w:pPr>
        <w:pStyle w:val="Textoindependiente"/>
        <w:rPr>
          <w:rFonts w:ascii="Verdana" w:hAnsi="Verdana"/>
          <w:b/>
          <w:sz w:val="22"/>
          <w:szCs w:val="22"/>
        </w:rPr>
      </w:pPr>
    </w:p>
    <w:p w14:paraId="35D6F4F5" w14:textId="77777777"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Estos términos de referencia deben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12802C74" w14:textId="77777777"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Además, se seguirán los siguientes criterios para la interpretación y entendimiento de los términos de referencia</w:t>
      </w:r>
    </w:p>
    <w:p w14:paraId="5A3622A0" w14:textId="77777777" w:rsidR="003574A1" w:rsidRPr="00350BD6" w:rsidRDefault="003574A1" w:rsidP="002C26B8">
      <w:pPr>
        <w:pStyle w:val="Textoindependiente"/>
        <w:rPr>
          <w:rFonts w:ascii="Verdana" w:hAnsi="Verdana"/>
          <w:sz w:val="22"/>
          <w:szCs w:val="22"/>
        </w:rPr>
      </w:pPr>
    </w:p>
    <w:p w14:paraId="0728E42E" w14:textId="77777777" w:rsidR="00B65F7F" w:rsidRPr="00350BD6" w:rsidRDefault="00441681" w:rsidP="00BA4982">
      <w:pPr>
        <w:pStyle w:val="Prrafodelista"/>
        <w:numPr>
          <w:ilvl w:val="0"/>
          <w:numId w:val="33"/>
        </w:numPr>
        <w:tabs>
          <w:tab w:val="left" w:pos="880"/>
        </w:tabs>
        <w:ind w:left="851" w:right="52" w:hanging="567"/>
        <w:rPr>
          <w:rFonts w:ascii="Verdana" w:hAnsi="Verdana"/>
        </w:rPr>
      </w:pPr>
      <w:r w:rsidRPr="00350BD6">
        <w:rPr>
          <w:rFonts w:ascii="Verdana" w:hAnsi="Verdana"/>
        </w:rPr>
        <w:t>El orden de los numerales, capítulos y cláusulas de estos términos de referencia no deben ser interpretados como un grado de prelación entre los mismos.</w:t>
      </w:r>
    </w:p>
    <w:p w14:paraId="2673463F" w14:textId="77777777" w:rsidR="00B65F7F" w:rsidRPr="00350BD6" w:rsidRDefault="00441681" w:rsidP="00BA4982">
      <w:pPr>
        <w:pStyle w:val="Prrafodelista"/>
        <w:numPr>
          <w:ilvl w:val="0"/>
          <w:numId w:val="33"/>
        </w:numPr>
        <w:tabs>
          <w:tab w:val="left" w:pos="880"/>
        </w:tabs>
        <w:ind w:left="851" w:right="52" w:hanging="567"/>
        <w:jc w:val="both"/>
        <w:rPr>
          <w:rFonts w:ascii="Verdana" w:hAnsi="Verdana"/>
        </w:rPr>
      </w:pPr>
      <w:r w:rsidRPr="00350BD6">
        <w:rPr>
          <w:rFonts w:ascii="Verdana" w:hAnsi="Verdana"/>
        </w:rPr>
        <w:t>Los títulos de los numerales y capítulos utilizados en estos términos de referencia sirven sólo como referencia y no afectarán la interpretación de su contenido.</w:t>
      </w:r>
    </w:p>
    <w:p w14:paraId="68EBF796" w14:textId="77777777" w:rsidR="00B65F7F" w:rsidRPr="00350BD6" w:rsidRDefault="00441681" w:rsidP="00BA4982">
      <w:pPr>
        <w:pStyle w:val="Prrafodelista"/>
        <w:numPr>
          <w:ilvl w:val="0"/>
          <w:numId w:val="33"/>
        </w:numPr>
        <w:tabs>
          <w:tab w:val="left" w:pos="880"/>
        </w:tabs>
        <w:ind w:left="851" w:right="52" w:hanging="567"/>
        <w:jc w:val="both"/>
        <w:rPr>
          <w:rFonts w:ascii="Verdana" w:hAnsi="Verdana"/>
        </w:rPr>
      </w:pPr>
      <w:r w:rsidRPr="00350BD6">
        <w:rPr>
          <w:rFonts w:ascii="Verdana" w:hAnsi="Verdana"/>
        </w:rPr>
        <w:t>Las palabras en singular se entenderán también en plural y viceversa, cuando lo exija el contexto; y las palabras en género femenino, se entenderán en género masculino y viceversa, cuando el contexto lo requiera.</w:t>
      </w:r>
    </w:p>
    <w:p w14:paraId="055F1C69" w14:textId="77777777" w:rsidR="00B65F7F" w:rsidRPr="00350BD6" w:rsidRDefault="00441681" w:rsidP="00BA4982">
      <w:pPr>
        <w:pStyle w:val="Prrafodelista"/>
        <w:numPr>
          <w:ilvl w:val="0"/>
          <w:numId w:val="33"/>
        </w:numPr>
        <w:tabs>
          <w:tab w:val="left" w:pos="880"/>
        </w:tabs>
        <w:ind w:left="851" w:right="52" w:hanging="567"/>
        <w:jc w:val="both"/>
        <w:rPr>
          <w:rFonts w:ascii="Verdana" w:hAnsi="Verdana"/>
        </w:rPr>
      </w:pPr>
      <w:r w:rsidRPr="00350BD6">
        <w:rPr>
          <w:rFonts w:ascii="Verdana" w:hAnsi="Verdana"/>
        </w:rPr>
        <w:t>Los plazos en días establecidos en los términos de referencia, especialmente, los relacionados con el cronograma del proceso de selección, se entienden como días hábiles, salvo que de manera expresa la ley o la entidad indique que se trata de días calendario o meses. Cuando el vencimiento de un plazo corresponda a un día no hábil o no laboral para la entidad este se trasladará al día hábil siguiente.</w:t>
      </w:r>
    </w:p>
    <w:p w14:paraId="7D92F282" w14:textId="77777777" w:rsidR="00B65F7F" w:rsidRPr="00350BD6" w:rsidRDefault="00441681" w:rsidP="00BA4982">
      <w:pPr>
        <w:pStyle w:val="Prrafodelista"/>
        <w:numPr>
          <w:ilvl w:val="0"/>
          <w:numId w:val="33"/>
        </w:numPr>
        <w:tabs>
          <w:tab w:val="left" w:pos="880"/>
        </w:tabs>
        <w:ind w:left="851" w:right="52" w:hanging="567"/>
        <w:jc w:val="both"/>
        <w:rPr>
          <w:rFonts w:ascii="Verdana" w:hAnsi="Verdana"/>
        </w:rPr>
      </w:pPr>
      <w:r w:rsidRPr="00350BD6">
        <w:rPr>
          <w:rFonts w:ascii="Verdana" w:hAnsi="Verdana"/>
        </w:rPr>
        <w:t>Las palabras definidas en los términos de referencia deben entenderse en dicho sentido.</w:t>
      </w:r>
    </w:p>
    <w:p w14:paraId="300A3E51" w14:textId="77777777" w:rsidR="00B65F7F" w:rsidRPr="00350BD6" w:rsidRDefault="00441681" w:rsidP="00BA4982">
      <w:pPr>
        <w:pStyle w:val="Prrafodelista"/>
        <w:numPr>
          <w:ilvl w:val="0"/>
          <w:numId w:val="33"/>
        </w:numPr>
        <w:tabs>
          <w:tab w:val="left" w:pos="880"/>
        </w:tabs>
        <w:ind w:left="851" w:right="52" w:hanging="567"/>
        <w:jc w:val="both"/>
        <w:rPr>
          <w:rFonts w:ascii="Verdana" w:hAnsi="Verdana"/>
        </w:rPr>
      </w:pPr>
      <w:r w:rsidRPr="00350BD6">
        <w:rPr>
          <w:rFonts w:ascii="Verdana" w:hAnsi="Verdana"/>
        </w:rPr>
        <w:t>Las referencias a normas jurídicas incluyen las disposiciones que las modifiquen, adicionen, sustituyan o complementen.</w:t>
      </w:r>
    </w:p>
    <w:p w14:paraId="472B0EBE" w14:textId="2CB17CB7" w:rsidR="003574A1" w:rsidRPr="00350BD6" w:rsidRDefault="00441681" w:rsidP="00BA4982">
      <w:pPr>
        <w:pStyle w:val="Prrafodelista"/>
        <w:numPr>
          <w:ilvl w:val="0"/>
          <w:numId w:val="33"/>
        </w:numPr>
        <w:tabs>
          <w:tab w:val="left" w:pos="880"/>
        </w:tabs>
        <w:ind w:left="851" w:right="52" w:hanging="567"/>
        <w:jc w:val="both"/>
        <w:rPr>
          <w:rFonts w:ascii="Verdana" w:hAnsi="Verdana"/>
        </w:rPr>
      </w:pPr>
      <w:r w:rsidRPr="00350BD6">
        <w:rPr>
          <w:rFonts w:ascii="Verdana" w:hAnsi="Verdana"/>
        </w:rPr>
        <w:t>Estos términos de referencia se interpretarán, además, en lo pertinente, de conformidad con las reglas del código civil definidas en los artículos 1618 a 1624.</w:t>
      </w:r>
    </w:p>
    <w:p w14:paraId="59E16B09" w14:textId="77777777" w:rsidR="003574A1" w:rsidRPr="00350BD6" w:rsidRDefault="003574A1" w:rsidP="002C26B8">
      <w:pPr>
        <w:pStyle w:val="Textoindependiente"/>
        <w:rPr>
          <w:rFonts w:ascii="Verdana" w:hAnsi="Verdana"/>
          <w:sz w:val="22"/>
          <w:szCs w:val="22"/>
        </w:rPr>
      </w:pPr>
    </w:p>
    <w:p w14:paraId="37D41435" w14:textId="77777777" w:rsidR="003574A1" w:rsidRPr="00350BD6" w:rsidRDefault="00441681" w:rsidP="00BA4982">
      <w:pPr>
        <w:pStyle w:val="Ttulo1"/>
        <w:numPr>
          <w:ilvl w:val="1"/>
          <w:numId w:val="44"/>
        </w:numPr>
        <w:tabs>
          <w:tab w:val="left" w:pos="851"/>
        </w:tabs>
        <w:ind w:left="851" w:hanging="851"/>
        <w:jc w:val="left"/>
        <w:rPr>
          <w:rFonts w:ascii="Verdana" w:hAnsi="Verdana"/>
          <w:sz w:val="22"/>
          <w:szCs w:val="22"/>
        </w:rPr>
      </w:pPr>
      <w:r w:rsidRPr="00350BD6">
        <w:rPr>
          <w:rFonts w:ascii="Verdana" w:hAnsi="Verdana"/>
          <w:sz w:val="22"/>
          <w:szCs w:val="22"/>
        </w:rPr>
        <w:t>RETIRO DE LA PROPUESTA</w:t>
      </w:r>
    </w:p>
    <w:p w14:paraId="5B4D05CC" w14:textId="74C5A985"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Los proponentes que </w:t>
      </w:r>
      <w:r w:rsidR="00B65F7F" w:rsidRPr="00350BD6">
        <w:rPr>
          <w:rFonts w:ascii="Verdana" w:hAnsi="Verdana"/>
          <w:sz w:val="22"/>
          <w:szCs w:val="22"/>
        </w:rPr>
        <w:t>entreguen</w:t>
      </w:r>
      <w:r w:rsidRPr="00350BD6">
        <w:rPr>
          <w:rFonts w:ascii="Verdana" w:hAnsi="Verdana"/>
          <w:sz w:val="22"/>
          <w:szCs w:val="22"/>
        </w:rPr>
        <w:t xml:space="preserve"> su oferta antes de la fecha de cierre del proceso, podrán retirarla, siempre y cuando la solicitud, efectuada mediante escrito, sea recibida por la entidad antes de la fecha y hora de cierre. La oferta le será devuelta al proponente sin abrir, previa expedición de una constancia de recibo firmada por la misma persona que suscribió la oferta o su apoderado.</w:t>
      </w:r>
    </w:p>
    <w:p w14:paraId="34E43BD3" w14:textId="77777777" w:rsidR="003574A1" w:rsidRPr="00350BD6" w:rsidRDefault="003574A1" w:rsidP="002C26B8">
      <w:pPr>
        <w:pStyle w:val="Textoindependiente"/>
        <w:rPr>
          <w:rFonts w:ascii="Verdana" w:hAnsi="Verdana"/>
          <w:sz w:val="22"/>
          <w:szCs w:val="22"/>
        </w:rPr>
      </w:pPr>
    </w:p>
    <w:p w14:paraId="32D7E9E4" w14:textId="77777777"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Si la propuesta es retirada después del cierre del proceso de selección, la entidad puede siniestrar la garantía de seriedad de la oferta.</w:t>
      </w:r>
    </w:p>
    <w:p w14:paraId="515FB438" w14:textId="77777777" w:rsidR="00AB7697" w:rsidRPr="00350BD6" w:rsidRDefault="00AB7697" w:rsidP="002C26B8">
      <w:pPr>
        <w:pStyle w:val="Textoindependiente"/>
        <w:ind w:right="517"/>
        <w:jc w:val="both"/>
        <w:rPr>
          <w:rFonts w:ascii="Verdana" w:hAnsi="Verdana"/>
          <w:sz w:val="22"/>
          <w:szCs w:val="22"/>
        </w:rPr>
      </w:pPr>
    </w:p>
    <w:p w14:paraId="20349A4F" w14:textId="77777777" w:rsidR="003574A1" w:rsidRPr="00350BD6" w:rsidRDefault="00441681" w:rsidP="00BA4982">
      <w:pPr>
        <w:pStyle w:val="Ttulo1"/>
        <w:numPr>
          <w:ilvl w:val="1"/>
          <w:numId w:val="44"/>
        </w:numPr>
        <w:tabs>
          <w:tab w:val="left" w:pos="851"/>
        </w:tabs>
        <w:ind w:left="851" w:hanging="851"/>
        <w:jc w:val="left"/>
        <w:rPr>
          <w:rFonts w:ascii="Verdana" w:hAnsi="Verdana"/>
          <w:sz w:val="22"/>
          <w:szCs w:val="22"/>
        </w:rPr>
      </w:pPr>
      <w:r w:rsidRPr="00350BD6">
        <w:rPr>
          <w:rFonts w:ascii="Verdana" w:hAnsi="Verdana"/>
          <w:sz w:val="22"/>
          <w:szCs w:val="22"/>
        </w:rPr>
        <w:t>CONOCIMIENTO DEL SITIO DEL PROYECTO</w:t>
      </w:r>
    </w:p>
    <w:p w14:paraId="2CF925EC" w14:textId="77777777" w:rsidR="00AB7697"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Será responsabilidad del proponente conocer las condiciones del sitio de ejecución del proyecto y actividades a ejecutar, para ello el proponente podrá hacer uso de los programas informáticos y las herramientas tecnológicas disponibles teniendo en cuenta la localización específica indicada en los documentos de la convocatoria.</w:t>
      </w:r>
    </w:p>
    <w:p w14:paraId="7C05607F" w14:textId="77777777" w:rsidR="00AB7697" w:rsidRPr="00350BD6" w:rsidRDefault="00AB7697" w:rsidP="002C26B8">
      <w:pPr>
        <w:pStyle w:val="Textoindependiente"/>
        <w:ind w:right="52"/>
        <w:jc w:val="both"/>
        <w:rPr>
          <w:rFonts w:ascii="Verdana" w:hAnsi="Verdana"/>
          <w:sz w:val="22"/>
          <w:szCs w:val="22"/>
        </w:rPr>
      </w:pPr>
    </w:p>
    <w:p w14:paraId="205DEEE2" w14:textId="77777777" w:rsidR="00AB7697"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En consecuencia, correrá por cuenta y riesgo de los proponentes, inspeccionar y examinar los lugares donde se proyecta realizar los trabajos, actividades, los sitios aledaños y su entorno e informarse acerca de la naturaleza del terreno, la forma, características, accesibilidad del sitio, disponibilidad de canteras o zonas de préstamo, así como la facilidad de suministro de materiales e insumos generales. De igual forma, la ubicación geográfica del sitio del proyecto, historial de </w:t>
      </w:r>
      <w:r w:rsidRPr="00350BD6">
        <w:rPr>
          <w:rFonts w:ascii="Verdana" w:hAnsi="Verdana"/>
          <w:sz w:val="22"/>
          <w:szCs w:val="22"/>
        </w:rPr>
        <w:lastRenderedPageBreak/>
        <w:t>comportamiento meteorológico de la zona y demás factores que pueden incidir en la correcta ejecución del proyecto.</w:t>
      </w:r>
    </w:p>
    <w:p w14:paraId="3A6B1A88" w14:textId="77777777" w:rsidR="00AB7697" w:rsidRPr="00350BD6" w:rsidRDefault="00AB7697" w:rsidP="002C26B8">
      <w:pPr>
        <w:pStyle w:val="Textoindependiente"/>
        <w:ind w:right="52"/>
        <w:jc w:val="both"/>
        <w:rPr>
          <w:rFonts w:ascii="Verdana" w:hAnsi="Verdana"/>
          <w:sz w:val="22"/>
          <w:szCs w:val="22"/>
        </w:rPr>
      </w:pPr>
    </w:p>
    <w:p w14:paraId="5FAA29A8" w14:textId="74E0AB1E"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Con la presentación de la propuesta, el proponente declara que conoce de manera integral todas las condiciones del sitio de ejecución del proyecto, las actividades a ejecutar y las circunstancias legales, técnicas, ambientales, económicas y sociales para el desarrollo del proyecto, en especial aquellas que puedan afectar la ejecución de las actividades y/o del proyecto e influir en el cálculo del valor de la propuesta. Por lo tanto, </w:t>
      </w:r>
      <w:r w:rsidR="00AB7697" w:rsidRPr="00350BD6">
        <w:rPr>
          <w:rFonts w:ascii="Verdana" w:hAnsi="Verdana"/>
          <w:b/>
          <w:bCs/>
          <w:i/>
          <w:iCs/>
          <w:sz w:val="22"/>
          <w:szCs w:val="22"/>
          <w:u w:val="single"/>
        </w:rPr>
        <w:t>EL DESCONOCIMIENTO DE ESTOS ASPECTOS NO SERVIRÁ DE EXCUSA VÁLIDA PARA POSTERIORES RECLAMACIONES</w:t>
      </w:r>
      <w:r w:rsidRPr="00350BD6">
        <w:rPr>
          <w:rFonts w:ascii="Verdana" w:hAnsi="Verdana"/>
          <w:sz w:val="22"/>
          <w:szCs w:val="22"/>
        </w:rPr>
        <w:t>.</w:t>
      </w:r>
    </w:p>
    <w:p w14:paraId="2EF88DE7" w14:textId="77777777" w:rsidR="00AB7697" w:rsidRPr="00350BD6" w:rsidRDefault="00AB7697" w:rsidP="002C26B8">
      <w:pPr>
        <w:pStyle w:val="Textoindependiente"/>
        <w:ind w:right="52"/>
        <w:jc w:val="both"/>
        <w:rPr>
          <w:rFonts w:ascii="Verdana" w:hAnsi="Verdana"/>
          <w:sz w:val="22"/>
          <w:szCs w:val="22"/>
        </w:rPr>
      </w:pPr>
    </w:p>
    <w:p w14:paraId="1E0D087F" w14:textId="77777777" w:rsidR="003574A1" w:rsidRPr="00350BD6" w:rsidRDefault="00441681" w:rsidP="00BA4982">
      <w:pPr>
        <w:pStyle w:val="Ttulo1"/>
        <w:numPr>
          <w:ilvl w:val="1"/>
          <w:numId w:val="44"/>
        </w:numPr>
        <w:tabs>
          <w:tab w:val="left" w:pos="851"/>
        </w:tabs>
        <w:ind w:left="851" w:hanging="851"/>
        <w:jc w:val="left"/>
        <w:rPr>
          <w:rFonts w:ascii="Verdana" w:hAnsi="Verdana"/>
          <w:sz w:val="22"/>
          <w:szCs w:val="22"/>
        </w:rPr>
      </w:pPr>
      <w:r w:rsidRPr="00350BD6">
        <w:rPr>
          <w:rFonts w:ascii="Verdana" w:hAnsi="Verdana"/>
          <w:sz w:val="22"/>
          <w:szCs w:val="22"/>
        </w:rPr>
        <w:t>CONFIDENCIALIDAD DE LA INFORMACIÓN RELACIONADA CON DATOS SENSIBLES</w:t>
      </w:r>
    </w:p>
    <w:p w14:paraId="6DA75505" w14:textId="77777777" w:rsidR="005A72B6"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garantizará el derecho a la reserva legal de toda aquella información que acredita el cumplimiento de los factores de desempate de: i) mujeres víctimas de violencia intrafamiliar, ii) personas en proceso de reincorporación y/o reintegración y iii) la población indígena, negra, afrocolombiana, raizal, palenquera, Rrom o gitana.</w:t>
      </w:r>
    </w:p>
    <w:p w14:paraId="067E30D7" w14:textId="77777777" w:rsidR="005A72B6" w:rsidRPr="00350BD6" w:rsidRDefault="005A72B6" w:rsidP="002C26B8">
      <w:pPr>
        <w:pStyle w:val="Textoindependiente"/>
        <w:ind w:right="513"/>
        <w:jc w:val="both"/>
        <w:rPr>
          <w:rFonts w:ascii="Verdana" w:hAnsi="Verdana"/>
          <w:sz w:val="22"/>
          <w:szCs w:val="22"/>
        </w:rPr>
      </w:pPr>
    </w:p>
    <w:p w14:paraId="132BD796" w14:textId="47759FBF"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Además, de acuerdo con 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palenquera, Rrom o gitana, diligencie el «Formato 11- Autorización para el tratamiento de datos personales» </w:t>
      </w:r>
      <w:r w:rsidRPr="00350BD6">
        <w:rPr>
          <w:rFonts w:ascii="Verdana" w:hAnsi="Verdana"/>
          <w:b/>
          <w:sz w:val="22"/>
          <w:szCs w:val="22"/>
          <w:u w:val="single"/>
        </w:rPr>
        <w:t>como requisito para el otorgamiento del</w:t>
      </w:r>
      <w:r w:rsidRPr="00350BD6">
        <w:rPr>
          <w:rFonts w:ascii="Verdana" w:hAnsi="Verdana"/>
          <w:b/>
          <w:sz w:val="22"/>
          <w:szCs w:val="22"/>
        </w:rPr>
        <w:t xml:space="preserve"> </w:t>
      </w:r>
      <w:r w:rsidRPr="00350BD6">
        <w:rPr>
          <w:rFonts w:ascii="Verdana" w:hAnsi="Verdana"/>
          <w:b/>
          <w:sz w:val="22"/>
          <w:szCs w:val="22"/>
          <w:u w:val="single"/>
        </w:rPr>
        <w:t>criterio de desempate.</w:t>
      </w:r>
    </w:p>
    <w:p w14:paraId="5C5EEFF6" w14:textId="77777777" w:rsidR="005A72B6" w:rsidRPr="00350BD6" w:rsidRDefault="005A72B6" w:rsidP="002C26B8">
      <w:pPr>
        <w:jc w:val="both"/>
        <w:rPr>
          <w:rFonts w:ascii="Verdana" w:hAnsi="Verdana"/>
        </w:rPr>
      </w:pPr>
    </w:p>
    <w:p w14:paraId="234DCEA9" w14:textId="77777777" w:rsidR="005A72B6" w:rsidRPr="00350BD6" w:rsidRDefault="00441681" w:rsidP="00BA4982">
      <w:pPr>
        <w:pStyle w:val="Prrafodelista"/>
        <w:numPr>
          <w:ilvl w:val="0"/>
          <w:numId w:val="32"/>
        </w:numPr>
        <w:tabs>
          <w:tab w:val="left" w:pos="567"/>
        </w:tabs>
        <w:ind w:left="567" w:right="52" w:hanging="567"/>
        <w:jc w:val="both"/>
        <w:rPr>
          <w:rFonts w:ascii="Verdana" w:hAnsi="Verdana"/>
        </w:rPr>
      </w:pPr>
      <w:r w:rsidRPr="00350BD6">
        <w:rPr>
          <w:rFonts w:ascii="Verdana" w:hAnsi="Verdana"/>
        </w:rPr>
        <w:t>El proponente plural debe señalar expresamente cuál es el porcentaje de participación de cada uno de sus miembros. La sumatoria del porcentaje de participación no podrá ser diferente al 100%.</w:t>
      </w:r>
    </w:p>
    <w:p w14:paraId="345EC67A" w14:textId="4BD0C621" w:rsidR="003574A1" w:rsidRPr="00350BD6" w:rsidRDefault="00441681" w:rsidP="00BA4982">
      <w:pPr>
        <w:pStyle w:val="Prrafodelista"/>
        <w:numPr>
          <w:ilvl w:val="0"/>
          <w:numId w:val="32"/>
        </w:numPr>
        <w:tabs>
          <w:tab w:val="left" w:pos="567"/>
        </w:tabs>
        <w:ind w:left="567" w:right="52" w:hanging="567"/>
        <w:jc w:val="both"/>
        <w:rPr>
          <w:rFonts w:ascii="Verdana" w:hAnsi="Verdana"/>
        </w:rPr>
      </w:pPr>
      <w:r w:rsidRPr="00350BD6">
        <w:rPr>
          <w:rFonts w:ascii="Verdana" w:hAnsi="Verdana"/>
        </w:rPr>
        <w:t>En la etapa contractual, no podrán ser modificados los porcentajes de participación sin el consentimiento previo de la entidad.</w:t>
      </w:r>
    </w:p>
    <w:p w14:paraId="32F0F350" w14:textId="77777777" w:rsidR="003574A1" w:rsidRPr="00350BD6" w:rsidRDefault="00441681" w:rsidP="002C26B8">
      <w:pPr>
        <w:pStyle w:val="Textoindependiente"/>
        <w:ind w:left="520" w:right="489"/>
        <w:rPr>
          <w:rFonts w:ascii="Verdana" w:hAnsi="Verdana"/>
          <w:sz w:val="22"/>
          <w:szCs w:val="22"/>
        </w:rPr>
      </w:pPr>
      <w:r w:rsidRPr="00350BD6">
        <w:rPr>
          <w:rFonts w:ascii="Verdana" w:hAnsi="Verdana"/>
          <w:sz w:val="22"/>
          <w:szCs w:val="22"/>
        </w:rPr>
        <w:t>Dicho documento debe estar firmado por todos y cada uno de los integrantes del proponente plural y en el caso del integrante persona jurídico, por el representante legal de dicha o por el apoderado de cualquiera de los anteriores.</w:t>
      </w:r>
    </w:p>
    <w:p w14:paraId="340E15FD" w14:textId="77777777" w:rsidR="003574A1" w:rsidRPr="00350BD6" w:rsidRDefault="003574A1" w:rsidP="002C26B8">
      <w:pPr>
        <w:rPr>
          <w:rFonts w:ascii="Verdana" w:hAnsi="Verdana"/>
        </w:rPr>
      </w:pPr>
    </w:p>
    <w:p w14:paraId="60B3185B" w14:textId="77777777" w:rsidR="005A72B6" w:rsidRPr="00350BD6" w:rsidRDefault="005A72B6" w:rsidP="002C26B8">
      <w:pPr>
        <w:rPr>
          <w:rFonts w:ascii="Verdana" w:hAnsi="Verdana"/>
        </w:rPr>
        <w:sectPr w:rsidR="005A72B6" w:rsidRPr="00350BD6" w:rsidSect="002D7C6D">
          <w:pgSz w:w="12240" w:h="15840" w:code="1"/>
          <w:pgMar w:top="1701" w:right="1418" w:bottom="1701" w:left="1418" w:header="567" w:footer="567" w:gutter="0"/>
          <w:cols w:space="720"/>
        </w:sectPr>
      </w:pPr>
    </w:p>
    <w:p w14:paraId="7188F655" w14:textId="77777777" w:rsidR="003574A1" w:rsidRPr="00350BD6" w:rsidRDefault="00441681" w:rsidP="002C26B8">
      <w:pPr>
        <w:pStyle w:val="Ttulo1"/>
        <w:ind w:left="0" w:right="52"/>
        <w:jc w:val="center"/>
        <w:rPr>
          <w:rFonts w:ascii="Verdana" w:hAnsi="Verdana"/>
          <w:sz w:val="22"/>
          <w:szCs w:val="22"/>
        </w:rPr>
      </w:pPr>
      <w:r w:rsidRPr="00350BD6">
        <w:rPr>
          <w:rFonts w:ascii="Verdana" w:hAnsi="Verdana"/>
          <w:sz w:val="22"/>
          <w:szCs w:val="22"/>
        </w:rPr>
        <w:lastRenderedPageBreak/>
        <w:t>CAPÍTULO II</w:t>
      </w:r>
    </w:p>
    <w:p w14:paraId="2E5F1A1C" w14:textId="77777777" w:rsidR="003574A1" w:rsidRPr="00350BD6" w:rsidRDefault="003574A1" w:rsidP="002C26B8">
      <w:pPr>
        <w:pStyle w:val="Textoindependiente"/>
        <w:ind w:right="52"/>
        <w:rPr>
          <w:rFonts w:ascii="Verdana" w:hAnsi="Verdana"/>
          <w:b/>
          <w:sz w:val="22"/>
          <w:szCs w:val="22"/>
        </w:rPr>
      </w:pPr>
    </w:p>
    <w:p w14:paraId="11796823" w14:textId="77777777" w:rsidR="003574A1" w:rsidRPr="00350BD6" w:rsidRDefault="00441681" w:rsidP="00BA4982">
      <w:pPr>
        <w:pStyle w:val="Prrafodelista"/>
        <w:numPr>
          <w:ilvl w:val="1"/>
          <w:numId w:val="31"/>
        </w:numPr>
        <w:tabs>
          <w:tab w:val="left" w:pos="851"/>
        </w:tabs>
        <w:ind w:left="0" w:right="52" w:firstLine="0"/>
        <w:rPr>
          <w:rFonts w:ascii="Verdana" w:hAnsi="Verdana"/>
          <w:b/>
        </w:rPr>
      </w:pPr>
      <w:r w:rsidRPr="00350BD6">
        <w:rPr>
          <w:rFonts w:ascii="Verdana" w:hAnsi="Verdana"/>
          <w:b/>
        </w:rPr>
        <w:t>SIGLAS</w:t>
      </w:r>
    </w:p>
    <w:p w14:paraId="799CB086" w14:textId="77777777" w:rsidR="003574A1" w:rsidRPr="00350BD6" w:rsidRDefault="003574A1" w:rsidP="002C26B8">
      <w:pPr>
        <w:pStyle w:val="Textoindependiente"/>
        <w:ind w:right="52"/>
        <w:rPr>
          <w:rFonts w:ascii="Verdana" w:hAnsi="Verdana"/>
          <w:b/>
          <w:sz w:val="22"/>
          <w:szCs w:val="22"/>
        </w:rPr>
      </w:pPr>
    </w:p>
    <w:p w14:paraId="0B2CEC29" w14:textId="77777777"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A continuación, se definen algunas siglas utilizadas a lo largo del presente documento:</w:t>
      </w:r>
    </w:p>
    <w:p w14:paraId="40A49C45" w14:textId="77777777" w:rsidR="003574A1" w:rsidRPr="00350BD6" w:rsidRDefault="00441681" w:rsidP="002C26B8">
      <w:pPr>
        <w:pStyle w:val="Textoindependiente"/>
        <w:tabs>
          <w:tab w:val="left" w:pos="1936"/>
        </w:tabs>
        <w:ind w:right="52"/>
        <w:rPr>
          <w:rFonts w:ascii="Verdana" w:hAnsi="Verdana"/>
          <w:sz w:val="22"/>
          <w:szCs w:val="22"/>
        </w:rPr>
      </w:pPr>
      <w:r w:rsidRPr="00350BD6">
        <w:rPr>
          <w:rFonts w:ascii="Verdana" w:hAnsi="Verdana"/>
          <w:b/>
          <w:sz w:val="22"/>
          <w:szCs w:val="22"/>
        </w:rPr>
        <w:t>A.I.U.:</w:t>
      </w:r>
      <w:r w:rsidRPr="00350BD6">
        <w:rPr>
          <w:rFonts w:ascii="Verdana" w:hAnsi="Verdana"/>
          <w:b/>
          <w:sz w:val="22"/>
          <w:szCs w:val="22"/>
        </w:rPr>
        <w:tab/>
      </w:r>
      <w:r w:rsidRPr="00350BD6">
        <w:rPr>
          <w:rFonts w:ascii="Verdana" w:hAnsi="Verdana"/>
          <w:sz w:val="22"/>
          <w:szCs w:val="22"/>
        </w:rPr>
        <w:t>Administración, Imprevistos y Utilidad.</w:t>
      </w:r>
    </w:p>
    <w:p w14:paraId="060BEAFF" w14:textId="77777777" w:rsidR="003574A1" w:rsidRPr="00350BD6" w:rsidRDefault="00441681" w:rsidP="002C26B8">
      <w:pPr>
        <w:pStyle w:val="Textoindependiente"/>
        <w:tabs>
          <w:tab w:val="left" w:pos="1936"/>
        </w:tabs>
        <w:ind w:right="52"/>
        <w:rPr>
          <w:rFonts w:ascii="Verdana" w:hAnsi="Verdana"/>
          <w:sz w:val="22"/>
          <w:szCs w:val="22"/>
        </w:rPr>
      </w:pPr>
      <w:r w:rsidRPr="00350BD6">
        <w:rPr>
          <w:rFonts w:ascii="Verdana" w:hAnsi="Verdana"/>
          <w:b/>
          <w:sz w:val="22"/>
          <w:szCs w:val="22"/>
        </w:rPr>
        <w:t>SMMLV:</w:t>
      </w:r>
      <w:r w:rsidRPr="00350BD6">
        <w:rPr>
          <w:rFonts w:ascii="Verdana" w:hAnsi="Verdana"/>
          <w:b/>
          <w:sz w:val="22"/>
          <w:szCs w:val="22"/>
        </w:rPr>
        <w:tab/>
      </w:r>
      <w:r w:rsidRPr="00350BD6">
        <w:rPr>
          <w:rFonts w:ascii="Verdana" w:hAnsi="Verdana"/>
          <w:sz w:val="22"/>
          <w:szCs w:val="22"/>
        </w:rPr>
        <w:t>Salario Mínimo Mensual Legal Vigente.</w:t>
      </w:r>
    </w:p>
    <w:p w14:paraId="1242E9A5" w14:textId="77777777" w:rsidR="003574A1" w:rsidRPr="00350BD6" w:rsidRDefault="00441681" w:rsidP="002C26B8">
      <w:pPr>
        <w:pStyle w:val="Textoindependiente"/>
        <w:tabs>
          <w:tab w:val="left" w:pos="1936"/>
        </w:tabs>
        <w:ind w:left="1935" w:right="52" w:hanging="1935"/>
        <w:rPr>
          <w:rFonts w:ascii="Verdana" w:hAnsi="Verdana"/>
          <w:sz w:val="22"/>
          <w:szCs w:val="22"/>
        </w:rPr>
      </w:pPr>
      <w:r w:rsidRPr="00350BD6">
        <w:rPr>
          <w:rFonts w:ascii="Verdana" w:hAnsi="Verdana"/>
          <w:b/>
          <w:sz w:val="22"/>
          <w:szCs w:val="22"/>
        </w:rPr>
        <w:t>SARLAFT:</w:t>
      </w:r>
      <w:r w:rsidRPr="00350BD6">
        <w:rPr>
          <w:rFonts w:ascii="Verdana" w:hAnsi="Verdana"/>
          <w:b/>
          <w:sz w:val="22"/>
          <w:szCs w:val="22"/>
        </w:rPr>
        <w:tab/>
      </w:r>
      <w:r w:rsidRPr="00350BD6">
        <w:rPr>
          <w:rFonts w:ascii="Verdana" w:hAnsi="Verdana"/>
          <w:sz w:val="22"/>
          <w:szCs w:val="22"/>
        </w:rPr>
        <w:t>Listas restrictivas que hagan referencia al Lavado de Activos y Financiación del Terrorismo</w:t>
      </w:r>
    </w:p>
    <w:p w14:paraId="1840B241" w14:textId="53E6E8ED" w:rsidR="003574A1" w:rsidRPr="00350BD6" w:rsidRDefault="005A72B6" w:rsidP="002C26B8">
      <w:pPr>
        <w:pStyle w:val="Textoindependiente"/>
        <w:tabs>
          <w:tab w:val="left" w:pos="1936"/>
        </w:tabs>
        <w:ind w:right="52"/>
        <w:rPr>
          <w:rFonts w:ascii="Verdana" w:hAnsi="Verdana"/>
          <w:sz w:val="22"/>
          <w:szCs w:val="22"/>
        </w:rPr>
      </w:pPr>
      <w:r w:rsidRPr="00350BD6">
        <w:rPr>
          <w:rFonts w:ascii="Verdana" w:hAnsi="Verdana"/>
          <w:b/>
          <w:sz w:val="22"/>
          <w:szCs w:val="22"/>
        </w:rPr>
        <w:t>EMPOPAMPLONA SA ESP:</w:t>
      </w:r>
      <w:r w:rsidRPr="00350BD6">
        <w:rPr>
          <w:rFonts w:ascii="Verdana" w:hAnsi="Verdana"/>
          <w:b/>
          <w:sz w:val="22"/>
          <w:szCs w:val="22"/>
        </w:rPr>
        <w:tab/>
      </w:r>
      <w:r w:rsidRPr="00350BD6">
        <w:rPr>
          <w:rFonts w:ascii="Verdana" w:hAnsi="Verdana"/>
          <w:bCs/>
          <w:sz w:val="22"/>
          <w:szCs w:val="22"/>
        </w:rPr>
        <w:t>Empresa de Servicios Públicos de Pamplona</w:t>
      </w:r>
      <w:r w:rsidRPr="00350BD6">
        <w:rPr>
          <w:rFonts w:ascii="Verdana" w:hAnsi="Verdana"/>
          <w:sz w:val="22"/>
          <w:szCs w:val="22"/>
        </w:rPr>
        <w:t>.</w:t>
      </w:r>
    </w:p>
    <w:p w14:paraId="0503297B" w14:textId="77777777" w:rsidR="003574A1" w:rsidRPr="00350BD6" w:rsidRDefault="003574A1" w:rsidP="002C26B8">
      <w:pPr>
        <w:pStyle w:val="Textoindependiente"/>
        <w:ind w:right="52"/>
        <w:rPr>
          <w:rFonts w:ascii="Verdana" w:hAnsi="Verdana"/>
          <w:sz w:val="22"/>
          <w:szCs w:val="22"/>
        </w:rPr>
      </w:pPr>
    </w:p>
    <w:p w14:paraId="655AFA32"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RÉGIMEN JURÍDICO APLICABLE</w:t>
      </w:r>
    </w:p>
    <w:p w14:paraId="3D97E1FB" w14:textId="0AA432A1"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La presente convocatoria está sometida a la legislación y jurisdicción colombiana y se rige por las normas de derecho privado contenidas en el </w:t>
      </w:r>
      <w:r w:rsidR="005A72B6" w:rsidRPr="00350BD6">
        <w:rPr>
          <w:rFonts w:ascii="Verdana" w:hAnsi="Verdana"/>
          <w:sz w:val="22"/>
          <w:szCs w:val="22"/>
        </w:rPr>
        <w:t xml:space="preserve">Manual de Contratación de EMPOPAMPLONA SA ESP, </w:t>
      </w:r>
      <w:r w:rsidRPr="00350BD6">
        <w:rPr>
          <w:rFonts w:ascii="Verdana" w:hAnsi="Verdana"/>
          <w:sz w:val="22"/>
          <w:szCs w:val="22"/>
        </w:rPr>
        <w:t>Código Civil, el Código de Comercio y demás normas aplicables a la materia. Por tanto, los términos de referencia y en general los documentos que se profieran en el proceso, se sujetarán a las precitadas normas.</w:t>
      </w:r>
    </w:p>
    <w:p w14:paraId="06C53453" w14:textId="77777777" w:rsidR="003574A1" w:rsidRPr="00350BD6" w:rsidRDefault="003574A1" w:rsidP="002C26B8">
      <w:pPr>
        <w:pStyle w:val="Textoindependiente"/>
        <w:rPr>
          <w:rFonts w:ascii="Verdana" w:hAnsi="Verdana"/>
          <w:sz w:val="22"/>
          <w:szCs w:val="22"/>
        </w:rPr>
      </w:pPr>
    </w:p>
    <w:p w14:paraId="56751B55" w14:textId="6DE56DFE"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Así mismo el procedimiento de selección se adelantará conforme con lo establecido en el Manual </w:t>
      </w:r>
      <w:r w:rsidR="005A72B6" w:rsidRPr="00350BD6">
        <w:rPr>
          <w:rFonts w:ascii="Verdana" w:hAnsi="Verdana"/>
          <w:sz w:val="22"/>
          <w:szCs w:val="22"/>
        </w:rPr>
        <w:t>de Contratación de la empresa de Servicios públicos de Pamplona EMPOPAMPLONA SA ESP</w:t>
      </w:r>
      <w:r w:rsidRPr="00350BD6">
        <w:rPr>
          <w:rFonts w:ascii="Verdana" w:hAnsi="Verdana"/>
          <w:sz w:val="22"/>
          <w:szCs w:val="22"/>
        </w:rPr>
        <w:t>.</w:t>
      </w:r>
    </w:p>
    <w:p w14:paraId="65A67B25" w14:textId="77777777" w:rsidR="003574A1" w:rsidRPr="00350BD6" w:rsidRDefault="003574A1" w:rsidP="002C26B8">
      <w:pPr>
        <w:pStyle w:val="Textoindependiente"/>
        <w:rPr>
          <w:rFonts w:ascii="Verdana" w:hAnsi="Verdana"/>
          <w:sz w:val="22"/>
          <w:szCs w:val="22"/>
        </w:rPr>
      </w:pPr>
    </w:p>
    <w:p w14:paraId="3ECF3087"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PRINCIPIOS ORIENTADORES</w:t>
      </w:r>
    </w:p>
    <w:p w14:paraId="48546D20" w14:textId="77777777" w:rsidR="005A72B6"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La presente contratación se regirá por los principios de la Función Administrativa y de la Gestión Fiscal, consagrados en los artículos 209 y 267 de la Constitución Política, al Régimen de inhabilidades e incompatibilidades previsto en los artículos 8 de la Ley 80 de 1993, artículos 13; 15 y 18 de la Ley 1150 de 2007, artículos 1 y 4 de la Ley 1474 de 2011 y demás normas concordantes.</w:t>
      </w:r>
    </w:p>
    <w:p w14:paraId="7FC298AB" w14:textId="77777777" w:rsidR="005A72B6" w:rsidRPr="00350BD6" w:rsidRDefault="005A72B6" w:rsidP="002C26B8">
      <w:pPr>
        <w:pStyle w:val="Textoindependiente"/>
        <w:ind w:right="52"/>
        <w:jc w:val="both"/>
        <w:rPr>
          <w:rFonts w:ascii="Verdana" w:hAnsi="Verdana"/>
          <w:sz w:val="22"/>
          <w:szCs w:val="22"/>
        </w:rPr>
      </w:pPr>
    </w:p>
    <w:p w14:paraId="6869FFAA" w14:textId="69EB37A5"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Los anteriores principios se entenderán y aplicarán en el sentido que ha establecido la ley, la jurisprudencia colombiana y la doctrina.</w:t>
      </w:r>
    </w:p>
    <w:p w14:paraId="45820342" w14:textId="77777777" w:rsidR="003574A1" w:rsidRPr="00350BD6" w:rsidRDefault="003574A1" w:rsidP="002C26B8">
      <w:pPr>
        <w:pStyle w:val="Textoindependiente"/>
        <w:rPr>
          <w:rFonts w:ascii="Verdana" w:hAnsi="Verdana"/>
          <w:sz w:val="22"/>
          <w:szCs w:val="22"/>
        </w:rPr>
      </w:pPr>
    </w:p>
    <w:p w14:paraId="27C3E766"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CONVOCATORIA DE VEEDURÍAS CIUDADANAS</w:t>
      </w:r>
    </w:p>
    <w:p w14:paraId="53DA86DB" w14:textId="77777777"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Las veedurías ciudadanas establecidas en la ley podrán realizar control social al presente proceso de selección y al contrato resultante, para tal fin se les proporcionará toda la información y documentación requerida.</w:t>
      </w:r>
    </w:p>
    <w:p w14:paraId="01745DF9" w14:textId="77777777" w:rsidR="003574A1" w:rsidRPr="00350BD6" w:rsidRDefault="003574A1" w:rsidP="002C26B8">
      <w:pPr>
        <w:pStyle w:val="Textoindependiente"/>
        <w:rPr>
          <w:rFonts w:ascii="Verdana" w:hAnsi="Verdana"/>
          <w:sz w:val="22"/>
          <w:szCs w:val="22"/>
        </w:rPr>
      </w:pPr>
    </w:p>
    <w:p w14:paraId="6845C7D6"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LUCHA CONTRA LA CORRUPCIÓN</w:t>
      </w:r>
    </w:p>
    <w:p w14:paraId="3B662E1A" w14:textId="77777777" w:rsidR="00BD587E"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El PROPONENTE con la presentación de la propuesta expresa su intención de apoyar la acción del Estado Colombiano y de la Entidad para fortalecer la transparencia en los procesos de contratación y se compromete formalmente a no efectuar o facilitar actos, acuerdos o conductas de corrupción.</w:t>
      </w:r>
    </w:p>
    <w:p w14:paraId="528639E1" w14:textId="77777777" w:rsidR="00BD587E" w:rsidRPr="00350BD6" w:rsidRDefault="00BD587E" w:rsidP="002C26B8">
      <w:pPr>
        <w:pStyle w:val="Textoindependiente"/>
        <w:ind w:right="52"/>
        <w:jc w:val="both"/>
        <w:rPr>
          <w:rFonts w:ascii="Verdana" w:hAnsi="Verdana"/>
          <w:sz w:val="22"/>
          <w:szCs w:val="22"/>
        </w:rPr>
      </w:pPr>
    </w:p>
    <w:p w14:paraId="7980DAFF" w14:textId="454C6299"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En el evento de conocerse casos de corrupción en las entidades del Estado, se debe reportar el hecho a </w:t>
      </w:r>
      <w:r w:rsidR="00BD587E" w:rsidRPr="00350BD6">
        <w:rPr>
          <w:rFonts w:ascii="Verdana" w:hAnsi="Verdana"/>
          <w:sz w:val="22"/>
          <w:szCs w:val="22"/>
        </w:rPr>
        <w:t>secretaria</w:t>
      </w:r>
      <w:r w:rsidRPr="00350BD6">
        <w:rPr>
          <w:rFonts w:ascii="Verdana" w:hAnsi="Verdana"/>
          <w:sz w:val="22"/>
          <w:szCs w:val="22"/>
        </w:rPr>
        <w:t xml:space="preserve"> de Transparencia de Presidencia de la República o quien </w:t>
      </w:r>
      <w:r w:rsidRPr="00350BD6">
        <w:rPr>
          <w:rFonts w:ascii="Verdana" w:hAnsi="Verdana"/>
          <w:sz w:val="22"/>
          <w:szCs w:val="22"/>
        </w:rPr>
        <w:lastRenderedPageBreak/>
        <w:t xml:space="preserve">haga sus veces. También puede reportar el hecho a </w:t>
      </w:r>
      <w:r w:rsidR="00BD587E" w:rsidRPr="00350BD6">
        <w:rPr>
          <w:rFonts w:ascii="Verdana" w:hAnsi="Verdana"/>
          <w:sz w:val="22"/>
          <w:szCs w:val="22"/>
        </w:rPr>
        <w:t>la gerencia de le empresa de servicios públicos de pamplona EMPOPAMPLONA SA ESP.</w:t>
      </w:r>
    </w:p>
    <w:p w14:paraId="5F5E5BA6" w14:textId="77777777" w:rsidR="003574A1" w:rsidRPr="00350BD6" w:rsidRDefault="003574A1" w:rsidP="002C26B8">
      <w:pPr>
        <w:pStyle w:val="Textoindependiente"/>
        <w:rPr>
          <w:rFonts w:ascii="Verdana" w:hAnsi="Verdana"/>
          <w:sz w:val="22"/>
          <w:szCs w:val="22"/>
        </w:rPr>
      </w:pPr>
    </w:p>
    <w:p w14:paraId="41EEE89D"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PUBLICIDAD DEL PROCESO</w:t>
      </w:r>
    </w:p>
    <w:p w14:paraId="16C558BA" w14:textId="77777777" w:rsidR="00BD587E"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Todos los documentos y estudios del proyecto y aquellos resultantes de la convocatoria serán publicados en la página web</w:t>
      </w:r>
      <w:r w:rsidR="00BD587E" w:rsidRPr="00350BD6">
        <w:rPr>
          <w:rFonts w:ascii="Verdana" w:hAnsi="Verdana"/>
          <w:sz w:val="22"/>
          <w:szCs w:val="22"/>
        </w:rPr>
        <w:t xml:space="preserve"> </w:t>
      </w:r>
      <w:hyperlink r:id="rId17" w:history="1">
        <w:r w:rsidR="00BD587E" w:rsidRPr="00350BD6">
          <w:rPr>
            <w:rStyle w:val="Hipervnculo"/>
            <w:rFonts w:ascii="Verdana" w:hAnsi="Verdana"/>
            <w:color w:val="auto"/>
            <w:sz w:val="22"/>
            <w:szCs w:val="22"/>
          </w:rPr>
          <w:t>www.empopamplona.com.co</w:t>
        </w:r>
      </w:hyperlink>
      <w:r w:rsidR="00BD587E" w:rsidRPr="00350BD6">
        <w:rPr>
          <w:rFonts w:ascii="Verdana" w:hAnsi="Verdana"/>
          <w:sz w:val="22"/>
          <w:szCs w:val="22"/>
        </w:rPr>
        <w:t xml:space="preserve"> </w:t>
      </w:r>
      <w:r w:rsidRPr="00350BD6">
        <w:rPr>
          <w:rFonts w:ascii="Verdana" w:hAnsi="Verdana"/>
          <w:sz w:val="22"/>
          <w:szCs w:val="22"/>
        </w:rPr>
        <w:t>y estarán a disposición de cualquier interesado.</w:t>
      </w:r>
    </w:p>
    <w:p w14:paraId="3CE6763C" w14:textId="77777777" w:rsidR="00BD587E" w:rsidRPr="00350BD6" w:rsidRDefault="00BD587E" w:rsidP="002C26B8">
      <w:pPr>
        <w:pStyle w:val="Textoindependiente"/>
        <w:ind w:right="52"/>
        <w:jc w:val="both"/>
        <w:rPr>
          <w:rFonts w:ascii="Verdana" w:hAnsi="Verdana"/>
          <w:sz w:val="22"/>
          <w:szCs w:val="22"/>
        </w:rPr>
      </w:pPr>
    </w:p>
    <w:p w14:paraId="17D0CC26" w14:textId="52A63785"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Los documentos de la presente convocatoria, anexos técnicos, estudios de necesidad, presupuesto y demás documentos que se</w:t>
      </w:r>
      <w:r w:rsidR="00BD587E" w:rsidRPr="00350BD6">
        <w:rPr>
          <w:rFonts w:ascii="Verdana" w:hAnsi="Verdana"/>
          <w:sz w:val="22"/>
          <w:szCs w:val="22"/>
        </w:rPr>
        <w:t xml:space="preserve"> </w:t>
      </w:r>
      <w:r w:rsidRPr="00350BD6">
        <w:rPr>
          <w:rFonts w:ascii="Verdana" w:hAnsi="Verdana"/>
          <w:sz w:val="22"/>
          <w:szCs w:val="22"/>
        </w:rPr>
        <w:t xml:space="preserve">generen, se podrán consultar en la página web </w:t>
      </w:r>
      <w:hyperlink r:id="rId18">
        <w:r w:rsidR="003574A1" w:rsidRPr="00350BD6">
          <w:rPr>
            <w:rFonts w:ascii="Verdana" w:hAnsi="Verdana"/>
            <w:sz w:val="22"/>
            <w:szCs w:val="22"/>
          </w:rPr>
          <w:t xml:space="preserve">de </w:t>
        </w:r>
      </w:hyperlink>
      <w:r w:rsidR="00BD587E" w:rsidRPr="00350BD6">
        <w:rPr>
          <w:rFonts w:ascii="Verdana" w:hAnsi="Verdana"/>
          <w:sz w:val="22"/>
          <w:szCs w:val="22"/>
        </w:rPr>
        <w:t>EMPOPAMPLONA SA ESP</w:t>
      </w:r>
      <w:r w:rsidRPr="00350BD6">
        <w:rPr>
          <w:rFonts w:ascii="Verdana" w:hAnsi="Verdana"/>
          <w:sz w:val="22"/>
          <w:szCs w:val="22"/>
        </w:rPr>
        <w:t xml:space="preserve">, </w:t>
      </w:r>
      <w:hyperlink w:history="1">
        <w:r w:rsidR="00BD587E" w:rsidRPr="00350BD6">
          <w:rPr>
            <w:rStyle w:val="Hipervnculo"/>
            <w:rFonts w:ascii="Verdana" w:hAnsi="Verdana"/>
            <w:color w:val="auto"/>
            <w:sz w:val="22"/>
            <w:szCs w:val="22"/>
          </w:rPr>
          <w:t xml:space="preserve">www.empopamplona.com.co </w:t>
        </w:r>
      </w:hyperlink>
      <w:r w:rsidR="00BD587E" w:rsidRPr="00350BD6">
        <w:rPr>
          <w:rFonts w:ascii="Verdana" w:hAnsi="Verdana"/>
          <w:sz w:val="22"/>
          <w:szCs w:val="22"/>
        </w:rPr>
        <w:t>.</w:t>
      </w:r>
      <w:r w:rsidRPr="00350BD6">
        <w:rPr>
          <w:rFonts w:ascii="Verdana" w:hAnsi="Verdana"/>
          <w:b/>
          <w:sz w:val="22"/>
          <w:szCs w:val="22"/>
        </w:rPr>
        <w:t xml:space="preserve"> </w:t>
      </w:r>
      <w:r w:rsidRPr="00350BD6">
        <w:rPr>
          <w:rFonts w:ascii="Verdana" w:hAnsi="Verdana"/>
          <w:sz w:val="22"/>
          <w:szCs w:val="22"/>
        </w:rPr>
        <w:t xml:space="preserve">Aquellos documentos o estudios que por su volumen superen la capacidad de almacenamiento del servidor web, estarán disponibles para la consulta del interesado en las instalaciones de </w:t>
      </w:r>
      <w:r w:rsidR="00BD587E" w:rsidRPr="00350BD6">
        <w:rPr>
          <w:rFonts w:ascii="Verdana" w:hAnsi="Verdana"/>
          <w:sz w:val="22"/>
          <w:szCs w:val="22"/>
        </w:rPr>
        <w:t>EMPOPAMPLONA SA ESP. –</w:t>
      </w:r>
      <w:r w:rsidRPr="00350BD6">
        <w:rPr>
          <w:rFonts w:ascii="Verdana" w:hAnsi="Verdana"/>
          <w:sz w:val="22"/>
          <w:szCs w:val="22"/>
        </w:rPr>
        <w:t xml:space="preserve"> </w:t>
      </w:r>
      <w:r w:rsidR="00BD587E" w:rsidRPr="00350BD6">
        <w:rPr>
          <w:rFonts w:ascii="Verdana" w:hAnsi="Verdana"/>
          <w:sz w:val="22"/>
          <w:szCs w:val="22"/>
        </w:rPr>
        <w:t xml:space="preserve">Unidad Operativa de Acueducto y Alcantarillado, </w:t>
      </w:r>
      <w:r w:rsidRPr="00350BD6">
        <w:rPr>
          <w:rFonts w:ascii="Verdana" w:hAnsi="Verdana"/>
          <w:sz w:val="22"/>
          <w:szCs w:val="22"/>
        </w:rPr>
        <w:t xml:space="preserve">ubicada en la ciudad de </w:t>
      </w:r>
      <w:r w:rsidR="00BD587E" w:rsidRPr="00350BD6">
        <w:rPr>
          <w:rFonts w:ascii="Verdana" w:hAnsi="Verdana"/>
          <w:sz w:val="22"/>
          <w:szCs w:val="22"/>
        </w:rPr>
        <w:t>Pamplona – Norte de Santander en</w:t>
      </w:r>
      <w:r w:rsidRPr="00350BD6">
        <w:rPr>
          <w:rFonts w:ascii="Verdana" w:hAnsi="Verdana"/>
          <w:sz w:val="22"/>
          <w:szCs w:val="22"/>
        </w:rPr>
        <w:t xml:space="preserve"> la Ca</w:t>
      </w:r>
      <w:r w:rsidR="00BD587E" w:rsidRPr="00350BD6">
        <w:rPr>
          <w:rFonts w:ascii="Verdana" w:hAnsi="Verdana"/>
          <w:sz w:val="22"/>
          <w:szCs w:val="22"/>
        </w:rPr>
        <w:t>rrera 6 # 4-65</w:t>
      </w:r>
      <w:r w:rsidRPr="00350BD6">
        <w:rPr>
          <w:rFonts w:ascii="Verdana" w:hAnsi="Verdana"/>
          <w:sz w:val="22"/>
          <w:szCs w:val="22"/>
        </w:rPr>
        <w:t xml:space="preserve">, a la que podrá asistir algún funcionario de la </w:t>
      </w:r>
      <w:r w:rsidR="00BD587E" w:rsidRPr="00350BD6">
        <w:rPr>
          <w:rFonts w:ascii="Verdana" w:hAnsi="Verdana"/>
          <w:sz w:val="22"/>
          <w:szCs w:val="22"/>
        </w:rPr>
        <w:t>Oficina Jurídica</w:t>
      </w:r>
      <w:r w:rsidRPr="00350BD6">
        <w:rPr>
          <w:rFonts w:ascii="Verdana" w:hAnsi="Verdana"/>
          <w:sz w:val="22"/>
          <w:szCs w:val="22"/>
        </w:rPr>
        <w:t>, de lo cual se dejará constancia escrita.</w:t>
      </w:r>
    </w:p>
    <w:p w14:paraId="40347FC8" w14:textId="77777777" w:rsidR="003574A1" w:rsidRPr="00350BD6" w:rsidRDefault="003574A1" w:rsidP="002C26B8">
      <w:pPr>
        <w:pStyle w:val="Textoindependiente"/>
        <w:rPr>
          <w:rFonts w:ascii="Verdana" w:hAnsi="Verdana"/>
          <w:sz w:val="22"/>
          <w:szCs w:val="22"/>
        </w:rPr>
      </w:pPr>
    </w:p>
    <w:p w14:paraId="3916FB6A"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PUBLICACIÓN DE LOS TÉRMINOS DE REFERENCIA Y DOCUMENTOS DEL PROCESO</w:t>
      </w:r>
    </w:p>
    <w:p w14:paraId="4895BDF3" w14:textId="5822EC7E"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La apertura del proceso de selección se realizará con la publicación de los Términos de Referencia y los documentos del proceso en la página web de </w:t>
      </w:r>
      <w:r w:rsidR="00BD587E" w:rsidRPr="00350BD6">
        <w:rPr>
          <w:rFonts w:ascii="Verdana" w:hAnsi="Verdana"/>
          <w:sz w:val="22"/>
          <w:szCs w:val="22"/>
        </w:rPr>
        <w:t>EMPOPAMPLONA SA ESP</w:t>
      </w:r>
      <w:r w:rsidRPr="00350BD6">
        <w:rPr>
          <w:rFonts w:ascii="Verdana" w:hAnsi="Verdana"/>
          <w:sz w:val="22"/>
          <w:szCs w:val="22"/>
        </w:rPr>
        <w:t xml:space="preserve">, </w:t>
      </w:r>
      <w:hyperlink w:history="1">
        <w:r w:rsidR="00BD587E" w:rsidRPr="00350BD6">
          <w:rPr>
            <w:rStyle w:val="Hipervnculo"/>
            <w:rFonts w:ascii="Verdana" w:hAnsi="Verdana"/>
            <w:color w:val="auto"/>
            <w:sz w:val="22"/>
            <w:szCs w:val="22"/>
          </w:rPr>
          <w:t xml:space="preserve">www.empopamplona.com.co </w:t>
        </w:r>
      </w:hyperlink>
    </w:p>
    <w:p w14:paraId="33A4FF1A" w14:textId="77777777" w:rsidR="003574A1" w:rsidRPr="00350BD6" w:rsidRDefault="003574A1" w:rsidP="002C26B8">
      <w:pPr>
        <w:pStyle w:val="Textoindependiente"/>
        <w:rPr>
          <w:rFonts w:ascii="Verdana" w:hAnsi="Verdana"/>
          <w:sz w:val="22"/>
          <w:szCs w:val="22"/>
        </w:rPr>
      </w:pPr>
    </w:p>
    <w:p w14:paraId="5BDB4A88"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OBSERVACIONES A LOS TÉRMINOS DE REFERENCIA Y LOS DOCUMENTOS Y ESTUDIOS DEL PROYECTO</w:t>
      </w:r>
    </w:p>
    <w:p w14:paraId="2A7301C2" w14:textId="4FAD0B13" w:rsidR="00BD587E"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Los interesados pueden presentar observaciones respecto del contenido de los Términos de Referencia, a los estudios del proyecto, a la matriz de riesgos, a los anexos técnicos y cualquier otro documento relacionado con el presente proceso de selección, de manera escrita y dentro de los términos y fechas establecidas en el cronograma, a través de correo electrónico</w:t>
      </w:r>
      <w:r w:rsidR="0087336F" w:rsidRPr="00350BD6">
        <w:rPr>
          <w:rFonts w:ascii="Verdana" w:hAnsi="Verdana"/>
          <w:sz w:val="22"/>
          <w:szCs w:val="22"/>
        </w:rPr>
        <w:t xml:space="preserve"> obras@empopamplona.com.co</w:t>
      </w:r>
      <w:r w:rsidRPr="00350BD6">
        <w:rPr>
          <w:rFonts w:ascii="Verdana" w:hAnsi="Verdana"/>
          <w:sz w:val="22"/>
          <w:szCs w:val="22"/>
        </w:rPr>
        <w:t xml:space="preserve"> se absolverán consultas efectuadas telefónicamente o en forma personal.</w:t>
      </w:r>
    </w:p>
    <w:p w14:paraId="2D3F1BC8" w14:textId="77777777" w:rsidR="00BD587E" w:rsidRPr="00350BD6" w:rsidRDefault="00BD587E" w:rsidP="002C26B8">
      <w:pPr>
        <w:pStyle w:val="Textoindependiente"/>
        <w:ind w:right="52"/>
        <w:jc w:val="both"/>
        <w:rPr>
          <w:rFonts w:ascii="Verdana" w:hAnsi="Verdana"/>
          <w:sz w:val="22"/>
          <w:szCs w:val="22"/>
        </w:rPr>
      </w:pPr>
    </w:p>
    <w:p w14:paraId="63D14729" w14:textId="77777777" w:rsidR="00BD587E"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La entidad CONTRATANTE publicará a través de su página web, las respuestas a las observaciones presentadas, en la fecha establecida en el cronograma del proceso. La entidad CONTRATANTE, para efectos de su respuesta, podrá agrupar aquellas observaciones de naturaleza común.</w:t>
      </w:r>
    </w:p>
    <w:p w14:paraId="1F508283" w14:textId="77777777" w:rsidR="00BD587E" w:rsidRPr="00350BD6" w:rsidRDefault="00BD587E" w:rsidP="002C26B8">
      <w:pPr>
        <w:pStyle w:val="Textoindependiente"/>
        <w:ind w:right="52"/>
        <w:jc w:val="both"/>
        <w:rPr>
          <w:rFonts w:ascii="Verdana" w:hAnsi="Verdana"/>
          <w:sz w:val="22"/>
          <w:szCs w:val="22"/>
        </w:rPr>
      </w:pPr>
    </w:p>
    <w:p w14:paraId="3756007D" w14:textId="6EA3DC8A"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El informe de respuesta a las observaciones presentadas tiene carácter explicativo o aclaratorio, en consecuencia, solo se modificarán los términos de referencia mediante adendas.</w:t>
      </w:r>
    </w:p>
    <w:p w14:paraId="3DA2CD73" w14:textId="77777777" w:rsidR="00BD587E" w:rsidRPr="00350BD6" w:rsidRDefault="00BD587E" w:rsidP="002C26B8">
      <w:pPr>
        <w:pStyle w:val="Textoindependiente"/>
        <w:ind w:right="52"/>
        <w:jc w:val="both"/>
        <w:rPr>
          <w:rFonts w:ascii="Verdana" w:hAnsi="Verdana"/>
          <w:sz w:val="22"/>
          <w:szCs w:val="22"/>
        </w:rPr>
      </w:pPr>
    </w:p>
    <w:p w14:paraId="795D83A3"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ADENDAS</w:t>
      </w:r>
    </w:p>
    <w:p w14:paraId="4D0E5B3A" w14:textId="77777777" w:rsidR="00BD587E"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Dentro del término de publicación de la presente convocatoria, la entidad CONTRATANTE, podrá modificar los términos de referencia a través de adendas las cuales se publicarán en la página web de </w:t>
      </w:r>
      <w:r w:rsidR="00BD587E" w:rsidRPr="00350BD6">
        <w:rPr>
          <w:rFonts w:ascii="Verdana" w:hAnsi="Verdana"/>
          <w:sz w:val="22"/>
          <w:szCs w:val="22"/>
        </w:rPr>
        <w:t xml:space="preserve">EMPOPAMPLONA SA ESP </w:t>
      </w:r>
      <w:hyperlink r:id="rId19">
        <w:r w:rsidR="00BD587E" w:rsidRPr="00350BD6">
          <w:rPr>
            <w:rFonts w:ascii="Verdana" w:hAnsi="Verdana"/>
            <w:sz w:val="22"/>
            <w:szCs w:val="22"/>
            <w:u w:val="single"/>
          </w:rPr>
          <w:t>www.empopamplona.com.co</w:t>
        </w:r>
        <w:r w:rsidR="00BD587E" w:rsidRPr="00350BD6">
          <w:rPr>
            <w:rFonts w:ascii="Verdana" w:hAnsi="Verdana"/>
            <w:sz w:val="22"/>
            <w:szCs w:val="22"/>
          </w:rPr>
          <w:t xml:space="preserve"> </w:t>
        </w:r>
      </w:hyperlink>
      <w:r w:rsidRPr="00350BD6">
        <w:rPr>
          <w:rFonts w:ascii="Verdana" w:hAnsi="Verdana"/>
          <w:sz w:val="22"/>
          <w:szCs w:val="22"/>
        </w:rPr>
        <w:t>y deberán expedirse, a más tardar el día hábil anterior a la fecha establecida en el cronograma para el cierre de la convocatoria.</w:t>
      </w:r>
    </w:p>
    <w:p w14:paraId="20CF4941" w14:textId="77777777" w:rsidR="00BD587E"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Así mismo, podrá expedir adendas para modificar condiciones particulares del proceso hasta un día hábil antes de la fecha programada del cierre y las adendas para modificar el cronograma del proceso hasta antes de la adjudicación del contrato.</w:t>
      </w:r>
    </w:p>
    <w:p w14:paraId="09D37FD5" w14:textId="77777777" w:rsidR="00BD587E" w:rsidRPr="00350BD6" w:rsidRDefault="00BD587E" w:rsidP="002C26B8">
      <w:pPr>
        <w:pStyle w:val="Textoindependiente"/>
        <w:ind w:right="52"/>
        <w:jc w:val="both"/>
        <w:rPr>
          <w:rFonts w:ascii="Verdana" w:hAnsi="Verdana"/>
          <w:sz w:val="22"/>
          <w:szCs w:val="22"/>
        </w:rPr>
      </w:pPr>
    </w:p>
    <w:p w14:paraId="240F0E92" w14:textId="4B39F75D"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Será responsabilidad exclusiva del proponente atender y tener en cuenta todas las adendas expedidas en el presente proceso de selección para la elaboración de su propuesta.</w:t>
      </w:r>
    </w:p>
    <w:p w14:paraId="70AEB1A1" w14:textId="77777777" w:rsidR="003574A1" w:rsidRPr="00350BD6" w:rsidRDefault="003574A1" w:rsidP="002C26B8">
      <w:pPr>
        <w:pStyle w:val="Textoindependiente"/>
        <w:rPr>
          <w:rFonts w:ascii="Verdana" w:hAnsi="Verdana"/>
          <w:sz w:val="22"/>
          <w:szCs w:val="22"/>
        </w:rPr>
      </w:pPr>
    </w:p>
    <w:p w14:paraId="78E16F56"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PRESENTACIÓN DE LAS PROPUESTAS</w:t>
      </w:r>
    </w:p>
    <w:p w14:paraId="3CE3E75A" w14:textId="77777777" w:rsidR="005154ED"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En el presente proceso podrán participar las personas naturales o jurídicas, nacionales o extranjeras, proponentes plurales en consorcio o unión temporal.</w:t>
      </w:r>
    </w:p>
    <w:p w14:paraId="4725889A" w14:textId="77777777" w:rsidR="005154ED" w:rsidRPr="00350BD6" w:rsidRDefault="005154ED" w:rsidP="002C26B8">
      <w:pPr>
        <w:pStyle w:val="Textoindependiente"/>
        <w:ind w:right="52"/>
        <w:jc w:val="both"/>
        <w:rPr>
          <w:rFonts w:ascii="Verdana" w:hAnsi="Verdana"/>
          <w:sz w:val="22"/>
          <w:szCs w:val="22"/>
        </w:rPr>
      </w:pPr>
    </w:p>
    <w:p w14:paraId="4B20F307" w14:textId="77777777" w:rsidR="005154ED"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Cada proponente, persona natural o jurídica, sea que participe en forma individual, como socio o constituido como consorcio o unión temporal, deberá presentar solamente una oferta.</w:t>
      </w:r>
    </w:p>
    <w:p w14:paraId="1D890F27" w14:textId="77777777" w:rsidR="005154ED" w:rsidRPr="00350BD6" w:rsidRDefault="005154ED" w:rsidP="002C26B8">
      <w:pPr>
        <w:pStyle w:val="Textoindependiente"/>
        <w:ind w:right="52"/>
        <w:jc w:val="both"/>
        <w:rPr>
          <w:rFonts w:ascii="Verdana" w:hAnsi="Verdana"/>
          <w:sz w:val="22"/>
          <w:szCs w:val="22"/>
        </w:rPr>
      </w:pPr>
    </w:p>
    <w:p w14:paraId="1F9C2371" w14:textId="77777777" w:rsidR="005154ED"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El proponente podrá presentar propuestas directamente o a través de apoderado, evento en el cual deberá anexar el poder otorgado en legal y debida forma, en el que se confiera al apoderado, de manera clara y expresa, facultades amplias y suficientes para actuar, obligar y responsabilizar al proponente en el trámite del presente proceso y en la suscripción del contrato y copia de la cédula de ciudadanía o documento equivalente de éste.</w:t>
      </w:r>
    </w:p>
    <w:p w14:paraId="11F1A41A" w14:textId="77777777" w:rsidR="005154ED" w:rsidRPr="00350BD6" w:rsidRDefault="005154ED" w:rsidP="002C26B8">
      <w:pPr>
        <w:pStyle w:val="Textoindependiente"/>
        <w:ind w:right="52"/>
        <w:jc w:val="both"/>
        <w:rPr>
          <w:rFonts w:ascii="Verdana" w:hAnsi="Verdana"/>
          <w:sz w:val="22"/>
          <w:szCs w:val="22"/>
        </w:rPr>
      </w:pPr>
    </w:p>
    <w:p w14:paraId="663686C4" w14:textId="77777777" w:rsidR="005154ED"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El apoderado podrá ser una persona natural o jurídica, pero en todo caso deberá tener domicilio permanente, para efectos de este proceso, en la República de Colombia, y deberá estar facultado para representar al proponente, a efectos de adelantar en</w:t>
      </w:r>
      <w:r w:rsidR="005154ED" w:rsidRPr="00350BD6">
        <w:rPr>
          <w:rFonts w:ascii="Verdana" w:hAnsi="Verdana"/>
          <w:sz w:val="22"/>
          <w:szCs w:val="22"/>
        </w:rPr>
        <w:t xml:space="preserve"> </w:t>
      </w:r>
      <w:r w:rsidRPr="00350BD6">
        <w:rPr>
          <w:rFonts w:ascii="Verdana" w:hAnsi="Verdana"/>
          <w:sz w:val="22"/>
          <w:szCs w:val="22"/>
        </w:rPr>
        <w:t>su nombre de manera específica las siguientes actividades: (i) Formular propuesta para el proceso de selección de que tratan estos Términos de Referencia; (ii) Dar respuesta a los requerimientos y aclaraciones que solicite la CONTRATANTE en el curso del presente proceso; (iii) Recibir las notificaciones a que haya lugar; (iv) Suscribir el contrato en nombre y representación del adjudicatario.</w:t>
      </w:r>
    </w:p>
    <w:p w14:paraId="3DD9D1A7" w14:textId="77777777" w:rsidR="005154ED" w:rsidRPr="00350BD6" w:rsidRDefault="005154ED" w:rsidP="002C26B8">
      <w:pPr>
        <w:pStyle w:val="Textoindependiente"/>
        <w:ind w:right="52"/>
        <w:jc w:val="both"/>
        <w:rPr>
          <w:rFonts w:ascii="Verdana" w:hAnsi="Verdana"/>
          <w:sz w:val="22"/>
          <w:szCs w:val="22"/>
        </w:rPr>
      </w:pPr>
    </w:p>
    <w:p w14:paraId="2FDE961F" w14:textId="684CD812"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El poder otorgado deberá cumplir con los requisitos exigidos en el Código General del Proceso para la constitución de apoderados (artículo 74), así como con los aspectos referidos a la autenticación. El poder que otorguen las personas naturales o jurídicas extranjeras deberá cumplir igualmente con los requisitos exigidos en el Código General del Proceso para la constitución de apoderados (artículo 74) y en caso de otorgarse en el país del domicilio de la persona extranjera, deberá cumplir con los requisitos de autenticación y legalización de documentos expedidos por la autoridad competente en el extranjero o de apostille, según el caso.</w:t>
      </w:r>
    </w:p>
    <w:p w14:paraId="093202B9" w14:textId="77777777" w:rsidR="003574A1" w:rsidRPr="00350BD6" w:rsidRDefault="003574A1" w:rsidP="002C26B8">
      <w:pPr>
        <w:pStyle w:val="Textoindependiente"/>
        <w:rPr>
          <w:rFonts w:ascii="Verdana" w:hAnsi="Verdana"/>
          <w:sz w:val="22"/>
          <w:szCs w:val="22"/>
        </w:rPr>
      </w:pPr>
    </w:p>
    <w:p w14:paraId="5E9F366B"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FORMA DE PRESENTACIÓN DE LAS PROPUESTAS</w:t>
      </w:r>
    </w:p>
    <w:p w14:paraId="5DACFC50" w14:textId="2D911C13"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Los proponentes deberán presentar </w:t>
      </w:r>
      <w:r w:rsidR="005154ED" w:rsidRPr="00350BD6">
        <w:rPr>
          <w:rFonts w:ascii="Verdana" w:hAnsi="Verdana"/>
          <w:sz w:val="22"/>
          <w:szCs w:val="22"/>
        </w:rPr>
        <w:t xml:space="preserve">en manera física en la oficina de Obras y Mantenimiento de Redes, de EMPOPAMPLONA SA ESP, </w:t>
      </w:r>
      <w:r w:rsidRPr="00350BD6">
        <w:rPr>
          <w:rFonts w:ascii="Verdana" w:hAnsi="Verdana"/>
          <w:sz w:val="22"/>
          <w:szCs w:val="22"/>
        </w:rPr>
        <w:t xml:space="preserve">hasta la fecha y hora </w:t>
      </w:r>
      <w:r w:rsidRPr="00350BD6">
        <w:rPr>
          <w:rFonts w:ascii="Verdana" w:hAnsi="Verdana"/>
          <w:sz w:val="22"/>
          <w:szCs w:val="22"/>
        </w:rPr>
        <w:lastRenderedPageBreak/>
        <w:t xml:space="preserve">establecidas en el cronograma, en medio </w:t>
      </w:r>
      <w:r w:rsidR="005154ED" w:rsidRPr="00350BD6">
        <w:rPr>
          <w:rFonts w:ascii="Verdana" w:hAnsi="Verdana"/>
          <w:sz w:val="22"/>
          <w:szCs w:val="22"/>
        </w:rPr>
        <w:t>FISICO y Soporte M</w:t>
      </w:r>
      <w:r w:rsidRPr="00350BD6">
        <w:rPr>
          <w:rFonts w:ascii="Verdana" w:hAnsi="Verdana"/>
          <w:sz w:val="22"/>
          <w:szCs w:val="22"/>
        </w:rPr>
        <w:t>agnético</w:t>
      </w:r>
      <w:r w:rsidR="005154ED" w:rsidRPr="00350BD6">
        <w:rPr>
          <w:rFonts w:ascii="Verdana" w:hAnsi="Verdana"/>
          <w:sz w:val="22"/>
          <w:szCs w:val="22"/>
        </w:rPr>
        <w:t xml:space="preserve"> </w:t>
      </w:r>
      <w:r w:rsidRPr="00350BD6">
        <w:rPr>
          <w:rFonts w:ascii="Verdana" w:hAnsi="Verdana"/>
          <w:sz w:val="22"/>
          <w:szCs w:val="22"/>
        </w:rPr>
        <w:t xml:space="preserve">en PDF, a través de 2 </w:t>
      </w:r>
      <w:r w:rsidR="005154ED" w:rsidRPr="00350BD6">
        <w:rPr>
          <w:rFonts w:ascii="Verdana" w:hAnsi="Verdana"/>
          <w:sz w:val="22"/>
          <w:szCs w:val="22"/>
        </w:rPr>
        <w:t xml:space="preserve">Sobres </w:t>
      </w:r>
      <w:r w:rsidRPr="00350BD6">
        <w:rPr>
          <w:rFonts w:ascii="Verdana" w:hAnsi="Verdana"/>
          <w:sz w:val="22"/>
          <w:szCs w:val="22"/>
        </w:rPr>
        <w:t xml:space="preserve">denominados: </w:t>
      </w:r>
      <w:r w:rsidR="005154ED" w:rsidRPr="00350BD6">
        <w:rPr>
          <w:rFonts w:ascii="Verdana" w:hAnsi="Verdana"/>
          <w:sz w:val="22"/>
          <w:szCs w:val="22"/>
        </w:rPr>
        <w:t>S</w:t>
      </w:r>
      <w:r w:rsidRPr="00350BD6">
        <w:rPr>
          <w:rFonts w:ascii="Verdana" w:hAnsi="Verdana"/>
          <w:sz w:val="22"/>
          <w:szCs w:val="22"/>
        </w:rPr>
        <w:t xml:space="preserve">obre No. 1 y </w:t>
      </w:r>
      <w:r w:rsidR="005154ED" w:rsidRPr="00350BD6">
        <w:rPr>
          <w:rFonts w:ascii="Verdana" w:hAnsi="Verdana"/>
          <w:sz w:val="22"/>
          <w:szCs w:val="22"/>
        </w:rPr>
        <w:t>S</w:t>
      </w:r>
      <w:r w:rsidRPr="00350BD6">
        <w:rPr>
          <w:rFonts w:ascii="Verdana" w:hAnsi="Verdana"/>
          <w:sz w:val="22"/>
          <w:szCs w:val="22"/>
        </w:rPr>
        <w:t>obre No.2, identificados con el número de la convocatoria, los cuales deben contener los documentos que hacen parte de cada uno de ellos, de la siguiente manera:</w:t>
      </w:r>
    </w:p>
    <w:p w14:paraId="1464A1CE" w14:textId="77777777" w:rsidR="005154ED" w:rsidRPr="00350BD6" w:rsidRDefault="005154ED" w:rsidP="002C26B8">
      <w:pPr>
        <w:pStyle w:val="Textoindependiente"/>
        <w:ind w:right="52"/>
        <w:jc w:val="both"/>
        <w:rPr>
          <w:rFonts w:ascii="Verdana" w:hAnsi="Verdana"/>
          <w:sz w:val="22"/>
          <w:szCs w:val="22"/>
        </w:rPr>
      </w:pPr>
    </w:p>
    <w:p w14:paraId="50587F99" w14:textId="77777777" w:rsidR="003574A1" w:rsidRPr="00350BD6" w:rsidRDefault="00441681" w:rsidP="00BA4982">
      <w:pPr>
        <w:pStyle w:val="Ttulo1"/>
        <w:numPr>
          <w:ilvl w:val="2"/>
          <w:numId w:val="31"/>
        </w:numPr>
        <w:tabs>
          <w:tab w:val="left" w:pos="1240"/>
          <w:tab w:val="left" w:pos="1241"/>
        </w:tabs>
        <w:ind w:hanging="721"/>
        <w:rPr>
          <w:rFonts w:ascii="Verdana" w:hAnsi="Verdana"/>
          <w:sz w:val="22"/>
          <w:szCs w:val="22"/>
        </w:rPr>
      </w:pPr>
      <w:r w:rsidRPr="00350BD6">
        <w:rPr>
          <w:rFonts w:ascii="Verdana" w:hAnsi="Verdana"/>
          <w:sz w:val="22"/>
          <w:szCs w:val="22"/>
        </w:rPr>
        <w:t>Sobre No. 1: Propuesta Técnica:</w:t>
      </w:r>
    </w:p>
    <w:p w14:paraId="0F10F599" w14:textId="77777777" w:rsidR="005154ED" w:rsidRPr="00350BD6" w:rsidRDefault="00441681" w:rsidP="002C26B8">
      <w:pPr>
        <w:pStyle w:val="Textoindependiente"/>
        <w:ind w:right="52"/>
        <w:jc w:val="both"/>
        <w:rPr>
          <w:rFonts w:ascii="Verdana" w:hAnsi="Verdana"/>
          <w:b/>
          <w:sz w:val="22"/>
          <w:szCs w:val="22"/>
        </w:rPr>
      </w:pPr>
      <w:r w:rsidRPr="00350BD6">
        <w:rPr>
          <w:rFonts w:ascii="Verdana" w:hAnsi="Verdana"/>
          <w:sz w:val="22"/>
          <w:szCs w:val="22"/>
        </w:rPr>
        <w:t xml:space="preserve">Deberá contener los documentos soportes </w:t>
      </w:r>
      <w:r w:rsidR="005154ED" w:rsidRPr="00350BD6">
        <w:rPr>
          <w:rFonts w:ascii="Verdana" w:hAnsi="Verdana"/>
          <w:sz w:val="22"/>
          <w:szCs w:val="22"/>
        </w:rPr>
        <w:t xml:space="preserve">impresos y con soporte digital </w:t>
      </w:r>
      <w:r w:rsidRPr="00350BD6">
        <w:rPr>
          <w:rFonts w:ascii="Verdana" w:hAnsi="Verdana"/>
          <w:sz w:val="22"/>
          <w:szCs w:val="22"/>
        </w:rPr>
        <w:t xml:space="preserve">en PDF e información establecida en los presentes términos de referencia (incluye entre otros, los documentos para acreditar los requisitos habilitantes del proponente de orden jurídico, financiero y técnico señalados en estos términos de referencia) y deberá estar identificado como </w:t>
      </w:r>
      <w:r w:rsidRPr="00350BD6">
        <w:rPr>
          <w:rFonts w:ascii="Verdana" w:hAnsi="Verdana"/>
          <w:b/>
          <w:sz w:val="22"/>
          <w:szCs w:val="22"/>
          <w:u w:val="single"/>
        </w:rPr>
        <w:t>Sobre Propuesta Técnica</w:t>
      </w:r>
    </w:p>
    <w:p w14:paraId="65880613" w14:textId="77777777" w:rsidR="005154ED" w:rsidRPr="00350BD6" w:rsidRDefault="005154ED" w:rsidP="002C26B8">
      <w:pPr>
        <w:pStyle w:val="Textoindependiente"/>
        <w:ind w:right="52"/>
        <w:jc w:val="both"/>
        <w:rPr>
          <w:rFonts w:ascii="Verdana" w:hAnsi="Verdana"/>
          <w:b/>
          <w:sz w:val="22"/>
          <w:szCs w:val="22"/>
        </w:rPr>
      </w:pPr>
    </w:p>
    <w:p w14:paraId="2B4A34B1" w14:textId="4F74084E" w:rsidR="003574A1" w:rsidRPr="00350BD6" w:rsidRDefault="00441681" w:rsidP="002C26B8">
      <w:pPr>
        <w:pStyle w:val="Textoindependiente"/>
        <w:ind w:right="52"/>
        <w:jc w:val="both"/>
        <w:rPr>
          <w:rFonts w:ascii="Verdana" w:hAnsi="Verdana"/>
          <w:b/>
          <w:sz w:val="22"/>
          <w:szCs w:val="22"/>
        </w:rPr>
      </w:pPr>
      <w:r w:rsidRPr="00350BD6">
        <w:rPr>
          <w:rFonts w:ascii="Verdana" w:hAnsi="Verdana"/>
          <w:sz w:val="22"/>
          <w:szCs w:val="22"/>
        </w:rPr>
        <w:t xml:space="preserve">Debe presentarse </w:t>
      </w:r>
      <w:r w:rsidR="005154ED" w:rsidRPr="00350BD6">
        <w:rPr>
          <w:rFonts w:ascii="Verdana" w:hAnsi="Verdana"/>
          <w:sz w:val="22"/>
          <w:szCs w:val="22"/>
        </w:rPr>
        <w:t xml:space="preserve">impreso y con soporte </w:t>
      </w:r>
      <w:r w:rsidRPr="00350BD6">
        <w:rPr>
          <w:rFonts w:ascii="Verdana" w:hAnsi="Verdana"/>
          <w:sz w:val="22"/>
          <w:szCs w:val="22"/>
        </w:rPr>
        <w:t>en medio magnético, en PDF y debidamente foliados de manera consecutiva y ascendente.</w:t>
      </w:r>
    </w:p>
    <w:p w14:paraId="58D421E5" w14:textId="77777777" w:rsidR="003574A1" w:rsidRPr="00350BD6" w:rsidRDefault="00441681" w:rsidP="00BA4982">
      <w:pPr>
        <w:pStyle w:val="Ttulo1"/>
        <w:numPr>
          <w:ilvl w:val="2"/>
          <w:numId w:val="31"/>
        </w:numPr>
        <w:tabs>
          <w:tab w:val="left" w:pos="1240"/>
          <w:tab w:val="left" w:pos="1241"/>
        </w:tabs>
        <w:ind w:hanging="721"/>
        <w:rPr>
          <w:rFonts w:ascii="Verdana" w:hAnsi="Verdana"/>
          <w:sz w:val="22"/>
          <w:szCs w:val="22"/>
        </w:rPr>
      </w:pPr>
      <w:r w:rsidRPr="00350BD6">
        <w:rPr>
          <w:rFonts w:ascii="Verdana" w:hAnsi="Verdana"/>
          <w:sz w:val="22"/>
          <w:szCs w:val="22"/>
        </w:rPr>
        <w:t>Sobre No. 2: Propuesta Económica:</w:t>
      </w:r>
    </w:p>
    <w:p w14:paraId="1CC43561" w14:textId="77777777" w:rsidR="005154ED"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 xml:space="preserve">Deberá contener única y exclusivamente la propuesta económica (Formato 12) </w:t>
      </w:r>
      <w:r w:rsidR="005154ED" w:rsidRPr="00350BD6">
        <w:rPr>
          <w:rFonts w:ascii="Verdana" w:hAnsi="Verdana"/>
          <w:sz w:val="22"/>
          <w:szCs w:val="22"/>
        </w:rPr>
        <w:t xml:space="preserve">impreso y con soporte </w:t>
      </w:r>
      <w:r w:rsidRPr="00350BD6">
        <w:rPr>
          <w:rFonts w:ascii="Verdana" w:hAnsi="Verdana"/>
          <w:sz w:val="22"/>
          <w:szCs w:val="22"/>
        </w:rPr>
        <w:t xml:space="preserve">en medio </w:t>
      </w:r>
      <w:r w:rsidR="005154ED" w:rsidRPr="00350BD6">
        <w:rPr>
          <w:rFonts w:ascii="Verdana" w:hAnsi="Verdana"/>
          <w:sz w:val="22"/>
          <w:szCs w:val="22"/>
        </w:rPr>
        <w:t xml:space="preserve">digital </w:t>
      </w:r>
      <w:r w:rsidRPr="00350BD6">
        <w:rPr>
          <w:rFonts w:ascii="Verdana" w:hAnsi="Verdana"/>
          <w:sz w:val="22"/>
          <w:szCs w:val="22"/>
        </w:rPr>
        <w:t xml:space="preserve">en </w:t>
      </w:r>
      <w:r w:rsidR="005154ED" w:rsidRPr="00350BD6">
        <w:rPr>
          <w:rFonts w:ascii="Verdana" w:hAnsi="Verdana"/>
          <w:sz w:val="22"/>
          <w:szCs w:val="22"/>
        </w:rPr>
        <w:t xml:space="preserve">Hoja electrónica editable, </w:t>
      </w:r>
      <w:r w:rsidRPr="00350BD6">
        <w:rPr>
          <w:rFonts w:ascii="Verdana" w:hAnsi="Verdana"/>
          <w:sz w:val="22"/>
          <w:szCs w:val="22"/>
        </w:rPr>
        <w:t>debidamente foliados de manera consecutiva ascendente. La información consignada debe corresponder con la información solicitada.</w:t>
      </w:r>
    </w:p>
    <w:p w14:paraId="7A8E2DE0" w14:textId="77777777" w:rsidR="005154ED" w:rsidRPr="00350BD6" w:rsidRDefault="005154ED" w:rsidP="002C26B8">
      <w:pPr>
        <w:pStyle w:val="Textoindependiente"/>
        <w:ind w:right="52"/>
        <w:jc w:val="both"/>
        <w:rPr>
          <w:rFonts w:ascii="Verdana" w:hAnsi="Verdana"/>
          <w:sz w:val="22"/>
          <w:szCs w:val="22"/>
        </w:rPr>
      </w:pPr>
    </w:p>
    <w:p w14:paraId="2E69F489" w14:textId="240DF561" w:rsidR="003574A1" w:rsidRPr="00350BD6" w:rsidRDefault="00441681" w:rsidP="002C26B8">
      <w:pPr>
        <w:pStyle w:val="Textoindependiente"/>
        <w:ind w:right="52"/>
        <w:jc w:val="both"/>
        <w:rPr>
          <w:rFonts w:ascii="Verdana" w:hAnsi="Verdana"/>
          <w:sz w:val="22"/>
          <w:szCs w:val="22"/>
        </w:rPr>
      </w:pPr>
      <w:r w:rsidRPr="00350BD6">
        <w:rPr>
          <w:rFonts w:ascii="Verdana" w:hAnsi="Verdana"/>
          <w:b/>
          <w:sz w:val="22"/>
          <w:szCs w:val="22"/>
        </w:rPr>
        <w:t>Nota</w:t>
      </w:r>
      <w:r w:rsidRPr="00350BD6">
        <w:rPr>
          <w:rFonts w:ascii="Verdana" w:hAnsi="Verdana"/>
          <w:sz w:val="22"/>
          <w:szCs w:val="22"/>
        </w:rPr>
        <w:t>: Todos los documentos de la Propuesta: Técnica (Sobre N° 1) y Económica (Sobre N° 2) deberán estar foliados (enumerados) de manera ascendente consecutiva, es decir, sin omitir ni repetir números, desde el primer hasta el último folio (hoja). No se debe foliar utilizando números con el suplemento A, B, C, bis</w:t>
      </w:r>
      <w:r w:rsidR="005154ED" w:rsidRPr="00350BD6">
        <w:rPr>
          <w:rFonts w:ascii="Verdana" w:hAnsi="Verdana"/>
          <w:sz w:val="22"/>
          <w:szCs w:val="22"/>
        </w:rPr>
        <w:t xml:space="preserve"> ó similares</w:t>
      </w:r>
      <w:r w:rsidRPr="00350BD6">
        <w:rPr>
          <w:rFonts w:ascii="Verdana" w:hAnsi="Verdana"/>
          <w:sz w:val="22"/>
          <w:szCs w:val="22"/>
        </w:rPr>
        <w:t>, la foliación se realiza en la esquina superior derecha del documento según el sentido de lectura, de manera legible sin enmendaduras.”</w:t>
      </w:r>
    </w:p>
    <w:p w14:paraId="31D6E9F6" w14:textId="77777777" w:rsidR="003574A1" w:rsidRPr="00350BD6" w:rsidRDefault="003574A1" w:rsidP="002C26B8">
      <w:pPr>
        <w:pStyle w:val="Textoindependiente"/>
        <w:rPr>
          <w:rFonts w:ascii="Verdana" w:hAnsi="Verdana"/>
          <w:sz w:val="22"/>
          <w:szCs w:val="22"/>
        </w:rPr>
      </w:pPr>
    </w:p>
    <w:p w14:paraId="1CDA5311"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REGLAS PARA LA PRESENTACIÓN DE PROPUESTAS</w:t>
      </w:r>
    </w:p>
    <w:p w14:paraId="741F7AF7" w14:textId="77777777" w:rsidR="005154ED" w:rsidRPr="00350BD6" w:rsidRDefault="00441681" w:rsidP="00BA4982">
      <w:pPr>
        <w:pStyle w:val="Prrafodelista"/>
        <w:numPr>
          <w:ilvl w:val="2"/>
          <w:numId w:val="31"/>
        </w:numPr>
        <w:tabs>
          <w:tab w:val="left" w:pos="1418"/>
        </w:tabs>
        <w:ind w:left="1418" w:right="52" w:hanging="851"/>
        <w:jc w:val="both"/>
        <w:rPr>
          <w:rFonts w:ascii="Verdana" w:hAnsi="Verdana"/>
        </w:rPr>
      </w:pPr>
      <w:r w:rsidRPr="00350BD6">
        <w:rPr>
          <w:rFonts w:ascii="Verdana" w:hAnsi="Verdana"/>
        </w:rPr>
        <w:t>Cada proponente, persona natural o jurídica, sea que participe en forma individual, como socio o constituido como consorcio o unión temporal, deberá presentar solamente una oferta.</w:t>
      </w:r>
    </w:p>
    <w:p w14:paraId="0678965A" w14:textId="77777777" w:rsidR="002C26B8" w:rsidRPr="00350BD6" w:rsidRDefault="00441681" w:rsidP="00BA4982">
      <w:pPr>
        <w:pStyle w:val="Prrafodelista"/>
        <w:numPr>
          <w:ilvl w:val="2"/>
          <w:numId w:val="31"/>
        </w:numPr>
        <w:tabs>
          <w:tab w:val="left" w:pos="1418"/>
        </w:tabs>
        <w:ind w:left="1418" w:right="52" w:hanging="851"/>
        <w:jc w:val="both"/>
        <w:rPr>
          <w:rFonts w:ascii="Verdana" w:hAnsi="Verdana"/>
        </w:rPr>
      </w:pPr>
      <w:r w:rsidRPr="00350BD6">
        <w:rPr>
          <w:rFonts w:ascii="Verdana" w:hAnsi="Verdana"/>
        </w:rPr>
        <w:t>En el presente proceso podrán participar y pueden presentar propuestas directamente o a través de apoderados, las personas naturales o jurídicas, nacionales o extranjeras y/u oferentes plurales a través de las figuras asociativas de consorcio o unión temporal, que a la fecha de presentación de la propuesta cumplan con los requisitos habilitantes solicitados para la participación en el presente proceso de convocatoria.</w:t>
      </w:r>
    </w:p>
    <w:p w14:paraId="6AD946B7" w14:textId="77777777" w:rsidR="002C26B8" w:rsidRPr="00350BD6" w:rsidRDefault="00441681" w:rsidP="00BA4982">
      <w:pPr>
        <w:pStyle w:val="Prrafodelista"/>
        <w:numPr>
          <w:ilvl w:val="2"/>
          <w:numId w:val="31"/>
        </w:numPr>
        <w:tabs>
          <w:tab w:val="left" w:pos="1418"/>
        </w:tabs>
        <w:ind w:left="1418" w:right="52" w:hanging="851"/>
        <w:jc w:val="both"/>
        <w:rPr>
          <w:rFonts w:ascii="Verdana" w:hAnsi="Verdana"/>
        </w:rPr>
      </w:pPr>
      <w:r w:rsidRPr="00350BD6">
        <w:rPr>
          <w:rFonts w:ascii="Verdana" w:hAnsi="Verdana"/>
        </w:rPr>
        <w:t>En consonancia con las normas vigentes y con el fin de no permitir el ejercicio ilegal de las profesiones, la persona natural o jurídica que pretenda participar en la presente convocatoria ya sea de manera individual o como integrante de un proponente plural (consorcio o unión temporal), deberá acreditar que posee título como Ingeniero civil o Ingeniero sanitario, para lo cual deberá adjuntar copia de su matrícula profesional y del certificado de vigencia de matrícula profesional y antecedentes disciplinarios expedido por la autoridad competente, según corresponda, el cual se debe encontrar vigente.</w:t>
      </w:r>
    </w:p>
    <w:p w14:paraId="0414DE38" w14:textId="77777777" w:rsidR="002C26B8" w:rsidRPr="00350BD6" w:rsidRDefault="00441681" w:rsidP="00BA4982">
      <w:pPr>
        <w:pStyle w:val="Prrafodelista"/>
        <w:numPr>
          <w:ilvl w:val="2"/>
          <w:numId w:val="31"/>
        </w:numPr>
        <w:tabs>
          <w:tab w:val="left" w:pos="1418"/>
        </w:tabs>
        <w:ind w:left="1418" w:right="52" w:hanging="851"/>
        <w:jc w:val="both"/>
        <w:rPr>
          <w:rFonts w:ascii="Verdana" w:hAnsi="Verdana"/>
        </w:rPr>
      </w:pPr>
      <w:r w:rsidRPr="00350BD6">
        <w:rPr>
          <w:rFonts w:ascii="Verdana" w:hAnsi="Verdana"/>
        </w:rPr>
        <w:lastRenderedPageBreak/>
        <w:t>La propuesta debe presentarse sin borrones, tachaduras ni enmendaduras que puedan afectar sus características, cantidades, valores unitarios o valores totales.</w:t>
      </w:r>
    </w:p>
    <w:p w14:paraId="6317493A" w14:textId="77777777" w:rsidR="002C26B8" w:rsidRPr="00350BD6" w:rsidRDefault="00441681" w:rsidP="00BA4982">
      <w:pPr>
        <w:pStyle w:val="Prrafodelista"/>
        <w:numPr>
          <w:ilvl w:val="2"/>
          <w:numId w:val="31"/>
        </w:numPr>
        <w:tabs>
          <w:tab w:val="left" w:pos="1418"/>
        </w:tabs>
        <w:ind w:left="1418" w:right="52" w:hanging="851"/>
        <w:jc w:val="both"/>
        <w:rPr>
          <w:rFonts w:ascii="Verdana" w:hAnsi="Verdana"/>
        </w:rPr>
      </w:pPr>
      <w:r w:rsidRPr="00350BD6">
        <w:rPr>
          <w:rFonts w:ascii="Verdana" w:hAnsi="Verdana"/>
        </w:rPr>
        <w:t>La propuesta, los documentos y las comunicaciones entregadas, enviadas o expedidas por los proponentes dentro de la respectiva convocatoria, deben presentarse en idioma castellano.</w:t>
      </w:r>
    </w:p>
    <w:p w14:paraId="2A43D072" w14:textId="77777777" w:rsidR="002C26B8" w:rsidRPr="00350BD6" w:rsidRDefault="00441681" w:rsidP="00BA4982">
      <w:pPr>
        <w:pStyle w:val="Prrafodelista"/>
        <w:numPr>
          <w:ilvl w:val="2"/>
          <w:numId w:val="31"/>
        </w:numPr>
        <w:tabs>
          <w:tab w:val="left" w:pos="1418"/>
        </w:tabs>
        <w:ind w:left="1418" w:right="52" w:hanging="851"/>
        <w:jc w:val="both"/>
        <w:rPr>
          <w:rFonts w:ascii="Verdana" w:hAnsi="Verdana"/>
        </w:rPr>
      </w:pPr>
      <w:r w:rsidRPr="00350BD6">
        <w:rPr>
          <w:rFonts w:ascii="Verdana" w:hAnsi="Verdana"/>
        </w:rPr>
        <w:t>No se aceptarán propuestas enviadas a otras dependencias, por correo electrónico, fax o cualquier otro medio telemático diferente de los indicados en los presentes Términos de Referencia.</w:t>
      </w:r>
    </w:p>
    <w:p w14:paraId="7E1F2B5D" w14:textId="77777777" w:rsidR="002C26B8" w:rsidRPr="00350BD6" w:rsidRDefault="00441681" w:rsidP="00BA4982">
      <w:pPr>
        <w:pStyle w:val="Prrafodelista"/>
        <w:numPr>
          <w:ilvl w:val="2"/>
          <w:numId w:val="31"/>
        </w:numPr>
        <w:tabs>
          <w:tab w:val="left" w:pos="1418"/>
        </w:tabs>
        <w:ind w:left="1418" w:right="52" w:hanging="851"/>
        <w:jc w:val="both"/>
        <w:rPr>
          <w:rFonts w:ascii="Verdana" w:hAnsi="Verdana"/>
        </w:rPr>
      </w:pPr>
      <w:r w:rsidRPr="00350BD6">
        <w:rPr>
          <w:rFonts w:ascii="Verdana" w:hAnsi="Verdana"/>
        </w:rPr>
        <w:t>Las propuestas que se presenten después de la fecha y hora o en un lugar diferente a los fijados para su entrega serán consideradas como extemporáneas, por lo tanto, no serán aceptadas. Por ende, no serán objeto de verificación ni evaluación.</w:t>
      </w:r>
    </w:p>
    <w:p w14:paraId="7DBAB544" w14:textId="77777777" w:rsidR="002C26B8" w:rsidRPr="00350BD6" w:rsidRDefault="00441681" w:rsidP="00BA4982">
      <w:pPr>
        <w:pStyle w:val="Prrafodelista"/>
        <w:numPr>
          <w:ilvl w:val="2"/>
          <w:numId w:val="31"/>
        </w:numPr>
        <w:tabs>
          <w:tab w:val="left" w:pos="1418"/>
        </w:tabs>
        <w:ind w:left="1418" w:right="52" w:hanging="851"/>
        <w:jc w:val="both"/>
        <w:rPr>
          <w:rFonts w:ascii="Verdana" w:hAnsi="Verdana"/>
        </w:rPr>
      </w:pPr>
      <w:r w:rsidRPr="00350BD6">
        <w:rPr>
          <w:rFonts w:ascii="Verdana" w:hAnsi="Verdana"/>
        </w:rPr>
        <w:t xml:space="preserve">En caso de discrepancias entre la propuesta económica y/o presupuesto en formato Excel y </w:t>
      </w:r>
      <w:r w:rsidR="002C26B8" w:rsidRPr="00350BD6">
        <w:rPr>
          <w:rFonts w:ascii="Verdana" w:hAnsi="Verdana"/>
        </w:rPr>
        <w:t xml:space="preserve">el documento impreso y firmado, </w:t>
      </w:r>
      <w:r w:rsidRPr="00350BD6">
        <w:rPr>
          <w:rFonts w:ascii="Verdana" w:hAnsi="Verdana"/>
        </w:rPr>
        <w:t xml:space="preserve">prevalece el contenido del archivo </w:t>
      </w:r>
      <w:r w:rsidR="002C26B8" w:rsidRPr="00350BD6">
        <w:rPr>
          <w:rFonts w:ascii="Verdana" w:hAnsi="Verdana"/>
        </w:rPr>
        <w:t>impreso y firmado</w:t>
      </w:r>
      <w:r w:rsidRPr="00350BD6">
        <w:rPr>
          <w:rFonts w:ascii="Verdana" w:hAnsi="Verdana"/>
        </w:rPr>
        <w:t>. El formato en Excel se considera únicamente como una herramienta de trabajo para los evaluadores.</w:t>
      </w:r>
    </w:p>
    <w:p w14:paraId="3A777747" w14:textId="77777777" w:rsidR="002C26B8" w:rsidRPr="00350BD6" w:rsidRDefault="00441681" w:rsidP="00BA4982">
      <w:pPr>
        <w:pStyle w:val="Prrafodelista"/>
        <w:numPr>
          <w:ilvl w:val="2"/>
          <w:numId w:val="31"/>
        </w:numPr>
        <w:tabs>
          <w:tab w:val="left" w:pos="1418"/>
        </w:tabs>
        <w:ind w:left="1418" w:right="52" w:hanging="851"/>
        <w:jc w:val="both"/>
        <w:rPr>
          <w:rFonts w:ascii="Verdana" w:hAnsi="Verdana"/>
        </w:rPr>
      </w:pPr>
      <w:r w:rsidRPr="00350BD6">
        <w:rPr>
          <w:rFonts w:ascii="Verdana" w:hAnsi="Verdana"/>
        </w:rPr>
        <w:t>Frente a cualquier diferencia o falta de claridad surgida entre los términos de referencia y la información mínima</w:t>
      </w:r>
      <w:r w:rsidR="002C26B8" w:rsidRPr="00350BD6">
        <w:rPr>
          <w:rFonts w:ascii="Verdana" w:hAnsi="Verdana"/>
        </w:rPr>
        <w:t xml:space="preserve"> </w:t>
      </w:r>
      <w:r w:rsidRPr="00350BD6">
        <w:rPr>
          <w:rFonts w:ascii="Verdana" w:hAnsi="Verdana"/>
        </w:rPr>
        <w:t>requerida en los anexos y/o formatos publicados, prevalecerá lo establecido en los términos de referencia.”</w:t>
      </w:r>
    </w:p>
    <w:p w14:paraId="551C9024" w14:textId="77777777" w:rsidR="002C26B8" w:rsidRPr="00350BD6" w:rsidRDefault="00441681" w:rsidP="00BA4982">
      <w:pPr>
        <w:pStyle w:val="Prrafodelista"/>
        <w:numPr>
          <w:ilvl w:val="2"/>
          <w:numId w:val="31"/>
        </w:numPr>
        <w:tabs>
          <w:tab w:val="left" w:pos="1418"/>
        </w:tabs>
        <w:ind w:left="1418" w:right="52" w:hanging="851"/>
        <w:jc w:val="both"/>
        <w:rPr>
          <w:rFonts w:ascii="Verdana" w:hAnsi="Verdana"/>
        </w:rPr>
      </w:pPr>
      <w:r w:rsidRPr="00350BD6">
        <w:rPr>
          <w:rFonts w:ascii="Verdana" w:hAnsi="Verdana"/>
        </w:rPr>
        <w:t>La información requerida en los formatos de la presente convocatoria deberá diligenciarse completamente.</w:t>
      </w:r>
    </w:p>
    <w:p w14:paraId="5E62497B" w14:textId="0B65A2A0" w:rsidR="003574A1" w:rsidRPr="00350BD6" w:rsidRDefault="00441681" w:rsidP="00BA4982">
      <w:pPr>
        <w:pStyle w:val="Prrafodelista"/>
        <w:numPr>
          <w:ilvl w:val="2"/>
          <w:numId w:val="31"/>
        </w:numPr>
        <w:tabs>
          <w:tab w:val="left" w:pos="1418"/>
        </w:tabs>
        <w:ind w:left="1418" w:right="52" w:hanging="851"/>
        <w:jc w:val="both"/>
        <w:rPr>
          <w:rFonts w:ascii="Verdana" w:hAnsi="Verdana"/>
        </w:rPr>
      </w:pPr>
      <w:r w:rsidRPr="00350BD6">
        <w:rPr>
          <w:rFonts w:ascii="Verdana" w:hAnsi="Verdana"/>
        </w:rPr>
        <w:t>Todos los documentos que hayan sido expedidos en el exterior que pretendan hacerse valer en la convocatoria deberán presentarse tanto con la propuesta como con las subsanaciones debidamente apostillados o legalizados, dependiendo de si el país de origen es suscriptor del Convenio de la Haya y de la naturaleza pública o privada del documento.</w:t>
      </w:r>
    </w:p>
    <w:p w14:paraId="7BA9E858" w14:textId="77777777" w:rsidR="003574A1" w:rsidRPr="00350BD6" w:rsidRDefault="003574A1" w:rsidP="002C26B8">
      <w:pPr>
        <w:pStyle w:val="Textoindependiente"/>
        <w:rPr>
          <w:rFonts w:ascii="Verdana" w:hAnsi="Verdana"/>
          <w:sz w:val="22"/>
          <w:szCs w:val="22"/>
        </w:rPr>
      </w:pPr>
    </w:p>
    <w:p w14:paraId="4043710E"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DOCUMENTOS QUE REPOSAN EN LA ENTIDAD</w:t>
      </w:r>
    </w:p>
    <w:p w14:paraId="333917CF" w14:textId="77777777"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Cuando el proponente pretenda acreditar algún requisito exigido en los presentes términos de referencia con documentación que cumpla con los mismos y obre en la entidad, por haber sido presentados en otra actuación dentro de los dos (2) años anteriores a la fecha de presentación de la propuesta, deberá solicitar expresamente en la propuesta que el (los) mismo(s) se tome(n) en cuenta para la presente convocatoria y para tal fin, deberá identificar plenamente el (los) documento(s) y señalar la actuación en la que obra, para que la entidad los verifique de manera directa, sin perjuicio que el proponente los pueda aportar.</w:t>
      </w:r>
    </w:p>
    <w:p w14:paraId="30533159" w14:textId="77777777" w:rsidR="003574A1" w:rsidRPr="00350BD6" w:rsidRDefault="003574A1" w:rsidP="002C26B8">
      <w:pPr>
        <w:pStyle w:val="Textoindependiente"/>
        <w:rPr>
          <w:rFonts w:ascii="Verdana" w:hAnsi="Verdana"/>
          <w:sz w:val="22"/>
          <w:szCs w:val="22"/>
        </w:rPr>
      </w:pPr>
    </w:p>
    <w:p w14:paraId="0298F24F"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PROHIBICIÓN DE PRESENTAR PROPUESTAS ALTERNATIVAS, CONDICIONADAS O PARCIALES</w:t>
      </w:r>
    </w:p>
    <w:p w14:paraId="1CCED648" w14:textId="77777777" w:rsidR="003574A1" w:rsidRPr="00350BD6" w:rsidRDefault="00441681" w:rsidP="002C26B8">
      <w:pPr>
        <w:pStyle w:val="Textoindependiente"/>
        <w:jc w:val="both"/>
        <w:rPr>
          <w:rFonts w:ascii="Verdana" w:hAnsi="Verdana"/>
          <w:sz w:val="22"/>
          <w:szCs w:val="22"/>
        </w:rPr>
      </w:pPr>
      <w:r w:rsidRPr="00350BD6">
        <w:rPr>
          <w:rFonts w:ascii="Verdana" w:hAnsi="Verdana"/>
          <w:sz w:val="22"/>
          <w:szCs w:val="22"/>
        </w:rPr>
        <w:t>No se aceptarán propuestas alternativas, parciales ni condicionadas.</w:t>
      </w:r>
    </w:p>
    <w:p w14:paraId="45FF3710" w14:textId="77777777" w:rsidR="003574A1" w:rsidRPr="00350BD6" w:rsidRDefault="003574A1" w:rsidP="002C26B8">
      <w:pPr>
        <w:pStyle w:val="Textoindependiente"/>
        <w:rPr>
          <w:rFonts w:ascii="Verdana" w:hAnsi="Verdana"/>
          <w:sz w:val="22"/>
          <w:szCs w:val="22"/>
        </w:rPr>
      </w:pPr>
    </w:p>
    <w:p w14:paraId="6AF02F69"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PLAZO DE PRESENTACIÓN DE PROPUESTAS</w:t>
      </w:r>
    </w:p>
    <w:p w14:paraId="005364F4" w14:textId="77777777" w:rsidR="002C26B8"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lastRenderedPageBreak/>
        <w:t>El plazo para la presentación de propuestas será el fijado en el cronograma de la convocatoria a partir del momento en que se publiquen estos términos de referencia y hasta la fecha y hora que se establezca en el cronograma o en las adendas que se expidan para tal fin.</w:t>
      </w:r>
    </w:p>
    <w:p w14:paraId="3A766769" w14:textId="77777777" w:rsidR="002C26B8" w:rsidRPr="00350BD6" w:rsidRDefault="002C26B8" w:rsidP="002C26B8">
      <w:pPr>
        <w:pStyle w:val="Textoindependiente"/>
        <w:ind w:right="52"/>
        <w:jc w:val="both"/>
        <w:rPr>
          <w:rFonts w:ascii="Verdana" w:hAnsi="Verdana"/>
          <w:sz w:val="22"/>
          <w:szCs w:val="22"/>
        </w:rPr>
      </w:pPr>
    </w:p>
    <w:p w14:paraId="042F30B1" w14:textId="1A5498CB" w:rsidR="003574A1" w:rsidRPr="00350BD6" w:rsidRDefault="00441681" w:rsidP="002C26B8">
      <w:pPr>
        <w:pStyle w:val="Textoindependiente"/>
        <w:ind w:right="52"/>
        <w:jc w:val="both"/>
        <w:rPr>
          <w:rFonts w:ascii="Verdana" w:hAnsi="Verdana"/>
          <w:b/>
          <w:sz w:val="22"/>
          <w:szCs w:val="22"/>
        </w:rPr>
      </w:pPr>
      <w:r w:rsidRPr="00350BD6">
        <w:rPr>
          <w:rFonts w:ascii="Verdana" w:hAnsi="Verdana"/>
          <w:sz w:val="22"/>
          <w:szCs w:val="22"/>
        </w:rPr>
        <w:t xml:space="preserve">Por ningún motivo se admitirán propuestas presentadas después del día y hora señalados para el cierre o en medio diferente al establecido en el cronograma. </w:t>
      </w:r>
      <w:r w:rsidRPr="00350BD6">
        <w:rPr>
          <w:rFonts w:ascii="Verdana" w:hAnsi="Verdana"/>
          <w:b/>
          <w:sz w:val="22"/>
          <w:szCs w:val="22"/>
        </w:rPr>
        <w:t>Ni antes de la fecha prevista para responder las observaciones a los términos de referencia.</w:t>
      </w:r>
    </w:p>
    <w:p w14:paraId="551DB565" w14:textId="77777777" w:rsidR="002C26B8" w:rsidRPr="00350BD6" w:rsidRDefault="002C26B8" w:rsidP="002C26B8">
      <w:pPr>
        <w:pStyle w:val="Textoindependiente"/>
        <w:ind w:right="52"/>
        <w:jc w:val="both"/>
        <w:rPr>
          <w:rFonts w:ascii="Verdana" w:hAnsi="Verdana"/>
          <w:sz w:val="22"/>
          <w:szCs w:val="22"/>
        </w:rPr>
      </w:pPr>
    </w:p>
    <w:p w14:paraId="216BB1A5" w14:textId="77777777" w:rsidR="003574A1" w:rsidRPr="00350BD6" w:rsidRDefault="00441681" w:rsidP="00BA4982">
      <w:pPr>
        <w:pStyle w:val="Prrafodelista"/>
        <w:numPr>
          <w:ilvl w:val="1"/>
          <w:numId w:val="31"/>
        </w:numPr>
        <w:tabs>
          <w:tab w:val="left" w:pos="881"/>
        </w:tabs>
        <w:ind w:left="0" w:right="52" w:firstLine="0"/>
        <w:rPr>
          <w:rFonts w:ascii="Verdana" w:hAnsi="Verdana"/>
          <w:b/>
        </w:rPr>
      </w:pPr>
      <w:r w:rsidRPr="00350BD6">
        <w:rPr>
          <w:rFonts w:ascii="Verdana" w:hAnsi="Verdana"/>
          <w:b/>
        </w:rPr>
        <w:t>INHABILIDADES E INCOMPATIBILIDADES</w:t>
      </w:r>
    </w:p>
    <w:p w14:paraId="575C782F" w14:textId="77777777" w:rsidR="002C26B8"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No podrán participar en el presente procesos de contratación, ni celebrar contratos, por sí o por interpuesta persona, quienes se encuentren incursos en las causales de inhabilidad e incompatibilidad señaladas en la Constitución y en Ley, en cumplimiento de lo establecido en los artículos 13 y 15 de la Ley 1150 de 2007.</w:t>
      </w:r>
    </w:p>
    <w:p w14:paraId="4D790061" w14:textId="77777777" w:rsidR="002C26B8" w:rsidRPr="00350BD6" w:rsidRDefault="002C26B8" w:rsidP="002C26B8">
      <w:pPr>
        <w:pStyle w:val="Textoindependiente"/>
        <w:ind w:right="52"/>
        <w:jc w:val="both"/>
        <w:rPr>
          <w:rFonts w:ascii="Verdana" w:hAnsi="Verdana"/>
          <w:sz w:val="22"/>
          <w:szCs w:val="22"/>
        </w:rPr>
      </w:pPr>
    </w:p>
    <w:p w14:paraId="5C949DD6" w14:textId="77777777" w:rsidR="002C26B8" w:rsidRPr="00350BD6" w:rsidRDefault="00441681" w:rsidP="002C26B8">
      <w:pPr>
        <w:pStyle w:val="Textoindependiente"/>
        <w:ind w:right="52"/>
        <w:jc w:val="both"/>
        <w:rPr>
          <w:rFonts w:ascii="Verdana" w:hAnsi="Verdana"/>
          <w:sz w:val="22"/>
          <w:szCs w:val="22"/>
        </w:rPr>
      </w:pPr>
      <w:r w:rsidRPr="00350BD6">
        <w:rPr>
          <w:rFonts w:ascii="Verdana" w:hAnsi="Verdana"/>
          <w:b/>
          <w:sz w:val="22"/>
          <w:szCs w:val="22"/>
        </w:rPr>
        <w:t xml:space="preserve">NOTA: </w:t>
      </w:r>
      <w:r w:rsidRPr="00350BD6">
        <w:rPr>
          <w:rFonts w:ascii="Verdana" w:hAnsi="Verdana"/>
          <w:sz w:val="22"/>
          <w:szCs w:val="22"/>
        </w:rPr>
        <w:t>Si llegare a sobrevenir inhabilidad o incompatibilidad en el CONTRATISTA, éste cederá el contrato, previa autorización escrita de la CONTRATANTE o si ello no fuere posible renunciará a su ejecución.</w:t>
      </w:r>
    </w:p>
    <w:p w14:paraId="32F71265" w14:textId="77777777" w:rsidR="002C26B8" w:rsidRPr="00350BD6" w:rsidRDefault="002C26B8" w:rsidP="002C26B8">
      <w:pPr>
        <w:pStyle w:val="Textoindependiente"/>
        <w:ind w:right="52"/>
        <w:jc w:val="both"/>
        <w:rPr>
          <w:rFonts w:ascii="Verdana" w:hAnsi="Verdana"/>
          <w:sz w:val="22"/>
          <w:szCs w:val="22"/>
        </w:rPr>
      </w:pPr>
    </w:p>
    <w:p w14:paraId="5D1770CE" w14:textId="4C780225" w:rsidR="003574A1" w:rsidRPr="00350BD6" w:rsidRDefault="00441681" w:rsidP="002C26B8">
      <w:pPr>
        <w:pStyle w:val="Textoindependiente"/>
        <w:ind w:right="52"/>
        <w:jc w:val="both"/>
        <w:rPr>
          <w:rFonts w:ascii="Verdana" w:hAnsi="Verdana"/>
          <w:sz w:val="22"/>
          <w:szCs w:val="22"/>
        </w:rPr>
      </w:pPr>
      <w:r w:rsidRPr="00350BD6">
        <w:rPr>
          <w:rFonts w:ascii="Verdana" w:hAnsi="Verdana"/>
          <w:sz w:val="22"/>
          <w:szCs w:val="22"/>
        </w:rPr>
        <w:t>Cuando la inhabilidad o incompatibilidad sobrevenga en uno de los miembros de un consorcio o unión temporal, éste cederá su participación a un tercero, previa autorización escrita de la CONTRATANTE.</w:t>
      </w:r>
    </w:p>
    <w:p w14:paraId="735D1F35" w14:textId="77777777" w:rsidR="003574A1" w:rsidRPr="00350BD6" w:rsidRDefault="003574A1" w:rsidP="002C26B8">
      <w:pPr>
        <w:rPr>
          <w:rFonts w:ascii="Verdana" w:hAnsi="Verdana"/>
        </w:rPr>
      </w:pPr>
    </w:p>
    <w:p w14:paraId="674F7317" w14:textId="77777777" w:rsidR="002C26B8" w:rsidRPr="00350BD6" w:rsidRDefault="002C26B8" w:rsidP="002C26B8">
      <w:pPr>
        <w:rPr>
          <w:rFonts w:ascii="Verdana" w:hAnsi="Verdana"/>
        </w:rPr>
        <w:sectPr w:rsidR="002C26B8" w:rsidRPr="00350BD6" w:rsidSect="002D7C6D">
          <w:pgSz w:w="12240" w:h="15840" w:code="1"/>
          <w:pgMar w:top="1701" w:right="1418" w:bottom="1701" w:left="1418" w:header="567" w:footer="567" w:gutter="0"/>
          <w:cols w:space="720"/>
        </w:sectPr>
      </w:pPr>
    </w:p>
    <w:p w14:paraId="6DFF148A" w14:textId="77777777" w:rsidR="003574A1" w:rsidRPr="00350BD6" w:rsidRDefault="003574A1" w:rsidP="002C26B8">
      <w:pPr>
        <w:pStyle w:val="Textoindependiente"/>
        <w:rPr>
          <w:rFonts w:ascii="Verdana" w:hAnsi="Verdana"/>
          <w:sz w:val="22"/>
          <w:szCs w:val="22"/>
        </w:rPr>
      </w:pPr>
    </w:p>
    <w:p w14:paraId="6DC3F481" w14:textId="77777777" w:rsidR="003574A1" w:rsidRPr="00350BD6" w:rsidRDefault="00441681" w:rsidP="002C26B8">
      <w:pPr>
        <w:pStyle w:val="Ttulo1"/>
        <w:ind w:left="1244" w:right="1244"/>
        <w:jc w:val="center"/>
        <w:rPr>
          <w:rFonts w:ascii="Verdana" w:hAnsi="Verdana"/>
          <w:sz w:val="22"/>
          <w:szCs w:val="22"/>
        </w:rPr>
      </w:pPr>
      <w:r w:rsidRPr="00350BD6">
        <w:rPr>
          <w:rFonts w:ascii="Verdana" w:hAnsi="Verdana"/>
          <w:sz w:val="22"/>
          <w:szCs w:val="22"/>
        </w:rPr>
        <w:t>CAPÍTULO III</w:t>
      </w:r>
    </w:p>
    <w:p w14:paraId="1187FB2B" w14:textId="77777777" w:rsidR="003574A1" w:rsidRPr="00350BD6" w:rsidRDefault="00441681" w:rsidP="002C26B8">
      <w:pPr>
        <w:ind w:left="1244" w:right="1244"/>
        <w:jc w:val="center"/>
        <w:rPr>
          <w:rFonts w:ascii="Verdana" w:hAnsi="Verdana"/>
          <w:b/>
        </w:rPr>
      </w:pPr>
      <w:r w:rsidRPr="00350BD6">
        <w:rPr>
          <w:rFonts w:ascii="Verdana" w:hAnsi="Verdana"/>
          <w:b/>
        </w:rPr>
        <w:t>REQUISITOS HABILITANTES Y SU VERIFICACIÓN</w:t>
      </w:r>
    </w:p>
    <w:p w14:paraId="7BD24D30" w14:textId="77777777" w:rsidR="002C26B8" w:rsidRPr="00350BD6" w:rsidRDefault="002C26B8" w:rsidP="002C26B8">
      <w:pPr>
        <w:pStyle w:val="Textoindependiente"/>
        <w:ind w:right="52"/>
        <w:contextualSpacing/>
        <w:jc w:val="both"/>
        <w:rPr>
          <w:rFonts w:ascii="Verdana" w:hAnsi="Verdana"/>
          <w:sz w:val="22"/>
          <w:szCs w:val="22"/>
        </w:rPr>
      </w:pPr>
    </w:p>
    <w:p w14:paraId="44C244D0" w14:textId="2444BB4D" w:rsidR="002C26B8" w:rsidRPr="00350BD6" w:rsidRDefault="00441681" w:rsidP="002C26B8">
      <w:pPr>
        <w:pStyle w:val="Textoindependiente"/>
        <w:ind w:right="52"/>
        <w:contextualSpacing/>
        <w:jc w:val="both"/>
        <w:rPr>
          <w:rFonts w:ascii="Verdana" w:hAnsi="Verdana"/>
          <w:sz w:val="22"/>
          <w:szCs w:val="22"/>
        </w:rPr>
      </w:pPr>
      <w:r w:rsidRPr="00350BD6">
        <w:rPr>
          <w:rFonts w:ascii="Verdana" w:hAnsi="Verdana"/>
          <w:sz w:val="22"/>
          <w:szCs w:val="22"/>
        </w:rPr>
        <w:t>La entidad verificará los requisitos habilitantes dentro del término señalado en el cronograma de los presentes términos de referencia, de acuerdo con los soportes documentales que acompañan la propuesta presentada.</w:t>
      </w:r>
    </w:p>
    <w:p w14:paraId="2665A3AC" w14:textId="77777777" w:rsidR="002C26B8" w:rsidRPr="00350BD6" w:rsidRDefault="002C26B8" w:rsidP="002C26B8">
      <w:pPr>
        <w:pStyle w:val="Textoindependiente"/>
        <w:ind w:right="52"/>
        <w:contextualSpacing/>
        <w:jc w:val="both"/>
        <w:rPr>
          <w:rFonts w:ascii="Verdana" w:hAnsi="Verdana"/>
          <w:sz w:val="22"/>
          <w:szCs w:val="22"/>
        </w:rPr>
      </w:pPr>
    </w:p>
    <w:p w14:paraId="5A9A15C9" w14:textId="77777777" w:rsidR="002C26B8" w:rsidRPr="00350BD6" w:rsidRDefault="00441681" w:rsidP="002C26B8">
      <w:pPr>
        <w:pStyle w:val="Textoindependiente"/>
        <w:ind w:right="52"/>
        <w:contextualSpacing/>
        <w:jc w:val="both"/>
        <w:rPr>
          <w:rFonts w:ascii="Verdana" w:hAnsi="Verdana"/>
          <w:sz w:val="22"/>
          <w:szCs w:val="22"/>
        </w:rPr>
      </w:pPr>
      <w:r w:rsidRPr="00350BD6">
        <w:rPr>
          <w:rFonts w:ascii="Verdana" w:hAnsi="Verdana"/>
          <w:sz w:val="22"/>
          <w:szCs w:val="22"/>
        </w:rPr>
        <w:t>Los requisitos habilitantes serán objeto de verificación, por lo tanto, si la propuesta cumple todos los aspectos se evaluarán como</w:t>
      </w:r>
      <w:r w:rsidR="002C26B8" w:rsidRPr="00350BD6">
        <w:rPr>
          <w:rFonts w:ascii="Verdana" w:hAnsi="Verdana"/>
          <w:sz w:val="22"/>
          <w:szCs w:val="22"/>
        </w:rPr>
        <w:t xml:space="preserve"> </w:t>
      </w:r>
      <w:r w:rsidRPr="00350BD6">
        <w:rPr>
          <w:rFonts w:ascii="Verdana" w:hAnsi="Verdana"/>
          <w:i/>
          <w:sz w:val="22"/>
          <w:szCs w:val="22"/>
        </w:rPr>
        <w:t>“cumple</w:t>
      </w:r>
      <w:r w:rsidRPr="00350BD6">
        <w:rPr>
          <w:rFonts w:ascii="Verdana" w:hAnsi="Verdana"/>
          <w:sz w:val="22"/>
          <w:szCs w:val="22"/>
        </w:rPr>
        <w:t>”. En caso contrario, se evaluará como “</w:t>
      </w:r>
      <w:r w:rsidRPr="00350BD6">
        <w:rPr>
          <w:rFonts w:ascii="Verdana" w:hAnsi="Verdana"/>
          <w:i/>
          <w:sz w:val="22"/>
          <w:szCs w:val="22"/>
        </w:rPr>
        <w:t>no cumple</w:t>
      </w:r>
      <w:r w:rsidRPr="00350BD6">
        <w:rPr>
          <w:rFonts w:ascii="Verdana" w:hAnsi="Verdana"/>
          <w:sz w:val="22"/>
          <w:szCs w:val="22"/>
        </w:rPr>
        <w:t>”.</w:t>
      </w:r>
    </w:p>
    <w:p w14:paraId="6C8DC224" w14:textId="77777777" w:rsidR="002C26B8" w:rsidRPr="00350BD6" w:rsidRDefault="002C26B8" w:rsidP="002C26B8">
      <w:pPr>
        <w:pStyle w:val="Textoindependiente"/>
        <w:ind w:right="52"/>
        <w:contextualSpacing/>
        <w:jc w:val="both"/>
        <w:rPr>
          <w:rFonts w:ascii="Verdana" w:hAnsi="Verdana"/>
          <w:sz w:val="22"/>
          <w:szCs w:val="22"/>
        </w:rPr>
      </w:pPr>
    </w:p>
    <w:p w14:paraId="06D2D111" w14:textId="629C0AD8" w:rsidR="00906888" w:rsidRPr="00350BD6" w:rsidRDefault="00441681" w:rsidP="00906888">
      <w:pPr>
        <w:pStyle w:val="Textoindependiente"/>
        <w:ind w:right="52"/>
        <w:contextualSpacing/>
        <w:jc w:val="both"/>
        <w:rPr>
          <w:rFonts w:ascii="Verdana" w:hAnsi="Verdana"/>
          <w:sz w:val="22"/>
          <w:szCs w:val="22"/>
        </w:rPr>
      </w:pPr>
      <w:r w:rsidRPr="00350BD6">
        <w:rPr>
          <w:rFonts w:ascii="Verdana" w:hAnsi="Verdana"/>
          <w:sz w:val="22"/>
          <w:szCs w:val="22"/>
        </w:rPr>
        <w:t xml:space="preserve">De conformidad con la normativa aplicable, la entidad realizará la verificación de requisitos habilitantes de los proponentes (personas naturales o jurídicas nacionales o extranjeras domiciliadas o con sucursal en </w:t>
      </w:r>
      <w:r w:rsidR="002C26B8" w:rsidRPr="00350BD6">
        <w:rPr>
          <w:rFonts w:ascii="Verdana" w:hAnsi="Verdana"/>
          <w:sz w:val="22"/>
          <w:szCs w:val="22"/>
        </w:rPr>
        <w:t>Colombia</w:t>
      </w:r>
      <w:r w:rsidRPr="00350BD6">
        <w:rPr>
          <w:rFonts w:ascii="Verdana" w:hAnsi="Verdana"/>
          <w:sz w:val="22"/>
          <w:szCs w:val="22"/>
        </w:rPr>
        <w:t>) con base en la información contenida en el RUP y los documentos señalados en</w:t>
      </w:r>
      <w:r w:rsidR="0087336F" w:rsidRPr="00350BD6">
        <w:rPr>
          <w:rFonts w:ascii="Verdana" w:hAnsi="Verdana"/>
          <w:sz w:val="22"/>
          <w:szCs w:val="22"/>
        </w:rPr>
        <w:t xml:space="preserve"> los términos de Referencia, y el anexo Técnico, del presente proceso</w:t>
      </w:r>
      <w:r w:rsidRPr="00350BD6">
        <w:rPr>
          <w:rFonts w:ascii="Verdana" w:hAnsi="Verdana"/>
          <w:sz w:val="22"/>
          <w:szCs w:val="22"/>
        </w:rPr>
        <w:t>.</w:t>
      </w:r>
    </w:p>
    <w:p w14:paraId="21305C1A" w14:textId="77777777" w:rsidR="00906888" w:rsidRPr="00350BD6" w:rsidRDefault="00906888" w:rsidP="00906888">
      <w:pPr>
        <w:pStyle w:val="Textoindependiente"/>
        <w:ind w:right="52"/>
        <w:contextualSpacing/>
        <w:jc w:val="both"/>
        <w:rPr>
          <w:rFonts w:ascii="Verdana" w:hAnsi="Verdana"/>
          <w:sz w:val="22"/>
          <w:szCs w:val="22"/>
        </w:rPr>
      </w:pPr>
    </w:p>
    <w:p w14:paraId="49DC4F1E" w14:textId="3A547390" w:rsidR="003574A1" w:rsidRPr="00350BD6" w:rsidRDefault="00441681" w:rsidP="00906888">
      <w:pPr>
        <w:pStyle w:val="Textoindependiente"/>
        <w:ind w:right="52"/>
        <w:contextualSpacing/>
        <w:jc w:val="both"/>
        <w:rPr>
          <w:rFonts w:ascii="Verdana" w:hAnsi="Verdana"/>
          <w:sz w:val="22"/>
          <w:szCs w:val="22"/>
        </w:rPr>
      </w:pPr>
      <w:r w:rsidRPr="00350BD6">
        <w:rPr>
          <w:rFonts w:ascii="Verdana" w:hAnsi="Verdana"/>
          <w:sz w:val="22"/>
          <w:szCs w:val="22"/>
        </w:rPr>
        <w:t xml:space="preserve">La entidad no podrá exigir requisitos habilitantes diferentes a los señalados en </w:t>
      </w:r>
      <w:r w:rsidR="0087336F" w:rsidRPr="00350BD6">
        <w:rPr>
          <w:rFonts w:ascii="Verdana" w:hAnsi="Verdana"/>
          <w:sz w:val="22"/>
          <w:szCs w:val="22"/>
        </w:rPr>
        <w:t>el presente documento, o el estudio técnico del presente proceso</w:t>
      </w:r>
      <w:r w:rsidRPr="00350BD6">
        <w:rPr>
          <w:rFonts w:ascii="Verdana" w:hAnsi="Verdana"/>
          <w:sz w:val="22"/>
          <w:szCs w:val="22"/>
        </w:rPr>
        <w:t>.</w:t>
      </w:r>
    </w:p>
    <w:p w14:paraId="23D420DF" w14:textId="77777777" w:rsidR="003574A1" w:rsidRPr="00350BD6" w:rsidRDefault="003574A1" w:rsidP="002C26B8">
      <w:pPr>
        <w:pStyle w:val="Textoindependiente"/>
        <w:contextualSpacing/>
        <w:rPr>
          <w:rFonts w:ascii="Verdana" w:hAnsi="Verdana"/>
          <w:sz w:val="22"/>
          <w:szCs w:val="22"/>
        </w:rPr>
      </w:pPr>
    </w:p>
    <w:p w14:paraId="1BFDBEDD"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GENERALIDADES</w:t>
      </w:r>
    </w:p>
    <w:p w14:paraId="708FF26F" w14:textId="77777777" w:rsidR="003574A1" w:rsidRPr="00350BD6" w:rsidRDefault="003574A1" w:rsidP="002C26B8">
      <w:pPr>
        <w:pStyle w:val="Textoindependiente"/>
        <w:contextualSpacing/>
        <w:rPr>
          <w:rFonts w:ascii="Verdana" w:hAnsi="Verdana"/>
          <w:b/>
          <w:sz w:val="22"/>
          <w:szCs w:val="22"/>
        </w:rPr>
      </w:pPr>
    </w:p>
    <w:p w14:paraId="56DB6EAE" w14:textId="77777777" w:rsidR="00906888" w:rsidRPr="00350BD6" w:rsidRDefault="00441681" w:rsidP="00BA4982">
      <w:pPr>
        <w:pStyle w:val="Prrafodelista"/>
        <w:numPr>
          <w:ilvl w:val="2"/>
          <w:numId w:val="30"/>
        </w:numPr>
        <w:ind w:left="993" w:right="52" w:hanging="426"/>
        <w:contextualSpacing/>
        <w:jc w:val="both"/>
        <w:rPr>
          <w:rFonts w:ascii="Verdana" w:hAnsi="Verdana"/>
        </w:rPr>
      </w:pPr>
      <w:r w:rsidRPr="00350BD6">
        <w:rPr>
          <w:rFonts w:ascii="Verdana" w:hAnsi="Verdana"/>
        </w:rPr>
        <w:t>Únicamente se consideran habilitados aquellos proponentes que cumplan todos los requisitos habilitantes, según lo señalado en los términos de referencia.</w:t>
      </w:r>
    </w:p>
    <w:p w14:paraId="5E952EB3" w14:textId="77777777" w:rsidR="00906888" w:rsidRPr="00350BD6" w:rsidRDefault="00441681" w:rsidP="00BA4982">
      <w:pPr>
        <w:pStyle w:val="Prrafodelista"/>
        <w:numPr>
          <w:ilvl w:val="2"/>
          <w:numId w:val="30"/>
        </w:numPr>
        <w:ind w:left="993" w:right="52" w:hanging="426"/>
        <w:contextualSpacing/>
        <w:jc w:val="both"/>
        <w:rPr>
          <w:rFonts w:ascii="Verdana" w:hAnsi="Verdana"/>
        </w:rPr>
      </w:pPr>
      <w:r w:rsidRPr="00350BD6">
        <w:rPr>
          <w:rFonts w:ascii="Verdana" w:hAnsi="Verdana"/>
        </w:rPr>
        <w:t>En el caso de proponentes plurales, los requisitos habilitantes serán acreditados por cada uno de los integrantes de la figura asociativa, salvo que se dé a entender algo distinto y, en todo caso, se realizará de acuerdo con los términos de referencia.</w:t>
      </w:r>
    </w:p>
    <w:p w14:paraId="5919AA92" w14:textId="77777777" w:rsidR="00906888" w:rsidRPr="00350BD6" w:rsidRDefault="00441681" w:rsidP="00BA4982">
      <w:pPr>
        <w:pStyle w:val="Prrafodelista"/>
        <w:numPr>
          <w:ilvl w:val="2"/>
          <w:numId w:val="30"/>
        </w:numPr>
        <w:ind w:left="993" w:right="52" w:hanging="426"/>
        <w:contextualSpacing/>
        <w:jc w:val="both"/>
        <w:rPr>
          <w:rFonts w:ascii="Verdana" w:hAnsi="Verdana"/>
        </w:rPr>
      </w:pPr>
      <w:r w:rsidRPr="00350BD6">
        <w:rPr>
          <w:rFonts w:ascii="Verdana" w:hAnsi="Verdana"/>
        </w:rPr>
        <w:t>Todos los proponentes deben diligenciar el Formato 3 - Experiencia y los proponentes extranjeros sin domicilio o sin sucursal en Colombia deberán diligenciar adicionalmente el Formato 4 – Capacidad financiera y organizacional para extranjeros y adjuntar los soportes que ahí se definen.</w:t>
      </w:r>
    </w:p>
    <w:p w14:paraId="76B175BA" w14:textId="72343D1E" w:rsidR="003574A1" w:rsidRPr="00350BD6" w:rsidRDefault="00441681" w:rsidP="00BA4982">
      <w:pPr>
        <w:pStyle w:val="Prrafodelista"/>
        <w:numPr>
          <w:ilvl w:val="2"/>
          <w:numId w:val="30"/>
        </w:numPr>
        <w:ind w:left="993" w:right="52" w:hanging="426"/>
        <w:contextualSpacing/>
        <w:jc w:val="both"/>
        <w:rPr>
          <w:rFonts w:ascii="Verdana" w:hAnsi="Verdana"/>
        </w:rPr>
      </w:pPr>
      <w:r w:rsidRPr="00350BD6">
        <w:rPr>
          <w:rFonts w:ascii="Verdana" w:hAnsi="Verdana"/>
        </w:rPr>
        <w:t>Los proponentes obligados a estar inscritos en el Registro Único de Proponentes (RUP), deberán aportar certificado con fecha de expedición no mayor a treinta (30) días calendario anteriores a la fecha de cierre del proceso de contratación. En caso de modificarse la fecha de cierre del proceso, se tendrá como referencia para establecer el plazo de vigencia del certificado la fecha originalmente establecida en los términos de referencia.</w:t>
      </w:r>
    </w:p>
    <w:p w14:paraId="10FE5E9A" w14:textId="77777777" w:rsidR="003574A1" w:rsidRPr="00350BD6" w:rsidRDefault="003574A1" w:rsidP="002C26B8">
      <w:pPr>
        <w:pStyle w:val="Textoindependiente"/>
        <w:contextualSpacing/>
        <w:rPr>
          <w:rFonts w:ascii="Verdana" w:hAnsi="Verdana"/>
          <w:sz w:val="22"/>
          <w:szCs w:val="22"/>
        </w:rPr>
      </w:pPr>
    </w:p>
    <w:p w14:paraId="09800181"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CAPACIDAD JURÍDICA</w:t>
      </w:r>
    </w:p>
    <w:p w14:paraId="6ED98D5E" w14:textId="77777777" w:rsidR="003574A1" w:rsidRPr="00350BD6" w:rsidRDefault="00441681" w:rsidP="00906888">
      <w:pPr>
        <w:pStyle w:val="Textoindependiente"/>
        <w:ind w:right="52"/>
        <w:contextualSpacing/>
        <w:jc w:val="both"/>
        <w:rPr>
          <w:rFonts w:ascii="Verdana" w:hAnsi="Verdana"/>
          <w:sz w:val="22"/>
          <w:szCs w:val="22"/>
        </w:rPr>
      </w:pPr>
      <w:r w:rsidRPr="00350BD6">
        <w:rPr>
          <w:rFonts w:ascii="Verdana" w:hAnsi="Verdana"/>
          <w:sz w:val="22"/>
          <w:szCs w:val="22"/>
        </w:rPr>
        <w:t>Los interesados podrán participar como proponentes bajo alguna de las siguientes modalidades siempre y cuando cumplan los requisitos exigidos en los términos de referencia:</w:t>
      </w:r>
    </w:p>
    <w:p w14:paraId="2B11350D" w14:textId="77777777" w:rsidR="003574A1" w:rsidRPr="00350BD6" w:rsidRDefault="003574A1" w:rsidP="002C26B8">
      <w:pPr>
        <w:pStyle w:val="Textoindependiente"/>
        <w:contextualSpacing/>
        <w:rPr>
          <w:rFonts w:ascii="Verdana" w:hAnsi="Verdana"/>
          <w:sz w:val="22"/>
          <w:szCs w:val="22"/>
        </w:rPr>
      </w:pPr>
    </w:p>
    <w:p w14:paraId="568E50D0" w14:textId="77777777" w:rsidR="00906888" w:rsidRPr="00350BD6" w:rsidRDefault="00441681" w:rsidP="00BA4982">
      <w:pPr>
        <w:pStyle w:val="Prrafodelista"/>
        <w:numPr>
          <w:ilvl w:val="2"/>
          <w:numId w:val="30"/>
        </w:numPr>
        <w:ind w:left="993" w:right="52" w:hanging="426"/>
        <w:contextualSpacing/>
        <w:jc w:val="both"/>
        <w:rPr>
          <w:rFonts w:ascii="Verdana" w:hAnsi="Verdana"/>
        </w:rPr>
      </w:pPr>
      <w:r w:rsidRPr="00350BD6">
        <w:rPr>
          <w:rFonts w:ascii="Verdana" w:hAnsi="Verdana"/>
        </w:rPr>
        <w:lastRenderedPageBreak/>
        <w:t>Individualmente como: a) personas naturales nacionales o extranjeras, b) personas jurídicas nacionales o extranjeras.</w:t>
      </w:r>
    </w:p>
    <w:p w14:paraId="4D0E2130" w14:textId="1048DE8C" w:rsidR="003574A1" w:rsidRPr="00350BD6" w:rsidRDefault="00441681" w:rsidP="00BA4982">
      <w:pPr>
        <w:pStyle w:val="Prrafodelista"/>
        <w:numPr>
          <w:ilvl w:val="2"/>
          <w:numId w:val="30"/>
        </w:numPr>
        <w:ind w:left="993" w:right="52" w:hanging="426"/>
        <w:contextualSpacing/>
        <w:jc w:val="both"/>
        <w:rPr>
          <w:rFonts w:ascii="Verdana" w:hAnsi="Verdana"/>
        </w:rPr>
      </w:pPr>
      <w:r w:rsidRPr="00350BD6">
        <w:rPr>
          <w:rFonts w:ascii="Verdana" w:hAnsi="Verdana"/>
        </w:rPr>
        <w:t>Conjuntamente, como proponentes plurales en cualquiera de las formas de asociación previstas en el Código de Comercio.</w:t>
      </w:r>
    </w:p>
    <w:p w14:paraId="321C02A8" w14:textId="77777777" w:rsidR="003574A1" w:rsidRPr="00350BD6" w:rsidRDefault="003574A1" w:rsidP="002C26B8">
      <w:pPr>
        <w:pStyle w:val="Textoindependiente"/>
        <w:contextualSpacing/>
        <w:rPr>
          <w:rFonts w:ascii="Verdana" w:hAnsi="Verdana"/>
          <w:sz w:val="22"/>
          <w:szCs w:val="22"/>
        </w:rPr>
      </w:pPr>
    </w:p>
    <w:p w14:paraId="779EC729" w14:textId="77777777" w:rsidR="003574A1" w:rsidRPr="00350BD6" w:rsidRDefault="00441681" w:rsidP="00906888">
      <w:pPr>
        <w:pStyle w:val="Textoindependiente"/>
        <w:contextualSpacing/>
        <w:rPr>
          <w:rFonts w:ascii="Verdana" w:hAnsi="Verdana"/>
          <w:sz w:val="22"/>
          <w:szCs w:val="22"/>
        </w:rPr>
      </w:pPr>
      <w:r w:rsidRPr="00350BD6">
        <w:rPr>
          <w:rFonts w:ascii="Verdana" w:hAnsi="Verdana"/>
          <w:sz w:val="22"/>
          <w:szCs w:val="22"/>
        </w:rPr>
        <w:t>Los proponentes deben:</w:t>
      </w:r>
    </w:p>
    <w:p w14:paraId="214B71D3" w14:textId="77777777" w:rsidR="003574A1" w:rsidRPr="00350BD6" w:rsidRDefault="003574A1" w:rsidP="002C26B8">
      <w:pPr>
        <w:pStyle w:val="Textoindependiente"/>
        <w:contextualSpacing/>
        <w:rPr>
          <w:rFonts w:ascii="Verdana" w:hAnsi="Verdana"/>
          <w:sz w:val="22"/>
          <w:szCs w:val="22"/>
        </w:rPr>
      </w:pPr>
    </w:p>
    <w:p w14:paraId="773C4DC9" w14:textId="77777777" w:rsidR="00FD26D9" w:rsidRPr="00350BD6" w:rsidRDefault="00441681" w:rsidP="00BA4982">
      <w:pPr>
        <w:pStyle w:val="Prrafodelista"/>
        <w:numPr>
          <w:ilvl w:val="2"/>
          <w:numId w:val="46"/>
        </w:numPr>
        <w:ind w:left="993" w:right="52"/>
        <w:contextualSpacing/>
        <w:jc w:val="both"/>
        <w:rPr>
          <w:rFonts w:ascii="Verdana" w:hAnsi="Verdana"/>
        </w:rPr>
      </w:pPr>
      <w:r w:rsidRPr="00350BD6">
        <w:rPr>
          <w:rFonts w:ascii="Verdana" w:hAnsi="Verdana"/>
        </w:rPr>
        <w:t>Tener capacidad jurídica para la presentación de la oferta.</w:t>
      </w:r>
    </w:p>
    <w:p w14:paraId="7B5B6780" w14:textId="77777777" w:rsidR="00FD26D9" w:rsidRPr="00350BD6" w:rsidRDefault="00441681" w:rsidP="00BA4982">
      <w:pPr>
        <w:pStyle w:val="Prrafodelista"/>
        <w:numPr>
          <w:ilvl w:val="2"/>
          <w:numId w:val="46"/>
        </w:numPr>
        <w:ind w:left="993" w:right="52"/>
        <w:contextualSpacing/>
        <w:jc w:val="both"/>
        <w:rPr>
          <w:rFonts w:ascii="Verdana" w:hAnsi="Verdana"/>
        </w:rPr>
      </w:pPr>
      <w:r w:rsidRPr="00350BD6">
        <w:rPr>
          <w:rFonts w:ascii="Verdana" w:hAnsi="Verdana"/>
        </w:rPr>
        <w:t>Tener capacidad jurídica para la celebración y ejecución del contrato.</w:t>
      </w:r>
    </w:p>
    <w:p w14:paraId="312B077E" w14:textId="77777777" w:rsidR="00FD26D9" w:rsidRPr="00350BD6" w:rsidRDefault="00441681" w:rsidP="00BA4982">
      <w:pPr>
        <w:pStyle w:val="Prrafodelista"/>
        <w:numPr>
          <w:ilvl w:val="2"/>
          <w:numId w:val="46"/>
        </w:numPr>
        <w:ind w:left="993" w:right="52"/>
        <w:contextualSpacing/>
        <w:jc w:val="both"/>
        <w:rPr>
          <w:rFonts w:ascii="Verdana" w:hAnsi="Verdana"/>
        </w:rPr>
      </w:pPr>
      <w:r w:rsidRPr="00350BD6">
        <w:rPr>
          <w:rFonts w:ascii="Verdana" w:hAnsi="Verdana"/>
        </w:rPr>
        <w:t>No estar incursos en ninguna de las circunstancias de inhabilidad, incompatibilidad, conflicto de interés o prohibición para contratar previstas en la Constitución y en la ley, incluida la causal prevista en el numeral 1.55 de los términos de referencia.</w:t>
      </w:r>
    </w:p>
    <w:p w14:paraId="16371430" w14:textId="44A96240" w:rsidR="00906888" w:rsidRPr="00350BD6" w:rsidRDefault="00441681" w:rsidP="00BA4982">
      <w:pPr>
        <w:pStyle w:val="Prrafodelista"/>
        <w:numPr>
          <w:ilvl w:val="2"/>
          <w:numId w:val="46"/>
        </w:numPr>
        <w:ind w:left="993" w:right="52"/>
        <w:contextualSpacing/>
        <w:jc w:val="both"/>
        <w:rPr>
          <w:rFonts w:ascii="Verdana" w:hAnsi="Verdana"/>
        </w:rPr>
      </w:pPr>
      <w:r w:rsidRPr="00350BD6">
        <w:rPr>
          <w:rFonts w:ascii="Verdana" w:hAnsi="Verdana"/>
        </w:rPr>
        <w:t>No estar reportados en el último Boletín de Responsables Fiscales vigente publicado por la Contraloría General de la República. Esta disposición aplica para el proponente e integrantes de un proponente plural con domicilio en Colombia. Tratándose de proponentes extranjeros sin domicilio o sin sucursal en Colombia, deben declarar que no son responsables fiscales por actividades ejercidas en Colombia en el pasado y que no tienen sanciones vigentes en Colombia que impliquen inhabilidad para contratar con el Estado.</w:t>
      </w:r>
    </w:p>
    <w:p w14:paraId="4D54937D" w14:textId="77777777" w:rsidR="00906888" w:rsidRPr="00350BD6" w:rsidRDefault="00906888" w:rsidP="00906888">
      <w:pPr>
        <w:ind w:right="52"/>
        <w:contextualSpacing/>
        <w:jc w:val="both"/>
        <w:rPr>
          <w:rFonts w:ascii="Verdana" w:hAnsi="Verdana"/>
        </w:rPr>
      </w:pPr>
    </w:p>
    <w:p w14:paraId="496F0213" w14:textId="211C14BE" w:rsidR="003574A1" w:rsidRPr="00350BD6" w:rsidRDefault="00441681" w:rsidP="00906888">
      <w:pPr>
        <w:ind w:right="52"/>
        <w:contextualSpacing/>
        <w:jc w:val="both"/>
        <w:rPr>
          <w:rFonts w:ascii="Verdana" w:hAnsi="Verdana"/>
        </w:rPr>
      </w:pPr>
      <w:r w:rsidRPr="00350BD6">
        <w:rPr>
          <w:rFonts w:ascii="Verdana" w:hAnsi="Verdana"/>
        </w:rPr>
        <w:t>La entidad deberá consultar los antecedentes judiciales en línea en los registros de las bases de datos, al igual que el certificado de antecedentes disciplinarios conforme el artículo 1 de la Ley 1238 de 2008 y consultar en el Registro Nacional de Medidas Correctivas del Ministerio de Defensa Nacional – Policía Nacional de acuerdo con lo dispuesto en el artículo 184 de la Ley 1801 de 2016 – Código Nacional de Seguridad y Convivencia Ciudadana–.</w:t>
      </w:r>
    </w:p>
    <w:p w14:paraId="42AF627A" w14:textId="77777777" w:rsidR="003574A1" w:rsidRPr="00350BD6" w:rsidRDefault="003574A1" w:rsidP="002C26B8">
      <w:pPr>
        <w:pStyle w:val="Textoindependiente"/>
        <w:contextualSpacing/>
        <w:rPr>
          <w:rFonts w:ascii="Verdana" w:hAnsi="Verdana"/>
          <w:sz w:val="22"/>
          <w:szCs w:val="22"/>
        </w:rPr>
      </w:pPr>
    </w:p>
    <w:p w14:paraId="5D61B869"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EXISTENCIA Y REPRESENTACIÓN LEGAL</w:t>
      </w:r>
    </w:p>
    <w:p w14:paraId="02874C7A" w14:textId="77777777" w:rsidR="00FD26D9" w:rsidRPr="00350BD6" w:rsidRDefault="00441681" w:rsidP="00FD26D9">
      <w:pPr>
        <w:pStyle w:val="Textoindependiente"/>
        <w:ind w:right="52"/>
        <w:contextualSpacing/>
        <w:jc w:val="both"/>
        <w:rPr>
          <w:rFonts w:ascii="Verdana" w:hAnsi="Verdana"/>
          <w:sz w:val="22"/>
          <w:szCs w:val="22"/>
        </w:rPr>
      </w:pPr>
      <w:r w:rsidRPr="00350BD6">
        <w:rPr>
          <w:rFonts w:ascii="Verdana" w:hAnsi="Verdana"/>
          <w:sz w:val="22"/>
          <w:szCs w:val="22"/>
        </w:rPr>
        <w:t>La existencia y representación legal de los proponentes individuales o miembros de los proponentes plurales se acreditará de acuerdo con las siguientes reglas:</w:t>
      </w:r>
    </w:p>
    <w:p w14:paraId="130FB920" w14:textId="77777777" w:rsidR="00FD26D9" w:rsidRPr="00350BD6" w:rsidRDefault="00FD26D9" w:rsidP="00FD26D9">
      <w:pPr>
        <w:pStyle w:val="Ttulo1"/>
        <w:tabs>
          <w:tab w:val="left" w:pos="1134"/>
        </w:tabs>
        <w:ind w:left="0"/>
        <w:contextualSpacing/>
        <w:rPr>
          <w:rFonts w:ascii="Verdana" w:hAnsi="Verdana"/>
          <w:sz w:val="22"/>
          <w:szCs w:val="22"/>
        </w:rPr>
      </w:pPr>
    </w:p>
    <w:p w14:paraId="2704D5C6" w14:textId="77777777" w:rsidR="00FD26D9" w:rsidRPr="00350BD6" w:rsidRDefault="00441681" w:rsidP="00BA4982">
      <w:pPr>
        <w:pStyle w:val="Ttulo1"/>
        <w:numPr>
          <w:ilvl w:val="2"/>
          <w:numId w:val="47"/>
        </w:numPr>
        <w:tabs>
          <w:tab w:val="left" w:pos="1418"/>
        </w:tabs>
        <w:ind w:left="1418" w:hanging="851"/>
        <w:contextualSpacing/>
        <w:rPr>
          <w:rFonts w:ascii="Verdana" w:hAnsi="Verdana"/>
          <w:sz w:val="22"/>
          <w:szCs w:val="22"/>
        </w:rPr>
      </w:pPr>
      <w:r w:rsidRPr="00350BD6">
        <w:rPr>
          <w:rFonts w:ascii="Verdana" w:hAnsi="Verdana"/>
          <w:sz w:val="22"/>
          <w:szCs w:val="22"/>
        </w:rPr>
        <w:t>PERSONAS NATURALES</w:t>
      </w:r>
    </w:p>
    <w:p w14:paraId="730C044E" w14:textId="1383168D" w:rsidR="003574A1" w:rsidRPr="00350BD6" w:rsidRDefault="00441681" w:rsidP="00FD26D9">
      <w:pPr>
        <w:pStyle w:val="Textoindependiente"/>
        <w:contextualSpacing/>
        <w:jc w:val="both"/>
        <w:rPr>
          <w:rFonts w:ascii="Verdana" w:hAnsi="Verdana"/>
          <w:sz w:val="22"/>
          <w:szCs w:val="22"/>
        </w:rPr>
      </w:pPr>
      <w:r w:rsidRPr="00350BD6">
        <w:rPr>
          <w:rFonts w:ascii="Verdana" w:hAnsi="Verdana"/>
          <w:sz w:val="22"/>
          <w:szCs w:val="22"/>
        </w:rPr>
        <w:t>Deben presentar los siguientes documentos en copia simple:</w:t>
      </w:r>
    </w:p>
    <w:p w14:paraId="4BA27F0E" w14:textId="77777777" w:rsidR="003574A1" w:rsidRPr="00350BD6" w:rsidRDefault="00441681" w:rsidP="00BA4982">
      <w:pPr>
        <w:pStyle w:val="Prrafodelista"/>
        <w:numPr>
          <w:ilvl w:val="3"/>
          <w:numId w:val="29"/>
        </w:numPr>
        <w:tabs>
          <w:tab w:val="left" w:pos="1240"/>
          <w:tab w:val="left" w:pos="1241"/>
        </w:tabs>
        <w:ind w:hanging="361"/>
        <w:contextualSpacing/>
        <w:rPr>
          <w:rFonts w:ascii="Verdana" w:hAnsi="Verdana"/>
        </w:rPr>
      </w:pPr>
      <w:r w:rsidRPr="00350BD6">
        <w:rPr>
          <w:rFonts w:ascii="Verdana" w:hAnsi="Verdana"/>
        </w:rPr>
        <w:t>Persona natural de nacionalidad colombiana: cédula de ciudadanía.</w:t>
      </w:r>
    </w:p>
    <w:p w14:paraId="33F122BD" w14:textId="77777777" w:rsidR="003574A1" w:rsidRPr="00350BD6" w:rsidRDefault="00441681" w:rsidP="00BA4982">
      <w:pPr>
        <w:pStyle w:val="Prrafodelista"/>
        <w:numPr>
          <w:ilvl w:val="3"/>
          <w:numId w:val="29"/>
        </w:numPr>
        <w:tabs>
          <w:tab w:val="left" w:pos="1240"/>
          <w:tab w:val="left" w:pos="1241"/>
        </w:tabs>
        <w:ind w:right="528"/>
        <w:contextualSpacing/>
        <w:rPr>
          <w:rFonts w:ascii="Verdana" w:hAnsi="Verdana"/>
        </w:rPr>
      </w:pPr>
      <w:r w:rsidRPr="00350BD6">
        <w:rPr>
          <w:rFonts w:ascii="Verdana" w:hAnsi="Verdana"/>
        </w:rPr>
        <w:t>Persona natural extranjera con residencia en Colombia: cédula de extranjería vigente expedida por la autoridad competente.</w:t>
      </w:r>
    </w:p>
    <w:p w14:paraId="44CE80A8" w14:textId="77777777" w:rsidR="003574A1" w:rsidRPr="00350BD6" w:rsidRDefault="00441681" w:rsidP="00BA4982">
      <w:pPr>
        <w:pStyle w:val="Prrafodelista"/>
        <w:numPr>
          <w:ilvl w:val="3"/>
          <w:numId w:val="29"/>
        </w:numPr>
        <w:tabs>
          <w:tab w:val="left" w:pos="1241"/>
        </w:tabs>
        <w:ind w:hanging="361"/>
        <w:contextualSpacing/>
        <w:rPr>
          <w:rFonts w:ascii="Verdana" w:hAnsi="Verdana"/>
        </w:rPr>
      </w:pPr>
      <w:r w:rsidRPr="00350BD6">
        <w:rPr>
          <w:rFonts w:ascii="Verdana" w:hAnsi="Verdana"/>
        </w:rPr>
        <w:t>Persona natural extranjera sin domicilio en Colombia: pasaporte.</w:t>
      </w:r>
    </w:p>
    <w:p w14:paraId="708CE5C0" w14:textId="77777777" w:rsidR="00906888" w:rsidRPr="00350BD6" w:rsidRDefault="00906888" w:rsidP="00906888">
      <w:pPr>
        <w:tabs>
          <w:tab w:val="left" w:pos="1241"/>
        </w:tabs>
        <w:contextualSpacing/>
        <w:rPr>
          <w:rFonts w:ascii="Verdana" w:hAnsi="Verdana"/>
        </w:rPr>
      </w:pPr>
    </w:p>
    <w:p w14:paraId="412A7842" w14:textId="77777777" w:rsidR="003574A1" w:rsidRPr="00350BD6" w:rsidRDefault="00441681" w:rsidP="00BA4982">
      <w:pPr>
        <w:pStyle w:val="Ttulo1"/>
        <w:numPr>
          <w:ilvl w:val="2"/>
          <w:numId w:val="29"/>
        </w:numPr>
        <w:tabs>
          <w:tab w:val="left" w:pos="1240"/>
          <w:tab w:val="left" w:pos="1241"/>
        </w:tabs>
        <w:ind w:hanging="721"/>
        <w:contextualSpacing/>
        <w:rPr>
          <w:rFonts w:ascii="Verdana" w:hAnsi="Verdana"/>
          <w:sz w:val="22"/>
          <w:szCs w:val="22"/>
        </w:rPr>
      </w:pPr>
      <w:r w:rsidRPr="00350BD6">
        <w:rPr>
          <w:rFonts w:ascii="Verdana" w:hAnsi="Verdana"/>
          <w:sz w:val="22"/>
          <w:szCs w:val="22"/>
        </w:rPr>
        <w:t>PERSONAS JURÍDICAS</w:t>
      </w:r>
    </w:p>
    <w:p w14:paraId="61896C48" w14:textId="77777777" w:rsidR="003574A1" w:rsidRPr="00350BD6" w:rsidRDefault="00441681" w:rsidP="00906888">
      <w:pPr>
        <w:pStyle w:val="Textoindependiente"/>
        <w:contextualSpacing/>
        <w:jc w:val="both"/>
        <w:rPr>
          <w:rFonts w:ascii="Verdana" w:hAnsi="Verdana"/>
          <w:sz w:val="22"/>
          <w:szCs w:val="22"/>
        </w:rPr>
      </w:pPr>
      <w:r w:rsidRPr="00350BD6">
        <w:rPr>
          <w:rFonts w:ascii="Verdana" w:hAnsi="Verdana"/>
          <w:sz w:val="22"/>
          <w:szCs w:val="22"/>
        </w:rPr>
        <w:t>Deben presentar los siguientes documentos:</w:t>
      </w:r>
    </w:p>
    <w:p w14:paraId="700BFE6A" w14:textId="77777777" w:rsidR="003574A1" w:rsidRPr="00350BD6" w:rsidRDefault="003574A1" w:rsidP="002C26B8">
      <w:pPr>
        <w:pStyle w:val="Textoindependiente"/>
        <w:contextualSpacing/>
        <w:rPr>
          <w:rFonts w:ascii="Verdana" w:hAnsi="Verdana"/>
          <w:sz w:val="22"/>
          <w:szCs w:val="22"/>
        </w:rPr>
      </w:pPr>
    </w:p>
    <w:p w14:paraId="309F29B4" w14:textId="77777777" w:rsidR="00FD26D9" w:rsidRPr="00350BD6" w:rsidRDefault="00441681" w:rsidP="00BA4982">
      <w:pPr>
        <w:pStyle w:val="Prrafodelista"/>
        <w:numPr>
          <w:ilvl w:val="3"/>
          <w:numId w:val="29"/>
        </w:numPr>
        <w:tabs>
          <w:tab w:val="left" w:pos="1240"/>
          <w:tab w:val="left" w:pos="1241"/>
        </w:tabs>
        <w:ind w:hanging="361"/>
        <w:contextualSpacing/>
        <w:rPr>
          <w:rFonts w:ascii="Verdana" w:hAnsi="Verdana"/>
        </w:rPr>
      </w:pPr>
      <w:r w:rsidRPr="00350BD6">
        <w:rPr>
          <w:rFonts w:ascii="Verdana" w:hAnsi="Verdana"/>
        </w:rPr>
        <w:t>Persona jurídica nacional o extranjera con sucursal en Colombia:</w:t>
      </w:r>
    </w:p>
    <w:p w14:paraId="2F48A4F5" w14:textId="77777777" w:rsidR="00964583" w:rsidRPr="00350BD6" w:rsidRDefault="00441681" w:rsidP="00BA4982">
      <w:pPr>
        <w:pStyle w:val="Prrafodelista"/>
        <w:numPr>
          <w:ilvl w:val="0"/>
          <w:numId w:val="48"/>
        </w:numPr>
        <w:tabs>
          <w:tab w:val="left" w:pos="1240"/>
          <w:tab w:val="left" w:pos="1241"/>
        </w:tabs>
        <w:contextualSpacing/>
        <w:rPr>
          <w:rFonts w:ascii="Verdana" w:hAnsi="Verdana"/>
        </w:rPr>
      </w:pPr>
      <w:r w:rsidRPr="00350BD6">
        <w:rPr>
          <w:rFonts w:ascii="Verdana" w:hAnsi="Verdana"/>
        </w:rPr>
        <w:t>Certificado de existencia y representación legal expedido por la Cámara de Comercio o autoridad competente en el que se verificará:</w:t>
      </w:r>
    </w:p>
    <w:p w14:paraId="505B8A80" w14:textId="77777777" w:rsidR="00964583" w:rsidRPr="00350BD6" w:rsidRDefault="00964583" w:rsidP="00964583">
      <w:pPr>
        <w:pStyle w:val="Prrafodelista"/>
        <w:tabs>
          <w:tab w:val="left" w:pos="1240"/>
          <w:tab w:val="left" w:pos="1241"/>
        </w:tabs>
        <w:ind w:firstLine="0"/>
        <w:contextualSpacing/>
        <w:rPr>
          <w:rFonts w:ascii="Verdana" w:hAnsi="Verdana"/>
        </w:rPr>
      </w:pPr>
    </w:p>
    <w:p w14:paraId="0F93AC5A" w14:textId="77777777" w:rsidR="00964583" w:rsidRPr="00350BD6" w:rsidRDefault="00441681" w:rsidP="00BA4982">
      <w:pPr>
        <w:pStyle w:val="Prrafodelista"/>
        <w:numPr>
          <w:ilvl w:val="0"/>
          <w:numId w:val="49"/>
        </w:numPr>
        <w:tabs>
          <w:tab w:val="left" w:pos="1240"/>
          <w:tab w:val="left" w:pos="1241"/>
        </w:tabs>
        <w:ind w:left="1276"/>
        <w:contextualSpacing/>
        <w:rPr>
          <w:rFonts w:ascii="Verdana" w:hAnsi="Verdana"/>
        </w:rPr>
      </w:pPr>
      <w:r w:rsidRPr="00350BD6">
        <w:rPr>
          <w:rFonts w:ascii="Verdana" w:hAnsi="Verdana"/>
        </w:rPr>
        <w:t>Fecha de expedición del certificado no mayor a treinta (30) días calendario anteriores a la fecha de cierre del proceso de contratación. En caso de modificarse la fecha de cierre del proceso, se tendrá como referencia para establecer el plazo de vigencia del certificado de existencia y representación legal la fecha originalmente establecida en los términos de referencia.</w:t>
      </w:r>
    </w:p>
    <w:p w14:paraId="18521B90" w14:textId="77777777" w:rsidR="00964583" w:rsidRPr="00350BD6" w:rsidRDefault="00441681" w:rsidP="00BA4982">
      <w:pPr>
        <w:pStyle w:val="Prrafodelista"/>
        <w:numPr>
          <w:ilvl w:val="0"/>
          <w:numId w:val="49"/>
        </w:numPr>
        <w:tabs>
          <w:tab w:val="left" w:pos="1240"/>
          <w:tab w:val="left" w:pos="1241"/>
        </w:tabs>
        <w:ind w:left="1276"/>
        <w:contextualSpacing/>
        <w:rPr>
          <w:rFonts w:ascii="Verdana" w:hAnsi="Verdana"/>
        </w:rPr>
      </w:pPr>
      <w:r w:rsidRPr="00350BD6">
        <w:rPr>
          <w:rFonts w:ascii="Verdana" w:hAnsi="Verdana"/>
        </w:rPr>
        <w:t>Que el objeto de la sociedad permita ejecutar las actividades descritas en el objeto del presente proceso de contratación.</w:t>
      </w:r>
    </w:p>
    <w:p w14:paraId="034921E2" w14:textId="77777777" w:rsidR="00964583" w:rsidRPr="00350BD6" w:rsidRDefault="00441681" w:rsidP="00BA4982">
      <w:pPr>
        <w:pStyle w:val="Prrafodelista"/>
        <w:numPr>
          <w:ilvl w:val="0"/>
          <w:numId w:val="49"/>
        </w:numPr>
        <w:tabs>
          <w:tab w:val="left" w:pos="1240"/>
          <w:tab w:val="left" w:pos="1241"/>
        </w:tabs>
        <w:ind w:left="1276"/>
        <w:contextualSpacing/>
        <w:rPr>
          <w:rFonts w:ascii="Verdana" w:hAnsi="Verdana"/>
        </w:rPr>
      </w:pPr>
      <w:r w:rsidRPr="00350BD6">
        <w:rPr>
          <w:rFonts w:ascii="Verdana" w:hAnsi="Verdana"/>
        </w:rPr>
        <w:t>Las personas jurídicas nacionales y extranjeras deberán acreditar que su duración no será inferior a la del plazo del contrato y un año más.</w:t>
      </w:r>
    </w:p>
    <w:p w14:paraId="1F04418A" w14:textId="77777777" w:rsidR="00964583" w:rsidRPr="00350BD6" w:rsidRDefault="00441681" w:rsidP="00BA4982">
      <w:pPr>
        <w:pStyle w:val="Prrafodelista"/>
        <w:numPr>
          <w:ilvl w:val="0"/>
          <w:numId w:val="49"/>
        </w:numPr>
        <w:tabs>
          <w:tab w:val="left" w:pos="1240"/>
          <w:tab w:val="left" w:pos="1241"/>
        </w:tabs>
        <w:ind w:left="1276"/>
        <w:contextualSpacing/>
        <w:rPr>
          <w:rFonts w:ascii="Verdana" w:hAnsi="Verdana"/>
        </w:rPr>
      </w:pPr>
      <w:r w:rsidRPr="00350BD6">
        <w:rPr>
          <w:rFonts w:ascii="Verdana" w:hAnsi="Verdana"/>
        </w:rPr>
        <w:t>Si el representante legal de la sociedad tiene restricciones para contraer obligaciones en nombre de la misma, deberá acreditar su capacidad a través de una autorización suficiente otorgada por parte del órgano social competente respectivo para cada caso.</w:t>
      </w:r>
    </w:p>
    <w:p w14:paraId="3909DD2A" w14:textId="77777777" w:rsidR="00964583" w:rsidRPr="00350BD6" w:rsidRDefault="00441681" w:rsidP="00BA4982">
      <w:pPr>
        <w:pStyle w:val="Prrafodelista"/>
        <w:numPr>
          <w:ilvl w:val="0"/>
          <w:numId w:val="49"/>
        </w:numPr>
        <w:tabs>
          <w:tab w:val="left" w:pos="1240"/>
          <w:tab w:val="left" w:pos="1241"/>
        </w:tabs>
        <w:ind w:left="1276"/>
        <w:contextualSpacing/>
        <w:rPr>
          <w:rFonts w:ascii="Verdana" w:hAnsi="Verdana"/>
        </w:rPr>
      </w:pPr>
      <w:r w:rsidRPr="00350BD6">
        <w:rPr>
          <w:rFonts w:ascii="Verdana" w:hAnsi="Verdana"/>
        </w:rPr>
        <w:t>El nombramiento del revisor fiscal en caso que exista.</w:t>
      </w:r>
    </w:p>
    <w:p w14:paraId="57D451B3" w14:textId="660A6D24" w:rsidR="00FD26D9" w:rsidRPr="00350BD6" w:rsidRDefault="00441681" w:rsidP="00BA4982">
      <w:pPr>
        <w:pStyle w:val="Prrafodelista"/>
        <w:numPr>
          <w:ilvl w:val="0"/>
          <w:numId w:val="49"/>
        </w:numPr>
        <w:tabs>
          <w:tab w:val="left" w:pos="1240"/>
          <w:tab w:val="left" w:pos="1241"/>
        </w:tabs>
        <w:ind w:left="1276"/>
        <w:contextualSpacing/>
        <w:rPr>
          <w:rFonts w:ascii="Verdana" w:hAnsi="Verdana"/>
        </w:rPr>
      </w:pPr>
      <w:r w:rsidRPr="00350BD6">
        <w:rPr>
          <w:rFonts w:ascii="Verdana" w:hAnsi="Verdana"/>
        </w:rPr>
        <w:t>Que las personas jurídicas extranjeras con actividades permanentes en la República de Colombia (contratos de obra o servicios) deberán estar legalmente establecidas en el territorio nacional de acuerdo con los artículos 471 y 474 del Código de Comercio.</w:t>
      </w:r>
    </w:p>
    <w:p w14:paraId="398D87BC" w14:textId="77777777" w:rsidR="00964583" w:rsidRPr="00350BD6" w:rsidRDefault="00964583" w:rsidP="00964583">
      <w:pPr>
        <w:tabs>
          <w:tab w:val="left" w:pos="1240"/>
          <w:tab w:val="left" w:pos="1241"/>
        </w:tabs>
        <w:contextualSpacing/>
        <w:rPr>
          <w:rFonts w:ascii="Verdana" w:hAnsi="Verdana"/>
        </w:rPr>
      </w:pPr>
    </w:p>
    <w:p w14:paraId="3B027466" w14:textId="77777777" w:rsidR="00964583" w:rsidRPr="00350BD6" w:rsidRDefault="00441681" w:rsidP="00BA4982">
      <w:pPr>
        <w:pStyle w:val="Prrafodelista"/>
        <w:numPr>
          <w:ilvl w:val="0"/>
          <w:numId w:val="48"/>
        </w:numPr>
        <w:tabs>
          <w:tab w:val="left" w:pos="1240"/>
          <w:tab w:val="left" w:pos="1241"/>
        </w:tabs>
        <w:contextualSpacing/>
        <w:rPr>
          <w:rFonts w:ascii="Verdana" w:hAnsi="Verdana"/>
        </w:rPr>
      </w:pPr>
      <w:r w:rsidRPr="00350BD6">
        <w:rPr>
          <w:rFonts w:ascii="Verdana" w:hAnsi="Verdana"/>
        </w:rPr>
        <w:t>Certificación del revisor fiscal en caso de ser sociedad anónima colombiana, en la que conste si es abierta o cerrada.</w:t>
      </w:r>
    </w:p>
    <w:p w14:paraId="08B9ADFE" w14:textId="3227C6CD" w:rsidR="00FD26D9" w:rsidRPr="00350BD6" w:rsidRDefault="00441681" w:rsidP="00BA4982">
      <w:pPr>
        <w:pStyle w:val="Prrafodelista"/>
        <w:numPr>
          <w:ilvl w:val="0"/>
          <w:numId w:val="48"/>
        </w:numPr>
        <w:tabs>
          <w:tab w:val="left" w:pos="1240"/>
          <w:tab w:val="left" w:pos="1241"/>
        </w:tabs>
        <w:contextualSpacing/>
        <w:rPr>
          <w:rFonts w:ascii="Verdana" w:hAnsi="Verdana"/>
        </w:rPr>
      </w:pPr>
      <w:r w:rsidRPr="00350BD6">
        <w:rPr>
          <w:rFonts w:ascii="Verdana" w:hAnsi="Verdana"/>
        </w:rPr>
        <w:t>Fotocopia del documento de identificación del representante legal.</w:t>
      </w:r>
    </w:p>
    <w:p w14:paraId="6557FD90" w14:textId="77777777" w:rsidR="00964583" w:rsidRPr="00350BD6" w:rsidRDefault="00441681" w:rsidP="00964583">
      <w:pPr>
        <w:tabs>
          <w:tab w:val="left" w:pos="1240"/>
          <w:tab w:val="left" w:pos="1241"/>
        </w:tabs>
        <w:contextualSpacing/>
        <w:jc w:val="both"/>
        <w:rPr>
          <w:rFonts w:ascii="Verdana" w:hAnsi="Verdana"/>
        </w:rPr>
      </w:pPr>
      <w:r w:rsidRPr="00350BD6">
        <w:rPr>
          <w:rFonts w:ascii="Verdana" w:hAnsi="Verdana"/>
        </w:rPr>
        <w:t>En el caso de las sucursales de las personas jurídicas extranjeras y como quiera que la sucursal en Colombia no es una persona jurídica diferente a la matriz, se tendrá en cuenta la fecha de constitución de esta última.</w:t>
      </w:r>
    </w:p>
    <w:p w14:paraId="5EC15996" w14:textId="77777777" w:rsidR="00964583" w:rsidRPr="00350BD6" w:rsidRDefault="00964583" w:rsidP="00964583">
      <w:pPr>
        <w:tabs>
          <w:tab w:val="left" w:pos="1240"/>
          <w:tab w:val="left" w:pos="1241"/>
        </w:tabs>
        <w:contextualSpacing/>
        <w:jc w:val="both"/>
        <w:rPr>
          <w:rFonts w:ascii="Verdana" w:hAnsi="Verdana"/>
        </w:rPr>
      </w:pPr>
    </w:p>
    <w:p w14:paraId="3565C41D" w14:textId="7BA75DAB" w:rsidR="003574A1" w:rsidRPr="00350BD6" w:rsidRDefault="00441681" w:rsidP="00964583">
      <w:pPr>
        <w:tabs>
          <w:tab w:val="left" w:pos="1240"/>
          <w:tab w:val="left" w:pos="1241"/>
        </w:tabs>
        <w:contextualSpacing/>
        <w:jc w:val="both"/>
        <w:rPr>
          <w:rFonts w:ascii="Verdana" w:hAnsi="Verdana"/>
        </w:rPr>
      </w:pPr>
      <w:r w:rsidRPr="00350BD6">
        <w:rPr>
          <w:rFonts w:ascii="Verdana" w:hAnsi="Verdana"/>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calendario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14:paraId="1C2161A8" w14:textId="77777777" w:rsidR="003574A1" w:rsidRPr="00350BD6" w:rsidRDefault="003574A1" w:rsidP="002C26B8">
      <w:pPr>
        <w:pStyle w:val="Textoindependiente"/>
        <w:contextualSpacing/>
        <w:rPr>
          <w:rFonts w:ascii="Verdana" w:hAnsi="Verdana"/>
          <w:sz w:val="22"/>
          <w:szCs w:val="22"/>
        </w:rPr>
      </w:pPr>
    </w:p>
    <w:p w14:paraId="47AC2AB2" w14:textId="77777777" w:rsidR="003574A1" w:rsidRPr="00350BD6" w:rsidRDefault="00441681" w:rsidP="00BA4982">
      <w:pPr>
        <w:pStyle w:val="Prrafodelista"/>
        <w:numPr>
          <w:ilvl w:val="3"/>
          <w:numId w:val="29"/>
        </w:numPr>
        <w:tabs>
          <w:tab w:val="left" w:pos="1240"/>
          <w:tab w:val="left" w:pos="1241"/>
        </w:tabs>
        <w:ind w:hanging="361"/>
        <w:contextualSpacing/>
        <w:rPr>
          <w:rFonts w:ascii="Verdana" w:hAnsi="Verdana"/>
        </w:rPr>
      </w:pPr>
      <w:r w:rsidRPr="00350BD6">
        <w:rPr>
          <w:rFonts w:ascii="Verdana" w:hAnsi="Verdana"/>
        </w:rPr>
        <w:t>Persona jurídica extranjera sin sucursal o domicilio en Colombia: Documentos que acrediten la existencia y representación legal de la sociedad extranjera, presentados de conformidad con lo establecido en el presente documento, en el que debe constar, como mínimo, los siguientes aspectos:</w:t>
      </w:r>
    </w:p>
    <w:p w14:paraId="5374E3A2" w14:textId="77777777" w:rsidR="00964583" w:rsidRPr="00350BD6" w:rsidRDefault="00441681" w:rsidP="00BA4982">
      <w:pPr>
        <w:pStyle w:val="Prrafodelista"/>
        <w:numPr>
          <w:ilvl w:val="1"/>
          <w:numId w:val="28"/>
        </w:numPr>
        <w:tabs>
          <w:tab w:val="left" w:pos="993"/>
        </w:tabs>
        <w:ind w:left="993" w:hanging="709"/>
        <w:contextualSpacing/>
        <w:jc w:val="left"/>
        <w:rPr>
          <w:rFonts w:ascii="Verdana" w:hAnsi="Verdana"/>
        </w:rPr>
      </w:pPr>
      <w:r w:rsidRPr="00350BD6">
        <w:rPr>
          <w:rFonts w:ascii="Verdana" w:hAnsi="Verdana"/>
        </w:rPr>
        <w:t>Nombre o razón social completa.</w:t>
      </w:r>
    </w:p>
    <w:p w14:paraId="0EC6F54C" w14:textId="77777777" w:rsidR="00964583" w:rsidRPr="00350BD6" w:rsidRDefault="00441681" w:rsidP="00BA4982">
      <w:pPr>
        <w:pStyle w:val="Prrafodelista"/>
        <w:numPr>
          <w:ilvl w:val="1"/>
          <w:numId w:val="28"/>
        </w:numPr>
        <w:tabs>
          <w:tab w:val="left" w:pos="993"/>
        </w:tabs>
        <w:ind w:left="993" w:hanging="709"/>
        <w:contextualSpacing/>
        <w:jc w:val="left"/>
        <w:rPr>
          <w:rFonts w:ascii="Verdana" w:hAnsi="Verdana"/>
        </w:rPr>
      </w:pPr>
      <w:r w:rsidRPr="00350BD6">
        <w:rPr>
          <w:rFonts w:ascii="Verdana" w:hAnsi="Verdana"/>
        </w:rPr>
        <w:lastRenderedPageBreak/>
        <w:t>Nombre del representante legal o de la persona facultada para comprometer a la persona jurídica.</w:t>
      </w:r>
    </w:p>
    <w:p w14:paraId="2517516E" w14:textId="77777777" w:rsidR="00964583" w:rsidRPr="00350BD6" w:rsidRDefault="00441681" w:rsidP="00BA4982">
      <w:pPr>
        <w:pStyle w:val="Prrafodelista"/>
        <w:numPr>
          <w:ilvl w:val="1"/>
          <w:numId w:val="28"/>
        </w:numPr>
        <w:tabs>
          <w:tab w:val="left" w:pos="993"/>
        </w:tabs>
        <w:ind w:left="993" w:hanging="709"/>
        <w:contextualSpacing/>
        <w:jc w:val="left"/>
        <w:rPr>
          <w:rFonts w:ascii="Verdana" w:hAnsi="Verdana"/>
        </w:rPr>
      </w:pPr>
      <w:r w:rsidRPr="00350BD6">
        <w:rPr>
          <w:rFonts w:ascii="Verdana" w:hAnsi="Verdana"/>
        </w:rPr>
        <w:t>Que el objeto de la sociedad permita ejecutar las actividades descritas en el objeto del presente proceso de selección.</w:t>
      </w:r>
    </w:p>
    <w:p w14:paraId="04C6F528" w14:textId="77777777" w:rsidR="00964583" w:rsidRPr="00350BD6" w:rsidRDefault="00441681" w:rsidP="00BA4982">
      <w:pPr>
        <w:pStyle w:val="Prrafodelista"/>
        <w:numPr>
          <w:ilvl w:val="1"/>
          <w:numId w:val="28"/>
        </w:numPr>
        <w:tabs>
          <w:tab w:val="left" w:pos="993"/>
        </w:tabs>
        <w:ind w:left="993" w:hanging="709"/>
        <w:contextualSpacing/>
        <w:jc w:val="left"/>
        <w:rPr>
          <w:rFonts w:ascii="Verdana" w:hAnsi="Verdana"/>
        </w:rPr>
      </w:pPr>
      <w:r w:rsidRPr="00350BD6">
        <w:rPr>
          <w:rFonts w:ascii="Verdana" w:hAnsi="Verdana"/>
        </w:rPr>
        <w:t>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social competente respectivo para cada caso.</w:t>
      </w:r>
    </w:p>
    <w:p w14:paraId="1380FB52" w14:textId="77777777" w:rsidR="00964583" w:rsidRPr="00350BD6" w:rsidRDefault="00441681" w:rsidP="00BA4982">
      <w:pPr>
        <w:pStyle w:val="Prrafodelista"/>
        <w:numPr>
          <w:ilvl w:val="1"/>
          <w:numId w:val="28"/>
        </w:numPr>
        <w:tabs>
          <w:tab w:val="left" w:pos="993"/>
        </w:tabs>
        <w:ind w:left="993" w:hanging="709"/>
        <w:contextualSpacing/>
        <w:jc w:val="left"/>
        <w:rPr>
          <w:rFonts w:ascii="Verdana" w:hAnsi="Verdana"/>
        </w:rPr>
      </w:pPr>
      <w:r w:rsidRPr="00350BD6">
        <w:rPr>
          <w:rFonts w:ascii="Verdana" w:hAnsi="Verdana"/>
        </w:rPr>
        <w:t>Tipo, número y fecha del documento de constitución o creación.</w:t>
      </w:r>
    </w:p>
    <w:p w14:paraId="79F4EA85" w14:textId="77777777" w:rsidR="00964583" w:rsidRPr="00350BD6" w:rsidRDefault="00441681" w:rsidP="00BA4982">
      <w:pPr>
        <w:pStyle w:val="Prrafodelista"/>
        <w:numPr>
          <w:ilvl w:val="1"/>
          <w:numId w:val="28"/>
        </w:numPr>
        <w:tabs>
          <w:tab w:val="left" w:pos="993"/>
        </w:tabs>
        <w:ind w:left="993" w:hanging="709"/>
        <w:contextualSpacing/>
        <w:jc w:val="left"/>
        <w:rPr>
          <w:rFonts w:ascii="Verdana" w:hAnsi="Verdana"/>
        </w:rPr>
      </w:pPr>
      <w:r w:rsidRPr="00350BD6">
        <w:rPr>
          <w:rFonts w:ascii="Verdana" w:hAnsi="Verdana"/>
        </w:rPr>
        <w:t>Fecha y clase de documento por el cual se reconoce la personería jurídica.</w:t>
      </w:r>
    </w:p>
    <w:p w14:paraId="63883991" w14:textId="77777777" w:rsidR="00964583" w:rsidRPr="00350BD6" w:rsidRDefault="00441681" w:rsidP="00BA4982">
      <w:pPr>
        <w:pStyle w:val="Prrafodelista"/>
        <w:numPr>
          <w:ilvl w:val="1"/>
          <w:numId w:val="28"/>
        </w:numPr>
        <w:tabs>
          <w:tab w:val="left" w:pos="993"/>
        </w:tabs>
        <w:ind w:left="993" w:hanging="709"/>
        <w:contextualSpacing/>
        <w:jc w:val="left"/>
        <w:rPr>
          <w:rFonts w:ascii="Verdana" w:hAnsi="Verdana"/>
        </w:rPr>
      </w:pPr>
      <w:r w:rsidRPr="00350BD6">
        <w:rPr>
          <w:rFonts w:ascii="Verdana" w:hAnsi="Verdana"/>
        </w:rPr>
        <w:t>Acreditar que su duración no será inferior a la del plazo del contrato y un año más.</w:t>
      </w:r>
    </w:p>
    <w:p w14:paraId="2950C3C2" w14:textId="73140EC9" w:rsidR="003574A1" w:rsidRPr="00350BD6" w:rsidRDefault="00441681" w:rsidP="00BA4982">
      <w:pPr>
        <w:pStyle w:val="Prrafodelista"/>
        <w:numPr>
          <w:ilvl w:val="1"/>
          <w:numId w:val="28"/>
        </w:numPr>
        <w:tabs>
          <w:tab w:val="left" w:pos="993"/>
        </w:tabs>
        <w:ind w:left="993" w:hanging="709"/>
        <w:contextualSpacing/>
        <w:jc w:val="left"/>
        <w:rPr>
          <w:rFonts w:ascii="Verdana" w:hAnsi="Verdana"/>
        </w:rPr>
      </w:pPr>
      <w:r w:rsidRPr="00350BD6">
        <w:rPr>
          <w:rFonts w:ascii="Verdana" w:hAnsi="Verdana"/>
        </w:rPr>
        <w:t>Fotocopia del documento de identificación del representante legal.</w:t>
      </w:r>
    </w:p>
    <w:p w14:paraId="1B04FBBA" w14:textId="77777777" w:rsidR="00964583" w:rsidRPr="00350BD6" w:rsidRDefault="00964583" w:rsidP="00964583">
      <w:pPr>
        <w:pStyle w:val="Textoindependiente"/>
        <w:ind w:right="512"/>
        <w:contextualSpacing/>
        <w:jc w:val="both"/>
        <w:rPr>
          <w:rFonts w:ascii="Verdana" w:hAnsi="Verdana"/>
          <w:sz w:val="22"/>
          <w:szCs w:val="22"/>
        </w:rPr>
      </w:pPr>
    </w:p>
    <w:p w14:paraId="0DC504E1" w14:textId="037B9D13" w:rsidR="003574A1" w:rsidRPr="00350BD6" w:rsidRDefault="00441681" w:rsidP="00964583">
      <w:pPr>
        <w:pStyle w:val="Textoindependiente"/>
        <w:ind w:right="52"/>
        <w:contextualSpacing/>
        <w:jc w:val="both"/>
        <w:rPr>
          <w:rFonts w:ascii="Verdana" w:hAnsi="Verdana"/>
          <w:sz w:val="22"/>
          <w:szCs w:val="22"/>
        </w:rPr>
      </w:pPr>
      <w:r w:rsidRPr="00350BD6">
        <w:rPr>
          <w:rFonts w:ascii="Verdana" w:hAnsi="Verdana"/>
          <w:sz w:val="22"/>
          <w:szCs w:val="22"/>
        </w:rPr>
        <w:t>Si no existiese ninguna autoridad o entidad que certifique la totalidad de la información de existencia y representación leg</w:t>
      </w:r>
      <w:r w:rsidR="00964583" w:rsidRPr="00350BD6">
        <w:rPr>
          <w:rFonts w:ascii="Verdana" w:hAnsi="Verdana"/>
          <w:sz w:val="22"/>
          <w:szCs w:val="22"/>
        </w:rPr>
        <w:t>a</w:t>
      </w:r>
      <w:r w:rsidRPr="00350BD6">
        <w:rPr>
          <w:rFonts w:ascii="Verdana" w:hAnsi="Verdana"/>
          <w:sz w:val="22"/>
          <w:szCs w:val="22"/>
        </w:rPr>
        <w:t>l, el proponente o miembro extranjero del proponente plural deberá presentar una declaración juramentada de una persona con capacidad jurídica para vincular y representar a la sociedad en la que conste que: i) no existe autoridad u organismo que certifique lo solicitado en el presente numeral; ii) la información requerida en el presente literal, y iii) la capacidad jurídica para vincular y representar a la sociedad de la persona que efectúa la declaración, así como de las demás personas que puedan representar y vincular a la sociedad, si las hay.</w:t>
      </w:r>
    </w:p>
    <w:p w14:paraId="5A58E6B5" w14:textId="77777777" w:rsidR="003574A1" w:rsidRPr="00350BD6" w:rsidRDefault="003574A1" w:rsidP="002C26B8">
      <w:pPr>
        <w:pStyle w:val="Textoindependiente"/>
        <w:contextualSpacing/>
        <w:rPr>
          <w:rFonts w:ascii="Verdana" w:hAnsi="Verdana"/>
          <w:sz w:val="22"/>
          <w:szCs w:val="22"/>
        </w:rPr>
      </w:pPr>
    </w:p>
    <w:p w14:paraId="1F9785B9" w14:textId="77777777" w:rsidR="003574A1" w:rsidRPr="00350BD6" w:rsidRDefault="00441681" w:rsidP="00BA4982">
      <w:pPr>
        <w:pStyle w:val="Prrafodelista"/>
        <w:numPr>
          <w:ilvl w:val="3"/>
          <w:numId w:val="29"/>
        </w:numPr>
        <w:tabs>
          <w:tab w:val="left" w:pos="1240"/>
          <w:tab w:val="left" w:pos="1241"/>
        </w:tabs>
        <w:ind w:hanging="361"/>
        <w:contextualSpacing/>
        <w:rPr>
          <w:rFonts w:ascii="Verdana" w:hAnsi="Verdana"/>
        </w:rPr>
      </w:pPr>
      <w:r w:rsidRPr="00350BD6">
        <w:rPr>
          <w:rFonts w:ascii="Verdana" w:hAnsi="Verdana"/>
        </w:rPr>
        <w:t>Entidades estatales: Deben presentar los siguientes documentos para acreditar su existencia:</w:t>
      </w:r>
    </w:p>
    <w:p w14:paraId="6070E3F3" w14:textId="12215CC9" w:rsidR="003574A1" w:rsidRPr="00350BD6" w:rsidRDefault="00441681" w:rsidP="00964583">
      <w:pPr>
        <w:pStyle w:val="Textoindependiente"/>
        <w:ind w:right="511"/>
        <w:contextualSpacing/>
        <w:jc w:val="both"/>
        <w:rPr>
          <w:rFonts w:ascii="Verdana" w:hAnsi="Verdana"/>
          <w:sz w:val="22"/>
          <w:szCs w:val="22"/>
        </w:rPr>
      </w:pPr>
      <w:r w:rsidRPr="00350BD6">
        <w:rPr>
          <w:rFonts w:ascii="Verdana" w:hAnsi="Verdana"/>
          <w:sz w:val="22"/>
          <w:szCs w:val="22"/>
        </w:rPr>
        <w:t>Acto de creación de la entidad estatal. Este puede ser ley, decreto, ordenanza, acuerdo o certificado de existencia y representación legal (este último no mayor a treinta (30) días calendario anteriores a la fecha de cierre del proceso de contratación) o documento equivalente que permita conocer la naturaleza jurídica, funciones, órganos de dirección, régimen jurídico de contratación de la entidad estatal.</w:t>
      </w:r>
    </w:p>
    <w:p w14:paraId="2BA3A767" w14:textId="77777777" w:rsidR="00964583" w:rsidRPr="00350BD6" w:rsidRDefault="00964583" w:rsidP="00964583">
      <w:pPr>
        <w:pStyle w:val="Textoindependiente"/>
        <w:ind w:right="515"/>
        <w:contextualSpacing/>
        <w:jc w:val="both"/>
        <w:rPr>
          <w:rFonts w:ascii="Verdana" w:hAnsi="Verdana"/>
          <w:sz w:val="22"/>
          <w:szCs w:val="22"/>
        </w:rPr>
      </w:pPr>
    </w:p>
    <w:p w14:paraId="3BE32191" w14:textId="5630DD39" w:rsidR="003574A1" w:rsidRPr="00350BD6" w:rsidRDefault="00441681" w:rsidP="00964583">
      <w:pPr>
        <w:pStyle w:val="Textoindependiente"/>
        <w:ind w:right="52"/>
        <w:contextualSpacing/>
        <w:jc w:val="both"/>
        <w:rPr>
          <w:rFonts w:ascii="Verdana" w:hAnsi="Verdana"/>
          <w:sz w:val="22"/>
          <w:szCs w:val="22"/>
        </w:rPr>
      </w:pPr>
      <w:r w:rsidRPr="00350BD6">
        <w:rPr>
          <w:rFonts w:ascii="Verdana" w:hAnsi="Verdana"/>
          <w:b/>
          <w:sz w:val="22"/>
          <w:szCs w:val="22"/>
        </w:rPr>
        <w:t xml:space="preserve">NOTA: </w:t>
      </w:r>
      <w:r w:rsidRPr="00350BD6">
        <w:rPr>
          <w:rFonts w:ascii="Verdana" w:hAnsi="Verdana"/>
          <w:sz w:val="22"/>
          <w:szCs w:val="22"/>
        </w:rPr>
        <w:t>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w:t>
      </w:r>
    </w:p>
    <w:p w14:paraId="138B9411" w14:textId="77777777" w:rsidR="003574A1" w:rsidRPr="00350BD6" w:rsidRDefault="00441681" w:rsidP="00BA4982">
      <w:pPr>
        <w:pStyle w:val="Prrafodelista"/>
        <w:numPr>
          <w:ilvl w:val="0"/>
          <w:numId w:val="27"/>
        </w:numPr>
        <w:tabs>
          <w:tab w:val="left" w:pos="879"/>
        </w:tabs>
        <w:ind w:left="851" w:hanging="425"/>
        <w:contextualSpacing/>
        <w:rPr>
          <w:rFonts w:ascii="Verdana" w:hAnsi="Verdana"/>
        </w:rPr>
      </w:pPr>
      <w:r w:rsidRPr="00350BD6">
        <w:rPr>
          <w:rFonts w:ascii="Verdana" w:hAnsi="Verdana"/>
        </w:rPr>
        <w:t>Fecha de expedición del documento equivalente que acredite su existencia.</w:t>
      </w:r>
    </w:p>
    <w:p w14:paraId="6CBC023A" w14:textId="77777777" w:rsidR="003574A1" w:rsidRPr="00350BD6" w:rsidRDefault="00441681" w:rsidP="00BA4982">
      <w:pPr>
        <w:pStyle w:val="Prrafodelista"/>
        <w:numPr>
          <w:ilvl w:val="0"/>
          <w:numId w:val="27"/>
        </w:numPr>
        <w:tabs>
          <w:tab w:val="left" w:pos="879"/>
        </w:tabs>
        <w:ind w:left="851" w:hanging="425"/>
        <w:contextualSpacing/>
        <w:rPr>
          <w:rFonts w:ascii="Verdana" w:hAnsi="Verdana"/>
        </w:rPr>
      </w:pPr>
      <w:r w:rsidRPr="00350BD6">
        <w:rPr>
          <w:rFonts w:ascii="Verdana" w:hAnsi="Verdana"/>
        </w:rPr>
        <w:t>Que el objeto incluya las actividades principales objeto del presente proceso.</w:t>
      </w:r>
    </w:p>
    <w:p w14:paraId="03AE51CD" w14:textId="77777777" w:rsidR="003574A1" w:rsidRPr="00350BD6" w:rsidRDefault="00441681" w:rsidP="00BA4982">
      <w:pPr>
        <w:pStyle w:val="Prrafodelista"/>
        <w:numPr>
          <w:ilvl w:val="0"/>
          <w:numId w:val="27"/>
        </w:numPr>
        <w:tabs>
          <w:tab w:val="left" w:pos="879"/>
        </w:tabs>
        <w:ind w:left="851" w:hanging="425"/>
        <w:contextualSpacing/>
        <w:rPr>
          <w:rFonts w:ascii="Verdana" w:hAnsi="Verdana"/>
        </w:rPr>
      </w:pPr>
      <w:r w:rsidRPr="00350BD6">
        <w:rPr>
          <w:rFonts w:ascii="Verdana" w:hAnsi="Verdana"/>
        </w:rPr>
        <w:t>La duración deberá ser por lo menos igual al plazo estimado del contrato y un (1) año más.</w:t>
      </w:r>
    </w:p>
    <w:p w14:paraId="5184DA26" w14:textId="77777777" w:rsidR="003574A1" w:rsidRPr="00350BD6" w:rsidRDefault="00441681" w:rsidP="00BA4982">
      <w:pPr>
        <w:pStyle w:val="Prrafodelista"/>
        <w:numPr>
          <w:ilvl w:val="0"/>
          <w:numId w:val="27"/>
        </w:numPr>
        <w:tabs>
          <w:tab w:val="left" w:pos="879"/>
        </w:tabs>
        <w:ind w:left="851" w:hanging="425"/>
        <w:contextualSpacing/>
        <w:jc w:val="both"/>
        <w:rPr>
          <w:rFonts w:ascii="Verdana" w:hAnsi="Verdana"/>
        </w:rPr>
      </w:pPr>
      <w:r w:rsidRPr="00350BD6">
        <w:rPr>
          <w:rFonts w:ascii="Verdana" w:hAnsi="Verdana"/>
        </w:rPr>
        <w:t>Para efectos de los términos de referencia, el plazo de ejecución del contrato será el indicado en el numeral “1.1 Objeto, presupuesto oficial, plazo y ubicación”.</w:t>
      </w:r>
    </w:p>
    <w:p w14:paraId="70B1B1E1" w14:textId="77777777" w:rsidR="003574A1" w:rsidRPr="00350BD6" w:rsidRDefault="00441681" w:rsidP="00BA4982">
      <w:pPr>
        <w:pStyle w:val="Prrafodelista"/>
        <w:numPr>
          <w:ilvl w:val="0"/>
          <w:numId w:val="27"/>
        </w:numPr>
        <w:tabs>
          <w:tab w:val="left" w:pos="879"/>
        </w:tabs>
        <w:ind w:left="851" w:hanging="425"/>
        <w:contextualSpacing/>
        <w:jc w:val="both"/>
        <w:rPr>
          <w:rFonts w:ascii="Verdana" w:hAnsi="Verdana"/>
        </w:rPr>
      </w:pPr>
      <w:r w:rsidRPr="00350BD6">
        <w:rPr>
          <w:rFonts w:ascii="Verdana" w:hAnsi="Verdana"/>
        </w:rPr>
        <w:t xml:space="preserve">Si el representante legal tiene restricciones para contraer obligaciones en </w:t>
      </w:r>
      <w:r w:rsidRPr="00350BD6">
        <w:rPr>
          <w:rFonts w:ascii="Verdana" w:hAnsi="Verdana"/>
        </w:rPr>
        <w:lastRenderedPageBreak/>
        <w:t>nombre de la misma, deberá acreditar autorización suficiente del órgano competente social respectivo para contraer obligaciones en nombre de la sociedad o entidad.</w:t>
      </w:r>
    </w:p>
    <w:p w14:paraId="6C01E8EA" w14:textId="3C55D097" w:rsidR="003574A1" w:rsidRPr="00350BD6" w:rsidRDefault="00441681" w:rsidP="00BA4982">
      <w:pPr>
        <w:pStyle w:val="Prrafodelista"/>
        <w:numPr>
          <w:ilvl w:val="0"/>
          <w:numId w:val="27"/>
        </w:numPr>
        <w:tabs>
          <w:tab w:val="left" w:pos="879"/>
        </w:tabs>
        <w:ind w:left="851" w:hanging="425"/>
        <w:contextualSpacing/>
        <w:jc w:val="both"/>
        <w:rPr>
          <w:rFonts w:ascii="Verdana" w:hAnsi="Verdana"/>
        </w:rPr>
      </w:pPr>
      <w:r w:rsidRPr="00350BD6">
        <w:rPr>
          <w:rFonts w:ascii="Verdana" w:hAnsi="Verdana"/>
        </w:rPr>
        <w:t>La ausencia definitiva de autorización suficiente o el no aporte de dicho documento una vez solicitado por la entidad, determinará la falta de capacidad jurídica para presentar la oferta, y por tanto su rechazo.</w:t>
      </w:r>
    </w:p>
    <w:p w14:paraId="205153AB" w14:textId="77777777" w:rsidR="003574A1" w:rsidRPr="00350BD6" w:rsidRDefault="00441681" w:rsidP="00BA4982">
      <w:pPr>
        <w:pStyle w:val="Prrafodelista"/>
        <w:numPr>
          <w:ilvl w:val="0"/>
          <w:numId w:val="27"/>
        </w:numPr>
        <w:tabs>
          <w:tab w:val="left" w:pos="879"/>
        </w:tabs>
        <w:ind w:left="851" w:hanging="425"/>
        <w:contextualSpacing/>
        <w:jc w:val="both"/>
        <w:rPr>
          <w:rFonts w:ascii="Verdana" w:hAnsi="Verdana"/>
        </w:rPr>
      </w:pPr>
      <w:r w:rsidRPr="00350BD6">
        <w:rPr>
          <w:rFonts w:ascii="Verdana" w:hAnsi="Verdana"/>
        </w:rPr>
        <w:t>El nombramiento del revisor fiscal en caso de que exista.</w:t>
      </w:r>
    </w:p>
    <w:p w14:paraId="6B0387EF" w14:textId="77777777" w:rsidR="003574A1" w:rsidRPr="00350BD6" w:rsidRDefault="003574A1" w:rsidP="002C26B8">
      <w:pPr>
        <w:pStyle w:val="Textoindependiente"/>
        <w:contextualSpacing/>
        <w:rPr>
          <w:rFonts w:ascii="Verdana" w:hAnsi="Verdana"/>
          <w:sz w:val="22"/>
          <w:szCs w:val="22"/>
        </w:rPr>
      </w:pPr>
    </w:p>
    <w:p w14:paraId="0182BA3D" w14:textId="77777777" w:rsidR="003574A1" w:rsidRPr="00350BD6" w:rsidRDefault="00441681" w:rsidP="00BA4982">
      <w:pPr>
        <w:pStyle w:val="Ttulo1"/>
        <w:numPr>
          <w:ilvl w:val="2"/>
          <w:numId w:val="29"/>
        </w:numPr>
        <w:tabs>
          <w:tab w:val="left" w:pos="1240"/>
          <w:tab w:val="left" w:pos="1241"/>
        </w:tabs>
        <w:ind w:hanging="721"/>
        <w:contextualSpacing/>
        <w:rPr>
          <w:rFonts w:ascii="Verdana" w:hAnsi="Verdana"/>
          <w:sz w:val="22"/>
          <w:szCs w:val="22"/>
        </w:rPr>
      </w:pPr>
      <w:r w:rsidRPr="00350BD6">
        <w:rPr>
          <w:rFonts w:ascii="Verdana" w:hAnsi="Verdana"/>
          <w:sz w:val="22"/>
          <w:szCs w:val="22"/>
        </w:rPr>
        <w:t>PROPONENTES PLURALES</w:t>
      </w:r>
    </w:p>
    <w:p w14:paraId="0F2F648B" w14:textId="77777777" w:rsidR="003574A1" w:rsidRPr="00350BD6" w:rsidRDefault="003574A1" w:rsidP="002C26B8">
      <w:pPr>
        <w:pStyle w:val="Textoindependiente"/>
        <w:contextualSpacing/>
        <w:rPr>
          <w:rFonts w:ascii="Verdana" w:hAnsi="Verdana"/>
          <w:b/>
          <w:sz w:val="22"/>
          <w:szCs w:val="22"/>
        </w:rPr>
      </w:pPr>
    </w:p>
    <w:p w14:paraId="2830ECAF" w14:textId="77777777" w:rsidR="003574A1" w:rsidRPr="00350BD6" w:rsidRDefault="00441681" w:rsidP="00990F74">
      <w:pPr>
        <w:pStyle w:val="Textoindependiente"/>
        <w:contextualSpacing/>
        <w:jc w:val="both"/>
        <w:rPr>
          <w:rFonts w:ascii="Verdana" w:hAnsi="Verdana"/>
          <w:sz w:val="22"/>
          <w:szCs w:val="22"/>
        </w:rPr>
      </w:pPr>
      <w:r w:rsidRPr="00350BD6">
        <w:rPr>
          <w:rFonts w:ascii="Verdana" w:hAnsi="Verdana"/>
          <w:sz w:val="22"/>
          <w:szCs w:val="22"/>
        </w:rPr>
        <w:t>El documento de conformación de proponentes plurales debe:</w:t>
      </w:r>
    </w:p>
    <w:p w14:paraId="77F4BFCA" w14:textId="77777777" w:rsidR="003574A1" w:rsidRPr="00350BD6" w:rsidRDefault="003574A1" w:rsidP="002C26B8">
      <w:pPr>
        <w:pStyle w:val="Textoindependiente"/>
        <w:contextualSpacing/>
        <w:rPr>
          <w:rFonts w:ascii="Verdana" w:hAnsi="Verdana"/>
          <w:sz w:val="22"/>
          <w:szCs w:val="22"/>
        </w:rPr>
      </w:pPr>
    </w:p>
    <w:p w14:paraId="7D7C05E6" w14:textId="77777777" w:rsidR="00990F74" w:rsidRPr="00350BD6" w:rsidRDefault="00441681" w:rsidP="00BA4982">
      <w:pPr>
        <w:pStyle w:val="Prrafodelista"/>
        <w:numPr>
          <w:ilvl w:val="0"/>
          <w:numId w:val="26"/>
        </w:numPr>
        <w:tabs>
          <w:tab w:val="left" w:pos="567"/>
        </w:tabs>
        <w:ind w:left="567" w:right="52"/>
        <w:contextualSpacing/>
        <w:jc w:val="both"/>
        <w:rPr>
          <w:rFonts w:ascii="Verdana" w:hAnsi="Verdana"/>
        </w:rPr>
      </w:pPr>
      <w:r w:rsidRPr="00350BD6">
        <w:rPr>
          <w:rFonts w:ascii="Verdana" w:hAnsi="Verdana"/>
        </w:rPr>
        <w:t>Acreditar la existencia del proponente plural y clasificarlo en unión temporal o consorcio. En este documento los integrantes deben expresar su intención de conformar el proponente plural. En caso que no exista claridad sobre el tipo de asociación se solicitará la aclaración. Los proponentes deben incluir como mínimo la información requerida en el Formato 2 – Conformación de Proponente Plural (Formato 2A – Consorcios) (Formato 2B – Uniones Temporales). Los proponentes podrán incluir información adicional que no contradiga lo dispuesto en los documentos del proceso.</w:t>
      </w:r>
    </w:p>
    <w:p w14:paraId="58EC432B" w14:textId="77777777" w:rsidR="00990F74" w:rsidRPr="00350BD6" w:rsidRDefault="00990F74" w:rsidP="00990F74">
      <w:pPr>
        <w:pStyle w:val="Prrafodelista"/>
        <w:tabs>
          <w:tab w:val="left" w:pos="567"/>
        </w:tabs>
        <w:ind w:left="567" w:right="52" w:firstLine="0"/>
        <w:contextualSpacing/>
        <w:jc w:val="both"/>
        <w:rPr>
          <w:rFonts w:ascii="Verdana" w:hAnsi="Verdana"/>
        </w:rPr>
      </w:pPr>
    </w:p>
    <w:p w14:paraId="1C8347D2" w14:textId="77777777" w:rsidR="00990F74" w:rsidRPr="00350BD6" w:rsidRDefault="00441681" w:rsidP="00BA4982">
      <w:pPr>
        <w:pStyle w:val="Prrafodelista"/>
        <w:numPr>
          <w:ilvl w:val="0"/>
          <w:numId w:val="26"/>
        </w:numPr>
        <w:tabs>
          <w:tab w:val="left" w:pos="567"/>
        </w:tabs>
        <w:ind w:left="567" w:right="52"/>
        <w:contextualSpacing/>
        <w:jc w:val="both"/>
        <w:rPr>
          <w:rFonts w:ascii="Verdana" w:hAnsi="Verdana"/>
        </w:rPr>
      </w:pPr>
      <w:r w:rsidRPr="00350BD6">
        <w:rPr>
          <w:rFonts w:ascii="Verdana" w:hAnsi="Verdana"/>
        </w:rPr>
        <w:t>Acreditar el nombramiento de un representante y un suplente cuya intervención deberá quedar definida en el Formato 2 – Conformación de Proponente Plural (Formato 2A – Consorcios) (Formato 2B – Uniones Temporales),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p>
    <w:p w14:paraId="7366F9FC" w14:textId="77777777" w:rsidR="00990F74" w:rsidRPr="00350BD6" w:rsidRDefault="00990F74" w:rsidP="00990F74">
      <w:pPr>
        <w:pStyle w:val="Prrafodelista"/>
        <w:rPr>
          <w:rFonts w:ascii="Verdana" w:hAnsi="Verdana"/>
        </w:rPr>
      </w:pPr>
    </w:p>
    <w:p w14:paraId="4704FB38" w14:textId="77777777" w:rsidR="00990F74" w:rsidRPr="00350BD6" w:rsidRDefault="00441681" w:rsidP="00BA4982">
      <w:pPr>
        <w:pStyle w:val="Prrafodelista"/>
        <w:numPr>
          <w:ilvl w:val="0"/>
          <w:numId w:val="26"/>
        </w:numPr>
        <w:tabs>
          <w:tab w:val="left" w:pos="567"/>
        </w:tabs>
        <w:ind w:left="567" w:right="52"/>
        <w:contextualSpacing/>
        <w:jc w:val="both"/>
        <w:rPr>
          <w:rFonts w:ascii="Verdana" w:hAnsi="Verdana"/>
        </w:rPr>
      </w:pPr>
      <w:r w:rsidRPr="00350BD6">
        <w:rPr>
          <w:rFonts w:ascii="Verdana" w:hAnsi="Verdana"/>
        </w:rPr>
        <w:t>Aportar fotocopia de la cédula de identificación del representante principal y suplente de la estructura plural.</w:t>
      </w:r>
    </w:p>
    <w:p w14:paraId="2526707B" w14:textId="77777777" w:rsidR="00990F74" w:rsidRPr="00350BD6" w:rsidRDefault="00990F74" w:rsidP="00990F74">
      <w:pPr>
        <w:pStyle w:val="Prrafodelista"/>
        <w:rPr>
          <w:rFonts w:ascii="Verdana" w:hAnsi="Verdana"/>
        </w:rPr>
      </w:pPr>
    </w:p>
    <w:p w14:paraId="3678DF8A" w14:textId="77777777" w:rsidR="00990F74" w:rsidRPr="00350BD6" w:rsidRDefault="00441681" w:rsidP="00BA4982">
      <w:pPr>
        <w:pStyle w:val="Prrafodelista"/>
        <w:numPr>
          <w:ilvl w:val="0"/>
          <w:numId w:val="26"/>
        </w:numPr>
        <w:tabs>
          <w:tab w:val="left" w:pos="567"/>
        </w:tabs>
        <w:ind w:left="567" w:right="52"/>
        <w:contextualSpacing/>
        <w:jc w:val="both"/>
        <w:rPr>
          <w:rFonts w:ascii="Verdana" w:hAnsi="Verdana"/>
        </w:rPr>
      </w:pPr>
      <w:r w:rsidRPr="00350BD6">
        <w:rPr>
          <w:rFonts w:ascii="Verdana" w:hAnsi="Verdana"/>
        </w:rPr>
        <w:t>Acreditar que la vigencia de la estructura plural no sea inferior a la del plazo del contrato y un año adicional. Para efectos de la evaluación, este plazo será contado a partir de la fecha del cierre del proceso de contratación.</w:t>
      </w:r>
    </w:p>
    <w:p w14:paraId="56247F95" w14:textId="77777777" w:rsidR="00990F74" w:rsidRPr="00350BD6" w:rsidRDefault="00990F74" w:rsidP="00990F74">
      <w:pPr>
        <w:pStyle w:val="Prrafodelista"/>
        <w:rPr>
          <w:rFonts w:ascii="Verdana" w:hAnsi="Verdana"/>
        </w:rPr>
      </w:pPr>
    </w:p>
    <w:p w14:paraId="23426743" w14:textId="77777777" w:rsidR="00990F74" w:rsidRPr="00350BD6" w:rsidRDefault="00441681" w:rsidP="00BA4982">
      <w:pPr>
        <w:pStyle w:val="Prrafodelista"/>
        <w:numPr>
          <w:ilvl w:val="0"/>
          <w:numId w:val="26"/>
        </w:numPr>
        <w:tabs>
          <w:tab w:val="left" w:pos="567"/>
        </w:tabs>
        <w:ind w:left="567" w:right="52"/>
        <w:contextualSpacing/>
        <w:jc w:val="both"/>
        <w:rPr>
          <w:rFonts w:ascii="Verdana" w:hAnsi="Verdana"/>
        </w:rPr>
      </w:pPr>
      <w:r w:rsidRPr="00350BD6">
        <w:rPr>
          <w:rFonts w:ascii="Verdana" w:hAnsi="Verdana"/>
        </w:rPr>
        <w:t>El proponente plural debe señalar expresamente cuál es el porcentaje de participación de cada uno de sus miembros. La sumatoria del porcentaje de participación no podrá ser diferente al 100%.</w:t>
      </w:r>
    </w:p>
    <w:p w14:paraId="45804763" w14:textId="77777777" w:rsidR="00990F74" w:rsidRPr="00350BD6" w:rsidRDefault="00990F74" w:rsidP="00990F74">
      <w:pPr>
        <w:pStyle w:val="Prrafodelista"/>
        <w:rPr>
          <w:rFonts w:ascii="Verdana" w:hAnsi="Verdana"/>
        </w:rPr>
      </w:pPr>
    </w:p>
    <w:p w14:paraId="5AF31A51" w14:textId="16144908" w:rsidR="003574A1" w:rsidRPr="00350BD6" w:rsidRDefault="00441681" w:rsidP="00BA4982">
      <w:pPr>
        <w:pStyle w:val="Prrafodelista"/>
        <w:numPr>
          <w:ilvl w:val="0"/>
          <w:numId w:val="26"/>
        </w:numPr>
        <w:tabs>
          <w:tab w:val="left" w:pos="567"/>
        </w:tabs>
        <w:ind w:left="567" w:right="52"/>
        <w:contextualSpacing/>
        <w:jc w:val="both"/>
        <w:rPr>
          <w:rFonts w:ascii="Verdana" w:hAnsi="Verdana"/>
        </w:rPr>
      </w:pPr>
      <w:r w:rsidRPr="00350BD6">
        <w:rPr>
          <w:rFonts w:ascii="Verdana" w:hAnsi="Verdana"/>
        </w:rPr>
        <w:t>En la etapa contractual, no podrán ser modificados los porcentajes de participación sin el consentimiento previo de la entidad.</w:t>
      </w:r>
    </w:p>
    <w:p w14:paraId="3B458A17" w14:textId="77777777" w:rsidR="003574A1" w:rsidRPr="00350BD6" w:rsidRDefault="00441681" w:rsidP="00CB0225">
      <w:pPr>
        <w:pStyle w:val="Textoindependiente"/>
        <w:ind w:right="52"/>
        <w:contextualSpacing/>
        <w:jc w:val="both"/>
        <w:rPr>
          <w:rFonts w:ascii="Verdana" w:hAnsi="Verdana"/>
          <w:sz w:val="22"/>
          <w:szCs w:val="22"/>
        </w:rPr>
      </w:pPr>
      <w:r w:rsidRPr="00350BD6">
        <w:rPr>
          <w:rFonts w:ascii="Verdana" w:hAnsi="Verdana"/>
          <w:sz w:val="22"/>
          <w:szCs w:val="22"/>
        </w:rPr>
        <w:t>Dicho documento debe estar firmado por todos y cada uno de los integrantes del proponente plural y en el caso del integrante persona jurídica, por el representante legal de dicha o por el apoderado de cualquiera de los anteriores.</w:t>
      </w:r>
    </w:p>
    <w:p w14:paraId="75CF6713" w14:textId="77777777" w:rsidR="003574A1" w:rsidRPr="00350BD6" w:rsidRDefault="003574A1" w:rsidP="002C26B8">
      <w:pPr>
        <w:pStyle w:val="Textoindependiente"/>
        <w:contextualSpacing/>
        <w:rPr>
          <w:rFonts w:ascii="Verdana" w:hAnsi="Verdana"/>
          <w:sz w:val="22"/>
          <w:szCs w:val="22"/>
        </w:rPr>
      </w:pPr>
    </w:p>
    <w:p w14:paraId="30B23220" w14:textId="4DF419C6"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CERTIFICACIÓN DE PAGOS DE SEGURIDAD SOCIAL Y APORTES LEGALES</w:t>
      </w:r>
    </w:p>
    <w:p w14:paraId="14CFDFAF" w14:textId="77777777" w:rsidR="00990F74" w:rsidRPr="00350BD6" w:rsidRDefault="00990F74" w:rsidP="00990F74">
      <w:pPr>
        <w:tabs>
          <w:tab w:val="left" w:pos="1418"/>
        </w:tabs>
        <w:contextualSpacing/>
        <w:outlineLvl w:val="0"/>
        <w:rPr>
          <w:rFonts w:ascii="Verdana" w:hAnsi="Verdana"/>
          <w:b/>
          <w:bCs/>
          <w:vanish/>
        </w:rPr>
      </w:pPr>
    </w:p>
    <w:p w14:paraId="23388F30" w14:textId="7A585C37" w:rsidR="003574A1" w:rsidRPr="00350BD6" w:rsidRDefault="00441681" w:rsidP="00BA4982">
      <w:pPr>
        <w:pStyle w:val="Ttulo1"/>
        <w:numPr>
          <w:ilvl w:val="2"/>
          <w:numId w:val="50"/>
        </w:numPr>
        <w:tabs>
          <w:tab w:val="left" w:pos="1418"/>
        </w:tabs>
        <w:contextualSpacing/>
        <w:rPr>
          <w:rFonts w:ascii="Verdana" w:hAnsi="Verdana"/>
          <w:sz w:val="22"/>
          <w:szCs w:val="22"/>
        </w:rPr>
      </w:pPr>
      <w:r w:rsidRPr="00350BD6">
        <w:rPr>
          <w:rFonts w:ascii="Verdana" w:hAnsi="Verdana"/>
          <w:sz w:val="22"/>
          <w:szCs w:val="22"/>
        </w:rPr>
        <w:t>PERSONAS JURÍDICAS</w:t>
      </w:r>
    </w:p>
    <w:p w14:paraId="0E69ADBF" w14:textId="77777777" w:rsidR="00CB0225" w:rsidRPr="00350BD6" w:rsidRDefault="00441681" w:rsidP="00CB0225">
      <w:pPr>
        <w:pStyle w:val="Textoindependiente"/>
        <w:contextualSpacing/>
        <w:jc w:val="both"/>
        <w:rPr>
          <w:rFonts w:ascii="Verdana" w:hAnsi="Verdana"/>
          <w:sz w:val="22"/>
          <w:szCs w:val="22"/>
        </w:rPr>
      </w:pPr>
      <w:r w:rsidRPr="00350BD6">
        <w:rPr>
          <w:rFonts w:ascii="Verdana" w:hAnsi="Verdana"/>
          <w:sz w:val="22"/>
          <w:szCs w:val="22"/>
        </w:rPr>
        <w:t>El proponente persona jurídica debe presentar el Formato 6 – Pagos de seguridad social y aportes suscrito por el revisor fiscal, de acuerdo con los requerimientos de ley o por el representante legal, bajo la gravedad del juramento, cuando no se requiera revisor fiscal, en el que conste el pago de los aportes de sus empleados a los sistemas de salud, riesgos profesionales, pensiones y aportes a las Cajas de Compensación Familiar, al Instituto Colombiano de Bienestar Familiar, al Servicio Nacional de Aprendizaje y al Fondo Nacional de Formación Profesional para la Industria de Construcción, cuando a ello haya lugar.</w:t>
      </w:r>
      <w:r w:rsidR="00CB0225" w:rsidRPr="00350BD6">
        <w:rPr>
          <w:rFonts w:ascii="Verdana" w:hAnsi="Verdana"/>
          <w:sz w:val="22"/>
          <w:szCs w:val="22"/>
        </w:rPr>
        <w:t xml:space="preserve"> </w:t>
      </w:r>
    </w:p>
    <w:p w14:paraId="03707613" w14:textId="77777777" w:rsidR="00CB0225" w:rsidRPr="00350BD6" w:rsidRDefault="00CB0225" w:rsidP="00CB0225">
      <w:pPr>
        <w:pStyle w:val="Textoindependiente"/>
        <w:contextualSpacing/>
        <w:jc w:val="both"/>
        <w:rPr>
          <w:rFonts w:ascii="Verdana" w:hAnsi="Verdana"/>
          <w:sz w:val="22"/>
          <w:szCs w:val="22"/>
        </w:rPr>
      </w:pPr>
    </w:p>
    <w:p w14:paraId="0BDAC3D5" w14:textId="77777777" w:rsidR="00CB0225" w:rsidRPr="00350BD6" w:rsidRDefault="00441681" w:rsidP="00CB0225">
      <w:pPr>
        <w:pStyle w:val="Textoindependiente"/>
        <w:contextualSpacing/>
        <w:jc w:val="both"/>
        <w:rPr>
          <w:rFonts w:ascii="Verdana" w:hAnsi="Verdana"/>
          <w:sz w:val="22"/>
          <w:szCs w:val="22"/>
        </w:rPr>
      </w:pPr>
      <w:r w:rsidRPr="00350BD6">
        <w:rPr>
          <w:rFonts w:ascii="Verdana" w:hAnsi="Verdana"/>
          <w:sz w:val="22"/>
          <w:szCs w:val="22"/>
        </w:rPr>
        <w:t>La entidad no exigirá las planillas de pago. Bastará el certificado suscrito por el revisor fiscal, en los casos requeridos por la ley, o por el representante legal que así lo acredite.</w:t>
      </w:r>
    </w:p>
    <w:p w14:paraId="6899AF53" w14:textId="77777777" w:rsidR="00CB0225" w:rsidRPr="00350BD6" w:rsidRDefault="00CB0225" w:rsidP="00CB0225">
      <w:pPr>
        <w:pStyle w:val="Textoindependiente"/>
        <w:contextualSpacing/>
        <w:jc w:val="both"/>
        <w:rPr>
          <w:rFonts w:ascii="Verdana" w:hAnsi="Verdana"/>
          <w:sz w:val="22"/>
          <w:szCs w:val="22"/>
        </w:rPr>
      </w:pPr>
    </w:p>
    <w:p w14:paraId="1BD44608" w14:textId="77777777" w:rsidR="00CB0225" w:rsidRPr="00350BD6" w:rsidRDefault="00441681" w:rsidP="00CB0225">
      <w:pPr>
        <w:pStyle w:val="Textoindependiente"/>
        <w:contextualSpacing/>
        <w:jc w:val="both"/>
        <w:rPr>
          <w:rFonts w:ascii="Verdana" w:hAnsi="Verdana"/>
          <w:sz w:val="22"/>
          <w:szCs w:val="22"/>
        </w:rPr>
      </w:pPr>
      <w:r w:rsidRPr="00350BD6">
        <w:rPr>
          <w:rFonts w:ascii="Verdana" w:hAnsi="Verdana"/>
          <w:sz w:val="22"/>
          <w:szCs w:val="22"/>
        </w:rPr>
        <w:t>Cuando la persona jurídica está exonerada en los términos previstos en el artículo 65 de la Ley 1819 de 2016 debe indicarlo en el Formato 6 – Pagos de seguridad social y aportes legales.</w:t>
      </w:r>
    </w:p>
    <w:p w14:paraId="5876C6BB" w14:textId="5ECA8EC7" w:rsidR="003574A1" w:rsidRPr="00350BD6" w:rsidRDefault="00441681" w:rsidP="00CB0225">
      <w:pPr>
        <w:pStyle w:val="Textoindependiente"/>
        <w:contextualSpacing/>
        <w:jc w:val="both"/>
        <w:rPr>
          <w:rFonts w:ascii="Verdana" w:hAnsi="Verdana"/>
          <w:sz w:val="22"/>
          <w:szCs w:val="22"/>
        </w:rPr>
      </w:pPr>
      <w:r w:rsidRPr="00350BD6">
        <w:rPr>
          <w:rFonts w:ascii="Verdana" w:hAnsi="Verdana"/>
          <w:sz w:val="22"/>
          <w:szCs w:val="22"/>
        </w:rPr>
        <w:t>Esta misma previsión aplica para las personas jurídicas extranjeras con domicilio o sucursal en Colombia, las cuales deberán acreditar este requisito respecto del personal vinculado en Colombia.</w:t>
      </w:r>
    </w:p>
    <w:p w14:paraId="073F8A87" w14:textId="77777777" w:rsidR="00CB0225" w:rsidRPr="00350BD6" w:rsidRDefault="00CB0225" w:rsidP="00CB0225">
      <w:pPr>
        <w:pStyle w:val="Textoindependiente"/>
        <w:contextualSpacing/>
        <w:jc w:val="both"/>
        <w:rPr>
          <w:rFonts w:ascii="Verdana" w:hAnsi="Verdana"/>
          <w:sz w:val="22"/>
          <w:szCs w:val="22"/>
        </w:rPr>
      </w:pPr>
    </w:p>
    <w:p w14:paraId="5FB2DAFF" w14:textId="77777777" w:rsidR="003574A1" w:rsidRPr="00350BD6" w:rsidRDefault="00441681" w:rsidP="00BA4982">
      <w:pPr>
        <w:pStyle w:val="Ttulo1"/>
        <w:numPr>
          <w:ilvl w:val="2"/>
          <w:numId w:val="50"/>
        </w:numPr>
        <w:tabs>
          <w:tab w:val="left" w:pos="1418"/>
        </w:tabs>
        <w:contextualSpacing/>
        <w:rPr>
          <w:rFonts w:ascii="Verdana" w:hAnsi="Verdana"/>
          <w:sz w:val="22"/>
          <w:szCs w:val="22"/>
        </w:rPr>
      </w:pPr>
      <w:r w:rsidRPr="00350BD6">
        <w:rPr>
          <w:rFonts w:ascii="Verdana" w:hAnsi="Verdana"/>
          <w:sz w:val="22"/>
          <w:szCs w:val="22"/>
        </w:rPr>
        <w:t>PERSONAS NATURALES</w:t>
      </w:r>
    </w:p>
    <w:p w14:paraId="6D4E9251"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El proponente persona natural debe acreditar la afiliación a los sistemas de seguridad social en salud y pensiones, aportando los certificados de afiliación respectivos o con el certificado de pago de la correspondiente planilla.</w:t>
      </w:r>
    </w:p>
    <w:p w14:paraId="6C250296" w14:textId="77777777" w:rsidR="00CB0225" w:rsidRPr="00350BD6" w:rsidRDefault="00CB0225" w:rsidP="00CB0225">
      <w:pPr>
        <w:pStyle w:val="Textoindependiente"/>
        <w:ind w:right="52"/>
        <w:jc w:val="both"/>
        <w:rPr>
          <w:rFonts w:ascii="Verdana" w:hAnsi="Verdana"/>
          <w:sz w:val="22"/>
          <w:szCs w:val="22"/>
        </w:rPr>
      </w:pPr>
    </w:p>
    <w:p w14:paraId="3772DE2D"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los términos de referencia.</w:t>
      </w:r>
    </w:p>
    <w:p w14:paraId="4F073514" w14:textId="77777777" w:rsidR="00CB0225" w:rsidRPr="00350BD6" w:rsidRDefault="00CB0225" w:rsidP="00CB0225">
      <w:pPr>
        <w:pStyle w:val="Textoindependiente"/>
        <w:ind w:right="52"/>
        <w:jc w:val="both"/>
        <w:rPr>
          <w:rFonts w:ascii="Verdana" w:hAnsi="Verdana"/>
          <w:sz w:val="22"/>
          <w:szCs w:val="22"/>
        </w:rPr>
      </w:pPr>
    </w:p>
    <w:p w14:paraId="02505A6E"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La persona natural que reúna los requisitos para acceder a la pensión de vejez, o se pensione por invalidez o anticipadamente, presentará el certificado que lo acredite y, además la afiliación al sistema de salud.</w:t>
      </w:r>
    </w:p>
    <w:p w14:paraId="14B2E66C" w14:textId="77777777" w:rsidR="00CB0225" w:rsidRPr="00350BD6" w:rsidRDefault="00CB0225" w:rsidP="00CB0225">
      <w:pPr>
        <w:pStyle w:val="Textoindependiente"/>
        <w:ind w:right="52"/>
        <w:jc w:val="both"/>
        <w:rPr>
          <w:rFonts w:ascii="Verdana" w:hAnsi="Verdana"/>
          <w:sz w:val="22"/>
          <w:szCs w:val="22"/>
        </w:rPr>
      </w:pPr>
    </w:p>
    <w:p w14:paraId="3D0CFC81" w14:textId="5FA9EB40" w:rsidR="003574A1"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Esta misma previsión aplica para las personas naturales extranjeras con domicilio en Colombia las cuales deberán acreditar este requisito respecto del personal vinculado en Colombia.</w:t>
      </w:r>
    </w:p>
    <w:p w14:paraId="2F6DA5A6" w14:textId="77777777" w:rsidR="00CB0225" w:rsidRPr="00350BD6" w:rsidRDefault="00CB0225" w:rsidP="00CB0225">
      <w:pPr>
        <w:pStyle w:val="Textoindependiente"/>
        <w:ind w:right="52"/>
        <w:jc w:val="both"/>
        <w:rPr>
          <w:rFonts w:ascii="Verdana" w:hAnsi="Verdana"/>
          <w:sz w:val="22"/>
          <w:szCs w:val="22"/>
        </w:rPr>
      </w:pPr>
    </w:p>
    <w:p w14:paraId="363FAA98" w14:textId="77777777" w:rsidR="003574A1" w:rsidRPr="00350BD6" w:rsidRDefault="00441681" w:rsidP="00BA4982">
      <w:pPr>
        <w:pStyle w:val="Ttulo1"/>
        <w:numPr>
          <w:ilvl w:val="2"/>
          <w:numId w:val="50"/>
        </w:numPr>
        <w:tabs>
          <w:tab w:val="left" w:pos="1418"/>
        </w:tabs>
        <w:contextualSpacing/>
        <w:rPr>
          <w:rFonts w:ascii="Verdana" w:hAnsi="Verdana"/>
          <w:sz w:val="22"/>
          <w:szCs w:val="22"/>
        </w:rPr>
      </w:pPr>
      <w:r w:rsidRPr="00350BD6">
        <w:rPr>
          <w:rFonts w:ascii="Verdana" w:hAnsi="Verdana"/>
          <w:sz w:val="22"/>
          <w:szCs w:val="22"/>
        </w:rPr>
        <w:t>PROPONENTES PLURALES</w:t>
      </w:r>
    </w:p>
    <w:p w14:paraId="2DDE19B6" w14:textId="77777777" w:rsidR="003574A1"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Cada uno de los integrantes del proponente plural debe acreditar por separado los requisitos de que tratan los anteriores numerales.</w:t>
      </w:r>
    </w:p>
    <w:p w14:paraId="0318F4CD" w14:textId="77777777" w:rsidR="00CB0225" w:rsidRPr="00350BD6" w:rsidRDefault="00CB0225" w:rsidP="002C26B8">
      <w:pPr>
        <w:jc w:val="both"/>
        <w:rPr>
          <w:rFonts w:ascii="Verdana" w:hAnsi="Verdana"/>
        </w:rPr>
      </w:pPr>
    </w:p>
    <w:p w14:paraId="2FEDCCC3" w14:textId="77777777" w:rsidR="003574A1" w:rsidRPr="00350BD6" w:rsidRDefault="00441681" w:rsidP="00BA4982">
      <w:pPr>
        <w:pStyle w:val="Ttulo1"/>
        <w:numPr>
          <w:ilvl w:val="2"/>
          <w:numId w:val="50"/>
        </w:numPr>
        <w:tabs>
          <w:tab w:val="left" w:pos="1418"/>
        </w:tabs>
        <w:contextualSpacing/>
        <w:rPr>
          <w:rFonts w:ascii="Verdana" w:hAnsi="Verdana"/>
          <w:sz w:val="22"/>
          <w:szCs w:val="22"/>
        </w:rPr>
      </w:pPr>
      <w:r w:rsidRPr="00350BD6">
        <w:rPr>
          <w:rFonts w:ascii="Verdana" w:hAnsi="Verdana"/>
          <w:sz w:val="22"/>
          <w:szCs w:val="22"/>
        </w:rPr>
        <w:t>SEGURIDAD SOCIAL PARA LA SUSCRIPCIÓN DEL CONTRATO</w:t>
      </w:r>
    </w:p>
    <w:p w14:paraId="14CA82CC"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El adjudicatario debe presentar, para la suscripción del respectivo contrato, ante la dependencia respectiva, la declaración donde acredite el pago correspondiente a seguridad social y aportes legales cuando a ello haya lugar.</w:t>
      </w:r>
    </w:p>
    <w:p w14:paraId="3836191F" w14:textId="77777777" w:rsidR="00CB0225" w:rsidRPr="00350BD6" w:rsidRDefault="00CB0225" w:rsidP="00CB0225">
      <w:pPr>
        <w:pStyle w:val="Textoindependiente"/>
        <w:ind w:right="52"/>
        <w:jc w:val="both"/>
        <w:rPr>
          <w:rFonts w:ascii="Verdana" w:hAnsi="Verdana"/>
          <w:sz w:val="22"/>
          <w:szCs w:val="22"/>
        </w:rPr>
      </w:pPr>
    </w:p>
    <w:p w14:paraId="10361119" w14:textId="380879D1" w:rsidR="003574A1"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En caso de que el adjudicatario, persona natural o jurídica, no tenga o haya tenido dentro de los seis (6) meses anteriores a la fecha de firma del contrato personal a cargo y por ende no esté obligado a efectuar el pago de aportes legales y seguridad social debe indicar esta circunstancia en la mencionada certificación, bajo la gravedad de juramento.</w:t>
      </w:r>
    </w:p>
    <w:p w14:paraId="72FF092A" w14:textId="77777777" w:rsidR="00CB0225" w:rsidRPr="00350BD6" w:rsidRDefault="00CB0225" w:rsidP="00CB0225">
      <w:pPr>
        <w:pStyle w:val="Textoindependiente"/>
        <w:ind w:right="52"/>
        <w:jc w:val="both"/>
        <w:rPr>
          <w:rFonts w:ascii="Verdana" w:hAnsi="Verdana"/>
          <w:sz w:val="22"/>
          <w:szCs w:val="22"/>
        </w:rPr>
      </w:pPr>
    </w:p>
    <w:p w14:paraId="053AA45B" w14:textId="77777777" w:rsidR="003574A1" w:rsidRPr="00350BD6" w:rsidRDefault="00441681" w:rsidP="00BA4982">
      <w:pPr>
        <w:pStyle w:val="Ttulo1"/>
        <w:numPr>
          <w:ilvl w:val="2"/>
          <w:numId w:val="50"/>
        </w:numPr>
        <w:tabs>
          <w:tab w:val="left" w:pos="1418"/>
        </w:tabs>
        <w:contextualSpacing/>
        <w:rPr>
          <w:rFonts w:ascii="Verdana" w:hAnsi="Verdana"/>
          <w:sz w:val="22"/>
          <w:szCs w:val="22"/>
        </w:rPr>
      </w:pPr>
      <w:r w:rsidRPr="00350BD6">
        <w:rPr>
          <w:rFonts w:ascii="Verdana" w:hAnsi="Verdana"/>
          <w:sz w:val="22"/>
          <w:szCs w:val="22"/>
        </w:rPr>
        <w:t>ACREDITACIÓN DEL PAGO AL SISTEMA DE SEGURIDAD SOCIAL DURANTE LA EJECUCIÓN DEL CONTRATO</w:t>
      </w:r>
    </w:p>
    <w:p w14:paraId="20F3E028" w14:textId="77777777" w:rsidR="003574A1"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El contratista debe acreditar, para realizar cada pago del contrato, que se encuentra al día en los aportes parafiscales relativos al Sistema de Seguridad Social Integral, así como los propios del Sena, ICBF y Cajas de Compensación Familiar, cuando corresponda.</w:t>
      </w:r>
    </w:p>
    <w:p w14:paraId="03F61707" w14:textId="77777777" w:rsidR="00CB0225" w:rsidRPr="00350BD6" w:rsidRDefault="00CB0225" w:rsidP="00CB0225">
      <w:pPr>
        <w:pStyle w:val="Textoindependiente"/>
        <w:ind w:right="52"/>
        <w:jc w:val="both"/>
        <w:rPr>
          <w:rFonts w:ascii="Verdana" w:hAnsi="Verdana"/>
          <w:sz w:val="22"/>
          <w:szCs w:val="22"/>
        </w:rPr>
      </w:pPr>
    </w:p>
    <w:p w14:paraId="46EB1E5F"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REQUERIMIENTO TITULACIÓN.</w:t>
      </w:r>
    </w:p>
    <w:p w14:paraId="1D916A68" w14:textId="77777777" w:rsidR="003574A1"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 xml:space="preserve">En consonancia con las normas vigentes y con el fin de no permitir el ejercicio ilegal de las profesiones, la persona natural o jurídica que pretenda participar en la presente convocatoria ya sea de manera individual o como integrante de un proponente plural (consorcio o unión temporal) deberá acreditar que posee título como </w:t>
      </w:r>
      <w:r w:rsidRPr="00350BD6">
        <w:rPr>
          <w:rFonts w:ascii="Verdana" w:hAnsi="Verdana"/>
          <w:b/>
          <w:sz w:val="22"/>
          <w:szCs w:val="22"/>
        </w:rPr>
        <w:t>Ingeniero Civil o Ingeniero Sanitario</w:t>
      </w:r>
      <w:r w:rsidRPr="00350BD6">
        <w:rPr>
          <w:rFonts w:ascii="Verdana" w:hAnsi="Verdana"/>
          <w:sz w:val="22"/>
          <w:szCs w:val="22"/>
        </w:rPr>
        <w:t>, para lo cual deberá adjuntar copia de su matrícula profesional y del certificado de vigencia de matrícula profesional y antecedentes disciplinarios expedido por la autoridad competente, según corresponda, el cual se debe encontrar vigente.</w:t>
      </w:r>
    </w:p>
    <w:p w14:paraId="6EABD718" w14:textId="77777777" w:rsidR="003574A1" w:rsidRPr="00350BD6" w:rsidRDefault="003574A1" w:rsidP="002C26B8">
      <w:pPr>
        <w:pStyle w:val="Textoindependiente"/>
        <w:rPr>
          <w:rFonts w:ascii="Verdana" w:hAnsi="Verdana"/>
          <w:sz w:val="22"/>
          <w:szCs w:val="22"/>
        </w:rPr>
      </w:pPr>
    </w:p>
    <w:p w14:paraId="5167A037"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ABONO DE LA OFERTA</w:t>
      </w:r>
    </w:p>
    <w:p w14:paraId="5ED343ED" w14:textId="77777777" w:rsidR="003574A1"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 xml:space="preserve">Si el representante legal o apoderado del proponente (individual o plural), persona natural o jurídica nacional o extranjera, no posee título de </w:t>
      </w:r>
      <w:r w:rsidRPr="00350BD6">
        <w:rPr>
          <w:rFonts w:ascii="Verdana" w:hAnsi="Verdana"/>
          <w:b/>
          <w:sz w:val="22"/>
          <w:szCs w:val="22"/>
        </w:rPr>
        <w:t>Ingeniero Civil o Ingeniero Sanitario</w:t>
      </w:r>
      <w:r w:rsidRPr="00350BD6">
        <w:rPr>
          <w:rFonts w:ascii="Verdana" w:hAnsi="Verdana"/>
          <w:sz w:val="22"/>
          <w:szCs w:val="22"/>
        </w:rPr>
        <w:t xml:space="preserve">, la oferta deberá́ ser avalada por un </w:t>
      </w:r>
      <w:r w:rsidRPr="00350BD6">
        <w:rPr>
          <w:rFonts w:ascii="Verdana" w:hAnsi="Verdana"/>
          <w:b/>
          <w:sz w:val="22"/>
          <w:szCs w:val="22"/>
        </w:rPr>
        <w:t>Ingeniero Civil o Ingeniero Sanitario</w:t>
      </w:r>
      <w:r w:rsidRPr="00350BD6">
        <w:rPr>
          <w:rFonts w:ascii="Verdana" w:hAnsi="Verdana"/>
          <w:sz w:val="22"/>
          <w:szCs w:val="22"/>
        </w:rPr>
        <w:t>, el cual deberá́ adjuntar matricula profesional y certificado de vigencia de matrícula profesional expedida por la autoridad competente, según corresponda, el cual debe encontrarse vigente.</w:t>
      </w:r>
    </w:p>
    <w:p w14:paraId="69E1B9E1" w14:textId="77777777" w:rsidR="003574A1" w:rsidRPr="00350BD6" w:rsidRDefault="003574A1" w:rsidP="002C26B8">
      <w:pPr>
        <w:pStyle w:val="Textoindependiente"/>
        <w:rPr>
          <w:rFonts w:ascii="Verdana" w:hAnsi="Verdana"/>
          <w:sz w:val="22"/>
          <w:szCs w:val="22"/>
        </w:rPr>
      </w:pPr>
    </w:p>
    <w:p w14:paraId="13A4E454"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CERTIFICACIÓN DEL REVISOR FISCAL</w:t>
      </w:r>
    </w:p>
    <w:p w14:paraId="3BC781B9"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La persona jurídica nacional o extranjera con domicilio y/o sucursal en Colombia, deberá allegar certificación expedida por el Revisor Fiscal en el que conste si se trata de una sociedad anónima abierta o cerrada. Este requisito sólo será exigible para las sociedades anónimas.</w:t>
      </w:r>
    </w:p>
    <w:p w14:paraId="770F3312" w14:textId="77777777" w:rsidR="00CB0225" w:rsidRPr="00350BD6" w:rsidRDefault="00CB0225" w:rsidP="00CB0225">
      <w:pPr>
        <w:pStyle w:val="Textoindependiente"/>
        <w:ind w:right="52"/>
        <w:jc w:val="both"/>
        <w:rPr>
          <w:rFonts w:ascii="Verdana" w:hAnsi="Verdana"/>
          <w:sz w:val="22"/>
          <w:szCs w:val="22"/>
        </w:rPr>
      </w:pPr>
    </w:p>
    <w:p w14:paraId="39ADF718" w14:textId="1D2740A3" w:rsidR="003574A1"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 xml:space="preserve">La persona jurídica extranjera sin domicilio y/o sucursal en Colombia, deberá acreditar este requisito con el documento equivalente en su país de origen. El documento equivalente aportado se entenderá prestado bajo la gravedad de </w:t>
      </w:r>
      <w:r w:rsidRPr="00350BD6">
        <w:rPr>
          <w:rFonts w:ascii="Verdana" w:hAnsi="Verdana"/>
          <w:sz w:val="22"/>
          <w:szCs w:val="22"/>
        </w:rPr>
        <w:lastRenderedPageBreak/>
        <w:t>juramento, situación que se entenderá prestado con la presentación de la propuesta.</w:t>
      </w:r>
    </w:p>
    <w:p w14:paraId="61ED1DBF" w14:textId="77777777" w:rsidR="003574A1" w:rsidRPr="00350BD6" w:rsidRDefault="003574A1" w:rsidP="002C26B8">
      <w:pPr>
        <w:pStyle w:val="Textoindependiente"/>
        <w:rPr>
          <w:rFonts w:ascii="Verdana" w:hAnsi="Verdana"/>
          <w:sz w:val="22"/>
          <w:szCs w:val="22"/>
        </w:rPr>
      </w:pPr>
    </w:p>
    <w:p w14:paraId="609B13E8"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LISTAS RESTRICTIVAS LAVADO DE ACTIVOS Y FINANCIACIÓN DEL TERRORISMO</w:t>
      </w:r>
    </w:p>
    <w:p w14:paraId="39456423"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El proponente, sus representantes legales o sus apoderados no podrán encontrarse reportados o incluidos dentro de las listas nacionales con sentencias debidamente ejecutoriadas y/o internacionales que hagan referencia al Lavado de Activos y Financiación del Terrorismo.</w:t>
      </w:r>
    </w:p>
    <w:p w14:paraId="6EA5947B" w14:textId="77777777" w:rsidR="00CB0225" w:rsidRPr="00350BD6" w:rsidRDefault="00CB0225" w:rsidP="00CB0225">
      <w:pPr>
        <w:pStyle w:val="Textoindependiente"/>
        <w:ind w:right="52"/>
        <w:jc w:val="both"/>
        <w:rPr>
          <w:rFonts w:ascii="Verdana" w:hAnsi="Verdana"/>
          <w:sz w:val="22"/>
          <w:szCs w:val="22"/>
        </w:rPr>
      </w:pPr>
    </w:p>
    <w:p w14:paraId="4530FCB6"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En consecuencia, con la presentación de la propuesta otorgan autorización expresa para que la Entidad en cualquier momento consulte listas restrictivas, sistemas de información y bases de datos a los que haya lugar, que hagan referencia al Lavado de Activos y Financiación del Terrorismo.</w:t>
      </w:r>
    </w:p>
    <w:p w14:paraId="70A6D33D" w14:textId="77777777" w:rsidR="00CB0225" w:rsidRPr="00350BD6" w:rsidRDefault="00CB0225" w:rsidP="00CB0225">
      <w:pPr>
        <w:pStyle w:val="Textoindependiente"/>
        <w:ind w:right="52"/>
        <w:jc w:val="both"/>
        <w:rPr>
          <w:rFonts w:ascii="Verdana" w:hAnsi="Verdana"/>
          <w:sz w:val="22"/>
          <w:szCs w:val="22"/>
        </w:rPr>
      </w:pPr>
    </w:p>
    <w:p w14:paraId="28B1B879"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Así mismo, con la presentación de la oferta manifiesta que los recursos que componen su patrimonio no provienen de lavado de activos, financiación del terrorismo, narcotráfico, captación ilegal de dineros y en general de cualquier actividad ilícita y que, en caso de resultar favorecido con la adjudicación, los recursos recibidos en desarrollo del contrato de la convocatoria no serán destinados a ninguna de las actividades antes descritas.</w:t>
      </w:r>
    </w:p>
    <w:p w14:paraId="7AB4BCF5" w14:textId="77777777" w:rsidR="00CB0225" w:rsidRPr="00350BD6" w:rsidRDefault="00CB0225" w:rsidP="00CB0225">
      <w:pPr>
        <w:pStyle w:val="Textoindependiente"/>
        <w:ind w:right="52"/>
        <w:jc w:val="both"/>
        <w:rPr>
          <w:rFonts w:ascii="Verdana" w:hAnsi="Verdana"/>
          <w:sz w:val="22"/>
          <w:szCs w:val="22"/>
        </w:rPr>
      </w:pPr>
    </w:p>
    <w:p w14:paraId="6F52C0F2"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El proponente manifiesta con la presentación de la propuesta que: (i) ni él -como representante legal, ni la sociedad que representa, se encuentran incluidos dentro de las listas restrictivas que hagan referencia al Lavado de Activos y Financiación del Terrorismo, (ii) los recursos que componen su patrimonio no provienen de lavado de activos, financiación del terrorismo, narcotráfico, captación ilegal de dineros y en general de cualquier actividad ilícita, y (iii) que los recursos recibidos en desarrollo de éste contrato, no serán destinados a ninguna de las actividades antes descritas.</w:t>
      </w:r>
    </w:p>
    <w:p w14:paraId="091303E4" w14:textId="77777777" w:rsidR="00CB0225" w:rsidRPr="00350BD6" w:rsidRDefault="00CB0225" w:rsidP="00CB0225">
      <w:pPr>
        <w:pStyle w:val="Textoindependiente"/>
        <w:ind w:right="52"/>
        <w:jc w:val="both"/>
        <w:rPr>
          <w:rFonts w:ascii="Verdana" w:hAnsi="Verdana"/>
          <w:sz w:val="22"/>
          <w:szCs w:val="22"/>
        </w:rPr>
      </w:pPr>
    </w:p>
    <w:p w14:paraId="17BF049E"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 xml:space="preserve">El proponente con la presentación de la propuesta se sujeta a las normas vigentes y aplicables sobre prevención y control del Lavado de activos y Financiación del Terrorismo, y por lo tanto se compromete a cumplirlas y a implementar de ser necesario los mecanismos de prevención y control con el fin de detectar y reportar a tiempo operaciones inusuales y sospechosas. En caso de que el proponente </w:t>
      </w:r>
      <w:r w:rsidR="00CB0225" w:rsidRPr="00350BD6">
        <w:rPr>
          <w:rFonts w:ascii="Verdana" w:hAnsi="Verdana"/>
          <w:sz w:val="22"/>
          <w:szCs w:val="22"/>
        </w:rPr>
        <w:t>esté,</w:t>
      </w:r>
      <w:r w:rsidRPr="00350BD6">
        <w:rPr>
          <w:rFonts w:ascii="Verdana" w:hAnsi="Verdana"/>
          <w:sz w:val="22"/>
          <w:szCs w:val="22"/>
        </w:rPr>
        <w:t xml:space="preserve"> o sea, relacionado con operaciones inusuales y sospechosas en materia de Lavado de Activos o Financiación del terrorismo, deberá informar de inmediato y por escrito a la CONTRATANTE para que esta proceda a adelantar las acciones contractuales y/o legales correspondientes a fin de establecer el impacto del riesgo y efectuar los controles necesarios para su mitigación, mediante la aplicación de una debida diligencia ampliada.</w:t>
      </w:r>
    </w:p>
    <w:p w14:paraId="0808BF38" w14:textId="77777777" w:rsidR="00CB0225" w:rsidRPr="00350BD6" w:rsidRDefault="00CB0225" w:rsidP="00CB0225">
      <w:pPr>
        <w:pStyle w:val="Textoindependiente"/>
        <w:ind w:right="52"/>
        <w:jc w:val="both"/>
        <w:rPr>
          <w:rFonts w:ascii="Verdana" w:hAnsi="Verdana"/>
          <w:sz w:val="22"/>
          <w:szCs w:val="22"/>
        </w:rPr>
      </w:pPr>
    </w:p>
    <w:p w14:paraId="008E2B15" w14:textId="1620EBF4" w:rsidR="003574A1"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De acuerdo con lo anterior, el proponente autoriza expresamente a la CONTRATANTE con la presentación de la propuesta para que en cualquier momento consulte listas restrictivas, sistemas de información y bases de datos a los que haya lugar, que hagan referencia al Lavado de Activos y Financiación del Terrorismo.</w:t>
      </w:r>
    </w:p>
    <w:p w14:paraId="5790E26D" w14:textId="77777777" w:rsidR="00CB0225" w:rsidRPr="00350BD6" w:rsidRDefault="00CB0225" w:rsidP="00CB0225">
      <w:pPr>
        <w:pStyle w:val="Textoindependiente"/>
        <w:ind w:right="52"/>
        <w:jc w:val="both"/>
        <w:rPr>
          <w:rFonts w:ascii="Verdana" w:hAnsi="Verdana"/>
          <w:sz w:val="22"/>
          <w:szCs w:val="22"/>
        </w:rPr>
      </w:pPr>
    </w:p>
    <w:p w14:paraId="69176C90"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lastRenderedPageBreak/>
        <w:t>EXPERIENCIA DEL PROPONENTE</w:t>
      </w:r>
    </w:p>
    <w:p w14:paraId="4401C97E"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Los proponentes deben acreditar su experiencia a través de: i) la información consignada en el RUP para aquellos que estén obligados a tenerlo, ii) la presentación el Formato – Experiencia para todos los proponentes y iii) alguno de los documentos válidos para la acreditación de la experiencia señalados en los términos de referencia, cuando se requiera la verificación de información del proponente adicional a la contenida en el RUP.</w:t>
      </w:r>
    </w:p>
    <w:p w14:paraId="59FC8FE9" w14:textId="77777777" w:rsidR="00CB0225" w:rsidRPr="00350BD6" w:rsidRDefault="00CB0225" w:rsidP="00CB0225">
      <w:pPr>
        <w:pStyle w:val="Textoindependiente"/>
        <w:ind w:right="52"/>
        <w:jc w:val="both"/>
        <w:rPr>
          <w:rFonts w:ascii="Verdana" w:hAnsi="Verdana"/>
          <w:sz w:val="22"/>
          <w:szCs w:val="22"/>
        </w:rPr>
      </w:pPr>
    </w:p>
    <w:p w14:paraId="29D4EEF8" w14:textId="77777777" w:rsidR="00CB0225"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De este modo, la evaluación de la experiencia se efectuará a partir de la información contenida en el Registro Único de Proponentes (RUP) vigente y en firme antes del cierre del proceso.</w:t>
      </w:r>
    </w:p>
    <w:p w14:paraId="019C7216" w14:textId="77777777" w:rsidR="00CB0225" w:rsidRPr="00350BD6" w:rsidRDefault="00CB0225" w:rsidP="00CB0225">
      <w:pPr>
        <w:pStyle w:val="Textoindependiente"/>
        <w:ind w:right="52"/>
        <w:jc w:val="both"/>
        <w:rPr>
          <w:rFonts w:ascii="Verdana" w:hAnsi="Verdana"/>
          <w:sz w:val="22"/>
          <w:szCs w:val="22"/>
        </w:rPr>
      </w:pPr>
    </w:p>
    <w:p w14:paraId="6203F443" w14:textId="68E057FD" w:rsidR="003574A1" w:rsidRPr="00350BD6" w:rsidRDefault="00441681" w:rsidP="00CB0225">
      <w:pPr>
        <w:pStyle w:val="Textoindependiente"/>
        <w:ind w:right="52"/>
        <w:jc w:val="both"/>
        <w:rPr>
          <w:rFonts w:ascii="Verdana" w:hAnsi="Verdana"/>
          <w:sz w:val="22"/>
          <w:szCs w:val="22"/>
        </w:rPr>
      </w:pPr>
      <w:r w:rsidRPr="00350BD6">
        <w:rPr>
          <w:rFonts w:ascii="Verdana" w:hAnsi="Verdana"/>
          <w:sz w:val="22"/>
          <w:szCs w:val="22"/>
        </w:rPr>
        <w:t>Los proponentes podrán acreditar experiencia proveniente de contratos celebrados con particulares o entidades estatales.</w:t>
      </w:r>
    </w:p>
    <w:p w14:paraId="1FC5696B" w14:textId="77777777" w:rsidR="00CB0225" w:rsidRPr="00350BD6" w:rsidRDefault="00CB0225" w:rsidP="00CB0225">
      <w:pPr>
        <w:pStyle w:val="Textoindependiente"/>
        <w:ind w:right="52"/>
        <w:jc w:val="both"/>
        <w:rPr>
          <w:rFonts w:ascii="Verdana" w:hAnsi="Verdana"/>
          <w:sz w:val="22"/>
          <w:szCs w:val="22"/>
        </w:rPr>
      </w:pPr>
    </w:p>
    <w:p w14:paraId="2BE27556" w14:textId="77777777" w:rsidR="003574A1" w:rsidRPr="00350BD6" w:rsidRDefault="00441681" w:rsidP="00BA4982">
      <w:pPr>
        <w:pStyle w:val="Ttulo1"/>
        <w:numPr>
          <w:ilvl w:val="2"/>
          <w:numId w:val="51"/>
        </w:numPr>
        <w:tabs>
          <w:tab w:val="left" w:pos="1134"/>
        </w:tabs>
        <w:contextualSpacing/>
        <w:rPr>
          <w:rFonts w:ascii="Verdana" w:hAnsi="Verdana"/>
          <w:sz w:val="22"/>
          <w:szCs w:val="22"/>
        </w:rPr>
      </w:pPr>
      <w:r w:rsidRPr="00350BD6">
        <w:rPr>
          <w:rFonts w:ascii="Verdana" w:hAnsi="Verdana"/>
          <w:sz w:val="22"/>
          <w:szCs w:val="22"/>
        </w:rPr>
        <w:t>CARACTERÍSTICAS TÉCNICAS DE LOS CONTRATOS PRESENTADOS PARA ACREDITAR LA EXPERIENCIA EXIGIDA</w:t>
      </w:r>
    </w:p>
    <w:p w14:paraId="3544C1B3" w14:textId="77777777" w:rsidR="003574A1" w:rsidRPr="00350BD6" w:rsidRDefault="00441681" w:rsidP="008411BE">
      <w:pPr>
        <w:pStyle w:val="Textoindependiente"/>
        <w:jc w:val="both"/>
        <w:rPr>
          <w:rFonts w:ascii="Verdana" w:hAnsi="Verdana"/>
          <w:sz w:val="22"/>
          <w:szCs w:val="22"/>
        </w:rPr>
      </w:pPr>
      <w:r w:rsidRPr="00350BD6">
        <w:rPr>
          <w:rFonts w:ascii="Verdana" w:hAnsi="Verdana"/>
          <w:sz w:val="22"/>
          <w:szCs w:val="22"/>
        </w:rPr>
        <w:t>Los contratos para acreditar la experiencia exigida deberán cumplir las siguientes características:</w:t>
      </w:r>
    </w:p>
    <w:p w14:paraId="7B3DB536" w14:textId="77777777" w:rsidR="008411BE" w:rsidRPr="00350BD6" w:rsidRDefault="008411BE" w:rsidP="008411BE">
      <w:pPr>
        <w:pStyle w:val="Textoindependiente"/>
        <w:ind w:right="52"/>
        <w:rPr>
          <w:rFonts w:ascii="Verdana" w:hAnsi="Verdana"/>
          <w:sz w:val="22"/>
          <w:szCs w:val="22"/>
        </w:rPr>
      </w:pPr>
    </w:p>
    <w:p w14:paraId="53C0D64C" w14:textId="51A9D42D" w:rsidR="003574A1" w:rsidRPr="00350BD6" w:rsidRDefault="00441681" w:rsidP="008411BE">
      <w:pPr>
        <w:pStyle w:val="Textoindependiente"/>
        <w:ind w:right="52"/>
        <w:jc w:val="both"/>
        <w:rPr>
          <w:rFonts w:ascii="Verdana" w:hAnsi="Verdana"/>
          <w:sz w:val="22"/>
          <w:szCs w:val="22"/>
        </w:rPr>
      </w:pPr>
      <w:r w:rsidRPr="00350BD6">
        <w:rPr>
          <w:rFonts w:ascii="Verdana" w:hAnsi="Verdana"/>
          <w:sz w:val="22"/>
          <w:szCs w:val="22"/>
        </w:rPr>
        <w:t xml:space="preserve">Los proponentes deberán aportar </w:t>
      </w:r>
      <w:r w:rsidRPr="00350BD6">
        <w:rPr>
          <w:rFonts w:ascii="Verdana" w:hAnsi="Verdana"/>
          <w:b/>
          <w:sz w:val="22"/>
          <w:szCs w:val="22"/>
        </w:rPr>
        <w:t xml:space="preserve">MINIMO 1 Y MÁXIMO 6 CONTRATOS </w:t>
      </w:r>
      <w:r w:rsidRPr="00350BD6">
        <w:rPr>
          <w:rFonts w:ascii="Verdana" w:hAnsi="Verdana"/>
          <w:sz w:val="22"/>
          <w:szCs w:val="22"/>
        </w:rPr>
        <w:t>terminados y recibidos a satisfacción antes de la fecha de cierre del proceso, donde se acrediten las condiciones I y II indicadas a continuación:</w:t>
      </w:r>
    </w:p>
    <w:p w14:paraId="6D31C60A" w14:textId="77777777" w:rsidR="008411BE" w:rsidRPr="00350BD6" w:rsidRDefault="008411BE" w:rsidP="008411BE">
      <w:pPr>
        <w:pStyle w:val="Textoindependiente"/>
        <w:ind w:right="52"/>
        <w:jc w:val="both"/>
        <w:rPr>
          <w:rFonts w:ascii="Verdana" w:hAnsi="Verdana"/>
          <w:sz w:val="22"/>
          <w:szCs w:val="22"/>
        </w:rPr>
      </w:pPr>
    </w:p>
    <w:p w14:paraId="27E9F7B4" w14:textId="77777777" w:rsidR="003574A1" w:rsidRPr="00350BD6" w:rsidRDefault="00441681" w:rsidP="00BA4982">
      <w:pPr>
        <w:pStyle w:val="Ttulo1"/>
        <w:numPr>
          <w:ilvl w:val="3"/>
          <w:numId w:val="25"/>
        </w:numPr>
        <w:tabs>
          <w:tab w:val="left" w:pos="1972"/>
          <w:tab w:val="left" w:pos="1973"/>
        </w:tabs>
        <w:ind w:left="567" w:hanging="567"/>
        <w:rPr>
          <w:rFonts w:ascii="Verdana" w:hAnsi="Verdana"/>
          <w:sz w:val="22"/>
          <w:szCs w:val="22"/>
        </w:rPr>
      </w:pPr>
      <w:r w:rsidRPr="00350BD6">
        <w:rPr>
          <w:rFonts w:ascii="Verdana" w:hAnsi="Verdana"/>
          <w:sz w:val="22"/>
          <w:szCs w:val="22"/>
        </w:rPr>
        <w:t>OBRAS DE ACUEDUCTOS</w:t>
      </w:r>
    </w:p>
    <w:p w14:paraId="3B3B32A2" w14:textId="77777777" w:rsidR="003574A1" w:rsidRPr="00350BD6" w:rsidRDefault="003574A1" w:rsidP="002C26B8">
      <w:pPr>
        <w:pStyle w:val="Textoindependiente"/>
        <w:rPr>
          <w:rFonts w:ascii="Verdana" w:hAnsi="Verdana"/>
          <w:b/>
          <w:sz w:val="22"/>
          <w:szCs w:val="22"/>
        </w:rPr>
      </w:pPr>
    </w:p>
    <w:p w14:paraId="691252B5" w14:textId="77777777" w:rsidR="003574A1" w:rsidRPr="00350BD6" w:rsidRDefault="00441681" w:rsidP="008411BE">
      <w:pPr>
        <w:rPr>
          <w:rFonts w:ascii="Verdana" w:hAnsi="Verdana"/>
          <w:b/>
        </w:rPr>
      </w:pPr>
      <w:r w:rsidRPr="00350BD6">
        <w:rPr>
          <w:rFonts w:ascii="Verdana" w:hAnsi="Verdana"/>
          <w:b/>
        </w:rPr>
        <w:t>EXPERIENCIA GENERAL</w:t>
      </w:r>
    </w:p>
    <w:p w14:paraId="74B13F3D" w14:textId="77777777" w:rsidR="00285592" w:rsidRPr="00350BD6" w:rsidRDefault="00285592" w:rsidP="00285592">
      <w:pPr>
        <w:pStyle w:val="Textoindependiente"/>
        <w:jc w:val="both"/>
        <w:rPr>
          <w:rFonts w:ascii="Verdana" w:hAnsi="Verdana"/>
          <w:sz w:val="22"/>
          <w:szCs w:val="22"/>
        </w:rPr>
      </w:pPr>
      <w:r w:rsidRPr="00350BD6">
        <w:rPr>
          <w:rFonts w:ascii="Verdana" w:hAnsi="Verdana"/>
          <w:sz w:val="22"/>
          <w:szCs w:val="22"/>
        </w:rPr>
        <w:t>Deberán aportar contratos cuya experiencia corresponda o haya contenido actividades de:</w:t>
      </w:r>
    </w:p>
    <w:p w14:paraId="1CD32126" w14:textId="77777777" w:rsidR="003574A1" w:rsidRPr="00350BD6" w:rsidRDefault="003574A1" w:rsidP="002C26B8">
      <w:pPr>
        <w:pStyle w:val="Textoindependiente"/>
        <w:rPr>
          <w:rFonts w:ascii="Verdana" w:hAnsi="Verdana"/>
          <w:sz w:val="22"/>
          <w:szCs w:val="22"/>
        </w:rPr>
      </w:pPr>
    </w:p>
    <w:p w14:paraId="6AAB7EC0" w14:textId="4B588FEF" w:rsidR="003574A1" w:rsidRPr="00350BD6" w:rsidRDefault="00441681" w:rsidP="008411BE">
      <w:pPr>
        <w:pStyle w:val="Ttulo1"/>
        <w:ind w:left="0"/>
        <w:jc w:val="both"/>
        <w:rPr>
          <w:rFonts w:ascii="Verdana" w:hAnsi="Verdana"/>
          <w:sz w:val="22"/>
          <w:szCs w:val="22"/>
        </w:rPr>
      </w:pPr>
      <w:r w:rsidRPr="00844BF4">
        <w:rPr>
          <w:rFonts w:ascii="Verdana" w:hAnsi="Verdana"/>
          <w:sz w:val="22"/>
          <w:szCs w:val="22"/>
        </w:rPr>
        <w:t xml:space="preserve">OPTIMIZACIÓN Y/O CONSTRUCCIÓN Y/O MEJORAMIENTO </w:t>
      </w:r>
      <w:r w:rsidR="00806C21" w:rsidRPr="00844BF4">
        <w:rPr>
          <w:rFonts w:ascii="Verdana" w:hAnsi="Verdana"/>
          <w:sz w:val="22"/>
          <w:szCs w:val="22"/>
        </w:rPr>
        <w:t xml:space="preserve">DE </w:t>
      </w:r>
      <w:r w:rsidR="00285592" w:rsidRPr="00844BF4">
        <w:rPr>
          <w:rFonts w:ascii="Verdana" w:hAnsi="Verdana"/>
          <w:sz w:val="22"/>
          <w:szCs w:val="22"/>
        </w:rPr>
        <w:t xml:space="preserve">OBRAS A </w:t>
      </w:r>
      <w:r w:rsidR="00806C21" w:rsidRPr="00844BF4">
        <w:rPr>
          <w:rFonts w:ascii="Verdana" w:hAnsi="Verdana"/>
          <w:sz w:val="22"/>
          <w:szCs w:val="22"/>
        </w:rPr>
        <w:t>SISTEMAS DE ACUE</w:t>
      </w:r>
      <w:r w:rsidR="00285592" w:rsidRPr="00844BF4">
        <w:rPr>
          <w:rFonts w:ascii="Verdana" w:hAnsi="Verdana"/>
          <w:sz w:val="22"/>
          <w:szCs w:val="22"/>
        </w:rPr>
        <w:t>DU</w:t>
      </w:r>
      <w:r w:rsidR="00806C21" w:rsidRPr="00844BF4">
        <w:rPr>
          <w:rFonts w:ascii="Verdana" w:hAnsi="Verdana"/>
          <w:sz w:val="22"/>
          <w:szCs w:val="22"/>
        </w:rPr>
        <w:t>CTO</w:t>
      </w:r>
      <w:r w:rsidR="00285592" w:rsidRPr="00844BF4">
        <w:rPr>
          <w:rFonts w:ascii="Verdana" w:hAnsi="Verdana"/>
          <w:sz w:val="22"/>
          <w:szCs w:val="22"/>
        </w:rPr>
        <w:t xml:space="preserve"> Y/O ALCANTARILLADO</w:t>
      </w:r>
      <w:r w:rsidRPr="00844BF4">
        <w:rPr>
          <w:rFonts w:ascii="Verdana" w:hAnsi="Verdana"/>
          <w:sz w:val="22"/>
          <w:szCs w:val="22"/>
        </w:rPr>
        <w:t>.</w:t>
      </w:r>
    </w:p>
    <w:p w14:paraId="502A84AF" w14:textId="77777777" w:rsidR="003574A1" w:rsidRPr="00350BD6" w:rsidRDefault="003574A1" w:rsidP="002C26B8">
      <w:pPr>
        <w:pStyle w:val="Textoindependiente"/>
        <w:rPr>
          <w:rFonts w:ascii="Verdana" w:hAnsi="Verdana"/>
          <w:b/>
          <w:sz w:val="22"/>
          <w:szCs w:val="22"/>
        </w:rPr>
      </w:pPr>
    </w:p>
    <w:p w14:paraId="06EE221D" w14:textId="48905FAA" w:rsidR="003574A1" w:rsidRDefault="00441681" w:rsidP="00BA4982">
      <w:pPr>
        <w:pStyle w:val="Ttulo1"/>
        <w:numPr>
          <w:ilvl w:val="3"/>
          <w:numId w:val="25"/>
        </w:numPr>
        <w:tabs>
          <w:tab w:val="left" w:pos="1972"/>
          <w:tab w:val="left" w:pos="1973"/>
        </w:tabs>
        <w:ind w:left="567" w:hanging="567"/>
        <w:rPr>
          <w:rFonts w:ascii="Verdana" w:hAnsi="Verdana"/>
          <w:sz w:val="22"/>
          <w:szCs w:val="22"/>
        </w:rPr>
      </w:pPr>
      <w:r w:rsidRPr="00350BD6">
        <w:rPr>
          <w:rFonts w:ascii="Verdana" w:hAnsi="Verdana"/>
          <w:sz w:val="22"/>
          <w:szCs w:val="22"/>
        </w:rPr>
        <w:t>RELACIÓN DE LOS CONTRATOS FRENTE AL PRESUPUESTO OFICIAL.</w:t>
      </w:r>
    </w:p>
    <w:p w14:paraId="65B2CA02" w14:textId="77777777" w:rsidR="00806C21" w:rsidRPr="00350BD6" w:rsidRDefault="00806C21" w:rsidP="00806C21">
      <w:pPr>
        <w:pStyle w:val="Ttulo1"/>
        <w:tabs>
          <w:tab w:val="left" w:pos="1972"/>
          <w:tab w:val="left" w:pos="1973"/>
        </w:tabs>
        <w:ind w:left="567"/>
        <w:rPr>
          <w:rFonts w:ascii="Verdana" w:hAnsi="Verdana"/>
          <w:sz w:val="22"/>
          <w:szCs w:val="22"/>
        </w:rPr>
      </w:pPr>
    </w:p>
    <w:p w14:paraId="44108EF5" w14:textId="77777777" w:rsidR="008411BE" w:rsidRPr="00350BD6" w:rsidRDefault="00441681" w:rsidP="008411BE">
      <w:pPr>
        <w:pStyle w:val="Textoindependiente"/>
        <w:jc w:val="both"/>
        <w:rPr>
          <w:rFonts w:ascii="Verdana" w:hAnsi="Verdana"/>
          <w:sz w:val="22"/>
          <w:szCs w:val="22"/>
        </w:rPr>
      </w:pPr>
      <w:r w:rsidRPr="00350BD6">
        <w:rPr>
          <w:rFonts w:ascii="Verdana" w:hAnsi="Verdana"/>
          <w:sz w:val="22"/>
          <w:szCs w:val="22"/>
        </w:rPr>
        <w:t>La verificación del número de contratos para acreditar la experiencia se realizará de la siguiente manera:</w:t>
      </w:r>
    </w:p>
    <w:p w14:paraId="7172B483" w14:textId="77777777" w:rsidR="008411BE" w:rsidRPr="00350BD6" w:rsidRDefault="008411BE" w:rsidP="008411BE">
      <w:pPr>
        <w:pStyle w:val="Textoindependiente"/>
        <w:jc w:val="both"/>
        <w:rPr>
          <w:rFonts w:ascii="Verdana" w:hAnsi="Verdana"/>
          <w:sz w:val="22"/>
          <w:szCs w:val="22"/>
        </w:rPr>
      </w:pPr>
    </w:p>
    <w:p w14:paraId="3783967D" w14:textId="16FC92FC" w:rsidR="003574A1" w:rsidRDefault="00441681" w:rsidP="008411BE">
      <w:pPr>
        <w:pStyle w:val="Textoindependiente"/>
        <w:jc w:val="both"/>
        <w:rPr>
          <w:rFonts w:ascii="Verdana" w:hAnsi="Verdana"/>
          <w:sz w:val="22"/>
          <w:szCs w:val="22"/>
        </w:rPr>
      </w:pPr>
      <w:r w:rsidRPr="00350BD6">
        <w:rPr>
          <w:rFonts w:ascii="Verdana" w:hAnsi="Verdana"/>
          <w:sz w:val="22"/>
          <w:szCs w:val="22"/>
        </w:rPr>
        <w:t xml:space="preserve">Los contratos aportados deberán sumar, en su conjunto, </w:t>
      </w:r>
      <w:r w:rsidRPr="00350BD6">
        <w:rPr>
          <w:rFonts w:ascii="Verdana" w:hAnsi="Verdana"/>
          <w:b/>
          <w:sz w:val="22"/>
          <w:szCs w:val="22"/>
          <w:u w:val="single"/>
        </w:rPr>
        <w:t>un porcentaje</w:t>
      </w:r>
      <w:r w:rsidRPr="00350BD6">
        <w:rPr>
          <w:rFonts w:ascii="Verdana" w:hAnsi="Verdana"/>
          <w:b/>
          <w:sz w:val="22"/>
          <w:szCs w:val="22"/>
        </w:rPr>
        <w:t xml:space="preserve"> </w:t>
      </w:r>
      <w:r w:rsidRPr="00350BD6">
        <w:rPr>
          <w:rFonts w:ascii="Verdana" w:hAnsi="Verdana"/>
          <w:sz w:val="22"/>
          <w:szCs w:val="22"/>
        </w:rPr>
        <w:t xml:space="preserve">del valor total del </w:t>
      </w:r>
      <w:r w:rsidRPr="00350BD6">
        <w:rPr>
          <w:rFonts w:ascii="Verdana" w:hAnsi="Verdana"/>
          <w:b/>
          <w:sz w:val="22"/>
          <w:szCs w:val="22"/>
        </w:rPr>
        <w:t xml:space="preserve">PRESUPUESTO ESTIMADO – PE </w:t>
      </w:r>
      <w:r w:rsidRPr="00350BD6">
        <w:rPr>
          <w:rFonts w:ascii="Verdana" w:hAnsi="Verdana"/>
          <w:sz w:val="22"/>
          <w:szCs w:val="22"/>
        </w:rPr>
        <w:t>de la convocatoria, expresado en SMMLV de conformidad con la tabla que se indica a continuación:</w:t>
      </w:r>
    </w:p>
    <w:p w14:paraId="729F825E" w14:textId="77777777" w:rsidR="00806C21" w:rsidRPr="00350BD6" w:rsidRDefault="00806C21" w:rsidP="008411BE">
      <w:pPr>
        <w:pStyle w:val="Textoindependiente"/>
        <w:jc w:val="both"/>
        <w:rPr>
          <w:rFonts w:ascii="Verdana" w:hAnsi="Verdana"/>
          <w:sz w:val="22"/>
          <w:szCs w:val="22"/>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164"/>
        <w:gridCol w:w="4536"/>
      </w:tblGrid>
      <w:tr w:rsidR="00350BD6" w:rsidRPr="00350BD6" w14:paraId="02DEA42E" w14:textId="77777777" w:rsidTr="008411BE">
        <w:trPr>
          <w:trHeight w:val="20"/>
          <w:jc w:val="center"/>
        </w:trPr>
        <w:tc>
          <w:tcPr>
            <w:tcW w:w="4164" w:type="dxa"/>
            <w:tcBorders>
              <w:bottom w:val="single" w:sz="4" w:space="0" w:color="000000"/>
              <w:right w:val="single" w:sz="4" w:space="0" w:color="000000"/>
            </w:tcBorders>
            <w:shd w:val="clear" w:color="auto" w:fill="548DD4" w:themeFill="text2" w:themeFillTint="99"/>
          </w:tcPr>
          <w:p w14:paraId="6CF8D9D7" w14:textId="7014BC2D" w:rsidR="003574A1" w:rsidRPr="00350BD6" w:rsidRDefault="00441681" w:rsidP="008411BE">
            <w:pPr>
              <w:pStyle w:val="TableParagraph"/>
              <w:ind w:left="173" w:firstLine="92"/>
              <w:jc w:val="center"/>
              <w:rPr>
                <w:rFonts w:ascii="Verdana" w:hAnsi="Verdana"/>
                <w:b/>
                <w:sz w:val="18"/>
                <w:szCs w:val="18"/>
              </w:rPr>
            </w:pPr>
            <w:r w:rsidRPr="00350BD6">
              <w:rPr>
                <w:rFonts w:ascii="Verdana" w:hAnsi="Verdana"/>
                <w:b/>
                <w:sz w:val="18"/>
                <w:szCs w:val="18"/>
              </w:rPr>
              <w:t>Número de contratos con los</w:t>
            </w:r>
            <w:r w:rsidR="008411BE" w:rsidRPr="00350BD6">
              <w:rPr>
                <w:rFonts w:ascii="Verdana" w:hAnsi="Verdana"/>
                <w:b/>
                <w:sz w:val="18"/>
                <w:szCs w:val="18"/>
              </w:rPr>
              <w:t xml:space="preserve"> </w:t>
            </w:r>
            <w:r w:rsidRPr="00350BD6">
              <w:rPr>
                <w:rFonts w:ascii="Verdana" w:hAnsi="Verdana"/>
                <w:b/>
                <w:sz w:val="18"/>
                <w:szCs w:val="18"/>
              </w:rPr>
              <w:t>cuales el proponente cumple la experiencia acreditada</w:t>
            </w:r>
          </w:p>
        </w:tc>
        <w:tc>
          <w:tcPr>
            <w:tcW w:w="4536" w:type="dxa"/>
            <w:tcBorders>
              <w:left w:val="single" w:sz="4" w:space="0" w:color="000000"/>
              <w:bottom w:val="single" w:sz="4" w:space="0" w:color="000000"/>
            </w:tcBorders>
            <w:shd w:val="clear" w:color="auto" w:fill="548DD4" w:themeFill="text2" w:themeFillTint="99"/>
          </w:tcPr>
          <w:p w14:paraId="5BC72B8D" w14:textId="6EB5E1A9" w:rsidR="003574A1" w:rsidRPr="00350BD6" w:rsidRDefault="00441681" w:rsidP="008411BE">
            <w:pPr>
              <w:pStyle w:val="TableParagraph"/>
              <w:ind w:left="327" w:right="309"/>
              <w:jc w:val="center"/>
              <w:rPr>
                <w:rFonts w:ascii="Verdana" w:hAnsi="Verdana"/>
                <w:b/>
                <w:sz w:val="18"/>
                <w:szCs w:val="18"/>
              </w:rPr>
            </w:pPr>
            <w:r w:rsidRPr="00350BD6">
              <w:rPr>
                <w:rFonts w:ascii="Verdana" w:hAnsi="Verdana"/>
                <w:b/>
                <w:sz w:val="18"/>
                <w:szCs w:val="18"/>
              </w:rPr>
              <w:t>Valor mínimo a certificar</w:t>
            </w:r>
            <w:r w:rsidR="008411BE" w:rsidRPr="00350BD6">
              <w:rPr>
                <w:rFonts w:ascii="Verdana" w:hAnsi="Verdana"/>
                <w:b/>
                <w:sz w:val="18"/>
                <w:szCs w:val="18"/>
              </w:rPr>
              <w:t xml:space="preserve"> </w:t>
            </w:r>
            <w:r w:rsidRPr="00350BD6">
              <w:rPr>
                <w:rFonts w:ascii="Verdana" w:hAnsi="Verdana"/>
                <w:b/>
                <w:sz w:val="18"/>
                <w:szCs w:val="18"/>
              </w:rPr>
              <w:t>(como % del Presupuesto Estimado de la convocatoria expresado en SMMLV)</w:t>
            </w:r>
          </w:p>
        </w:tc>
      </w:tr>
      <w:tr w:rsidR="006B73F0" w:rsidRPr="00350BD6" w14:paraId="4551204A" w14:textId="77777777" w:rsidTr="008411BE">
        <w:trPr>
          <w:trHeight w:val="20"/>
          <w:jc w:val="center"/>
        </w:trPr>
        <w:tc>
          <w:tcPr>
            <w:tcW w:w="4164" w:type="dxa"/>
            <w:tcBorders>
              <w:top w:val="single" w:sz="4" w:space="0" w:color="000000"/>
              <w:bottom w:val="single" w:sz="4" w:space="0" w:color="000000"/>
              <w:right w:val="single" w:sz="4" w:space="0" w:color="000000"/>
            </w:tcBorders>
          </w:tcPr>
          <w:p w14:paraId="324D3807" w14:textId="77777777" w:rsidR="006B73F0" w:rsidRPr="00F67F8E" w:rsidRDefault="006B73F0" w:rsidP="006B73F0">
            <w:pPr>
              <w:pStyle w:val="TableParagraph"/>
              <w:ind w:left="101" w:right="99"/>
              <w:jc w:val="center"/>
              <w:rPr>
                <w:rFonts w:ascii="Verdana" w:hAnsi="Verdana"/>
                <w:sz w:val="18"/>
                <w:szCs w:val="18"/>
              </w:rPr>
            </w:pPr>
            <w:r w:rsidRPr="00F67F8E">
              <w:rPr>
                <w:rFonts w:ascii="Verdana" w:hAnsi="Verdana"/>
                <w:sz w:val="18"/>
                <w:szCs w:val="18"/>
              </w:rPr>
              <w:t>De 1 hasta 2</w:t>
            </w:r>
          </w:p>
        </w:tc>
        <w:tc>
          <w:tcPr>
            <w:tcW w:w="4536" w:type="dxa"/>
            <w:tcBorders>
              <w:top w:val="single" w:sz="4" w:space="0" w:color="000000"/>
              <w:left w:val="single" w:sz="4" w:space="0" w:color="000000"/>
              <w:bottom w:val="single" w:sz="4" w:space="0" w:color="000000"/>
            </w:tcBorders>
          </w:tcPr>
          <w:p w14:paraId="576B2AAD" w14:textId="03311316" w:rsidR="006B73F0" w:rsidRPr="00806C21" w:rsidRDefault="006B73F0" w:rsidP="006B73F0">
            <w:pPr>
              <w:pStyle w:val="TableParagraph"/>
              <w:ind w:right="1895"/>
              <w:jc w:val="right"/>
              <w:rPr>
                <w:rFonts w:ascii="Verdana" w:hAnsi="Verdana"/>
                <w:sz w:val="18"/>
                <w:szCs w:val="18"/>
                <w:highlight w:val="yellow"/>
              </w:rPr>
            </w:pPr>
            <w:r w:rsidRPr="00350BD6">
              <w:rPr>
                <w:rFonts w:ascii="Verdana" w:hAnsi="Verdana"/>
                <w:sz w:val="18"/>
                <w:szCs w:val="18"/>
              </w:rPr>
              <w:t>75%</w:t>
            </w:r>
          </w:p>
        </w:tc>
      </w:tr>
      <w:tr w:rsidR="006B73F0" w:rsidRPr="00350BD6" w14:paraId="778296E8" w14:textId="77777777" w:rsidTr="008411BE">
        <w:trPr>
          <w:trHeight w:val="20"/>
          <w:jc w:val="center"/>
        </w:trPr>
        <w:tc>
          <w:tcPr>
            <w:tcW w:w="4164" w:type="dxa"/>
            <w:tcBorders>
              <w:top w:val="single" w:sz="4" w:space="0" w:color="000000"/>
              <w:bottom w:val="single" w:sz="4" w:space="0" w:color="000000"/>
              <w:right w:val="single" w:sz="4" w:space="0" w:color="000000"/>
            </w:tcBorders>
          </w:tcPr>
          <w:p w14:paraId="545090DF" w14:textId="77777777" w:rsidR="006B73F0" w:rsidRPr="00F67F8E" w:rsidRDefault="006B73F0" w:rsidP="006B73F0">
            <w:pPr>
              <w:pStyle w:val="TableParagraph"/>
              <w:ind w:left="101" w:right="99"/>
              <w:jc w:val="center"/>
              <w:rPr>
                <w:rFonts w:ascii="Verdana" w:hAnsi="Verdana"/>
                <w:sz w:val="18"/>
                <w:szCs w:val="18"/>
              </w:rPr>
            </w:pPr>
            <w:r w:rsidRPr="00F67F8E">
              <w:rPr>
                <w:rFonts w:ascii="Verdana" w:hAnsi="Verdana"/>
                <w:sz w:val="18"/>
                <w:szCs w:val="18"/>
              </w:rPr>
              <w:t>De 3 hasta 4</w:t>
            </w:r>
          </w:p>
        </w:tc>
        <w:tc>
          <w:tcPr>
            <w:tcW w:w="4536" w:type="dxa"/>
            <w:tcBorders>
              <w:top w:val="single" w:sz="4" w:space="0" w:color="000000"/>
              <w:left w:val="single" w:sz="4" w:space="0" w:color="000000"/>
              <w:bottom w:val="single" w:sz="4" w:space="0" w:color="000000"/>
            </w:tcBorders>
          </w:tcPr>
          <w:p w14:paraId="31D29A9F" w14:textId="3712B565" w:rsidR="006B73F0" w:rsidRPr="00806C21" w:rsidRDefault="006B73F0" w:rsidP="006B73F0">
            <w:pPr>
              <w:pStyle w:val="TableParagraph"/>
              <w:ind w:right="1847"/>
              <w:jc w:val="right"/>
              <w:rPr>
                <w:rFonts w:ascii="Verdana" w:hAnsi="Verdana"/>
                <w:sz w:val="18"/>
                <w:szCs w:val="18"/>
                <w:highlight w:val="yellow"/>
              </w:rPr>
            </w:pPr>
            <w:r w:rsidRPr="00350BD6">
              <w:rPr>
                <w:rFonts w:ascii="Verdana" w:hAnsi="Verdana"/>
                <w:sz w:val="18"/>
                <w:szCs w:val="18"/>
              </w:rPr>
              <w:t>120%</w:t>
            </w:r>
          </w:p>
        </w:tc>
      </w:tr>
      <w:tr w:rsidR="006B73F0" w:rsidRPr="00350BD6" w14:paraId="7DCA11D3" w14:textId="77777777" w:rsidTr="008411BE">
        <w:trPr>
          <w:trHeight w:val="20"/>
          <w:jc w:val="center"/>
        </w:trPr>
        <w:tc>
          <w:tcPr>
            <w:tcW w:w="4164" w:type="dxa"/>
            <w:tcBorders>
              <w:top w:val="single" w:sz="4" w:space="0" w:color="000000"/>
              <w:right w:val="single" w:sz="4" w:space="0" w:color="000000"/>
            </w:tcBorders>
          </w:tcPr>
          <w:p w14:paraId="67E4379E" w14:textId="77777777" w:rsidR="006B73F0" w:rsidRPr="00F67F8E" w:rsidRDefault="006B73F0" w:rsidP="006B73F0">
            <w:pPr>
              <w:pStyle w:val="TableParagraph"/>
              <w:ind w:left="101" w:right="99"/>
              <w:jc w:val="center"/>
              <w:rPr>
                <w:rFonts w:ascii="Verdana" w:hAnsi="Verdana"/>
                <w:sz w:val="18"/>
                <w:szCs w:val="18"/>
              </w:rPr>
            </w:pPr>
            <w:r w:rsidRPr="00F67F8E">
              <w:rPr>
                <w:rFonts w:ascii="Verdana" w:hAnsi="Verdana"/>
                <w:sz w:val="18"/>
                <w:szCs w:val="18"/>
              </w:rPr>
              <w:lastRenderedPageBreak/>
              <w:t>De 5 hasta 6</w:t>
            </w:r>
          </w:p>
        </w:tc>
        <w:tc>
          <w:tcPr>
            <w:tcW w:w="4536" w:type="dxa"/>
            <w:tcBorders>
              <w:top w:val="single" w:sz="4" w:space="0" w:color="000000"/>
              <w:left w:val="single" w:sz="4" w:space="0" w:color="000000"/>
            </w:tcBorders>
          </w:tcPr>
          <w:p w14:paraId="3936939F" w14:textId="2FEB4F45" w:rsidR="006B73F0" w:rsidRPr="00806C21" w:rsidRDefault="006B73F0" w:rsidP="006B73F0">
            <w:pPr>
              <w:pStyle w:val="TableParagraph"/>
              <w:ind w:right="1847"/>
              <w:jc w:val="right"/>
              <w:rPr>
                <w:rFonts w:ascii="Verdana" w:hAnsi="Verdana"/>
                <w:sz w:val="18"/>
                <w:szCs w:val="18"/>
                <w:highlight w:val="yellow"/>
              </w:rPr>
            </w:pPr>
            <w:r w:rsidRPr="00350BD6">
              <w:rPr>
                <w:rFonts w:ascii="Verdana" w:hAnsi="Verdana"/>
                <w:sz w:val="18"/>
                <w:szCs w:val="18"/>
              </w:rPr>
              <w:t>150%</w:t>
            </w:r>
          </w:p>
        </w:tc>
      </w:tr>
    </w:tbl>
    <w:p w14:paraId="4C1ACE67" w14:textId="77777777" w:rsidR="003574A1" w:rsidRPr="00350BD6" w:rsidRDefault="003574A1" w:rsidP="002C26B8">
      <w:pPr>
        <w:pStyle w:val="Textoindependiente"/>
        <w:rPr>
          <w:rFonts w:ascii="Verdana" w:hAnsi="Verdana"/>
          <w:sz w:val="22"/>
          <w:szCs w:val="22"/>
        </w:rPr>
      </w:pPr>
    </w:p>
    <w:p w14:paraId="567CEAB1" w14:textId="77777777" w:rsidR="008411BE" w:rsidRPr="00350BD6" w:rsidRDefault="00441681" w:rsidP="008411BE">
      <w:pPr>
        <w:pStyle w:val="Textoindependiente"/>
        <w:ind w:right="52"/>
        <w:jc w:val="both"/>
        <w:rPr>
          <w:rFonts w:ascii="Verdana" w:hAnsi="Verdana"/>
          <w:sz w:val="22"/>
          <w:szCs w:val="22"/>
        </w:rPr>
      </w:pPr>
      <w:r w:rsidRPr="00350BD6">
        <w:rPr>
          <w:rFonts w:ascii="Verdana" w:hAnsi="Verdana"/>
          <w:sz w:val="22"/>
          <w:szCs w:val="22"/>
        </w:rPr>
        <w:t>La verificación se hará con base en la sumatoria de los valores totales ejecutados (incluido IVA) en SMMLV de los contratos que cumplan con los requisitos establecidos en los documentos de la convocatoria.</w:t>
      </w:r>
      <w:r w:rsidR="008411BE" w:rsidRPr="00350BD6">
        <w:rPr>
          <w:rFonts w:ascii="Verdana" w:hAnsi="Verdana"/>
          <w:sz w:val="22"/>
          <w:szCs w:val="22"/>
        </w:rPr>
        <w:t xml:space="preserve"> </w:t>
      </w:r>
    </w:p>
    <w:p w14:paraId="07B50DE9" w14:textId="77777777" w:rsidR="008411BE" w:rsidRPr="00350BD6" w:rsidRDefault="008411BE" w:rsidP="008411BE">
      <w:pPr>
        <w:pStyle w:val="Textoindependiente"/>
        <w:ind w:right="52"/>
        <w:jc w:val="both"/>
        <w:rPr>
          <w:rFonts w:ascii="Verdana" w:hAnsi="Verdana"/>
          <w:sz w:val="22"/>
          <w:szCs w:val="22"/>
        </w:rPr>
      </w:pPr>
    </w:p>
    <w:p w14:paraId="64213AF9" w14:textId="114463CB" w:rsidR="003574A1" w:rsidRPr="00350BD6" w:rsidRDefault="00441681" w:rsidP="008411BE">
      <w:pPr>
        <w:pStyle w:val="Textoindependiente"/>
        <w:ind w:right="52"/>
        <w:jc w:val="both"/>
        <w:rPr>
          <w:rFonts w:ascii="Verdana" w:hAnsi="Verdana"/>
          <w:sz w:val="22"/>
          <w:szCs w:val="22"/>
        </w:rPr>
      </w:pPr>
      <w:r w:rsidRPr="00350BD6">
        <w:rPr>
          <w:rFonts w:ascii="Verdana" w:hAnsi="Verdana"/>
          <w:sz w:val="22"/>
          <w:szCs w:val="22"/>
        </w:rPr>
        <w:t>El proponente cumple el requisito de experiencia si la sumatoria de los valores totales ejecutados (incluido IVA) de los contratos expresados en SMMLV es mayor o igual al valor mínimo a certificar establecido en la tabla anterior.</w:t>
      </w:r>
    </w:p>
    <w:p w14:paraId="69E05FA9" w14:textId="6C595285" w:rsidR="003574A1" w:rsidRDefault="00441681" w:rsidP="008411BE">
      <w:pPr>
        <w:pStyle w:val="Ttulo1"/>
        <w:ind w:left="520" w:right="52"/>
        <w:jc w:val="both"/>
        <w:rPr>
          <w:rFonts w:ascii="Verdana" w:hAnsi="Verdana"/>
          <w:sz w:val="22"/>
          <w:szCs w:val="22"/>
        </w:rPr>
      </w:pPr>
      <w:r w:rsidRPr="00350BD6">
        <w:rPr>
          <w:rFonts w:ascii="Verdana" w:hAnsi="Verdana"/>
          <w:sz w:val="22"/>
          <w:szCs w:val="22"/>
          <w:u w:val="single"/>
        </w:rPr>
        <w:t>NOTA 1:</w:t>
      </w:r>
      <w:r w:rsidRPr="00350BD6">
        <w:rPr>
          <w:rFonts w:ascii="Verdana" w:hAnsi="Verdana"/>
          <w:sz w:val="22"/>
          <w:szCs w:val="22"/>
        </w:rPr>
        <w:t xml:space="preserve"> LA SUBSANACIÓN O ACLARACIÓN DE LA EXPERIENCIA ESPECÍFICA DEL PROPONENTE SOLO PODRÁ EFECTUARSE SOBRE LA EXPERIENCIA APORTADA.</w:t>
      </w:r>
    </w:p>
    <w:p w14:paraId="39BFBA9E" w14:textId="77777777" w:rsidR="00806C21" w:rsidRPr="00350BD6" w:rsidRDefault="00806C21" w:rsidP="008411BE">
      <w:pPr>
        <w:pStyle w:val="Ttulo1"/>
        <w:ind w:left="520" w:right="52"/>
        <w:jc w:val="both"/>
        <w:rPr>
          <w:rFonts w:ascii="Verdana" w:hAnsi="Verdana"/>
          <w:sz w:val="22"/>
          <w:szCs w:val="22"/>
        </w:rPr>
      </w:pPr>
    </w:p>
    <w:p w14:paraId="0CC47086" w14:textId="77777777" w:rsidR="008411BE" w:rsidRPr="00350BD6" w:rsidRDefault="00441681" w:rsidP="00BA4982">
      <w:pPr>
        <w:pStyle w:val="Prrafodelista"/>
        <w:numPr>
          <w:ilvl w:val="0"/>
          <w:numId w:val="24"/>
        </w:numPr>
        <w:tabs>
          <w:tab w:val="left" w:pos="580"/>
        </w:tabs>
        <w:ind w:left="567" w:right="52" w:hanging="567"/>
        <w:jc w:val="both"/>
        <w:rPr>
          <w:rFonts w:ascii="Verdana" w:hAnsi="Verdana"/>
        </w:rPr>
      </w:pPr>
      <w:r w:rsidRPr="00350BD6">
        <w:rPr>
          <w:rFonts w:ascii="Verdana" w:hAnsi="Verdana"/>
        </w:rPr>
        <w:t>Estar relacionados en el Formato 3 – Experiencia con el número consecutivo del contrato en el RUP. Los proponentes plurales deberán indicar qué integrante aporta cada uno de los contratos señalados en el Formato 3 – Experiencia. Este documento deberá ser presentado por el proponente plural y no por cada integrante. El hecho de que el proponente no aporte el “Formato 3 - Experiencia” en ningún caso será motivo para rechazar la oferta. La subsanación de este requisito podrá realizarse en los términos del numeral 1.5. Mientras esté pendiente la subsanación del requisito, y en caso de que este no se subsane, la entidad tendrá en cuenta para la evaluación los seis (6) contratos aportados por mayor valor.</w:t>
      </w:r>
    </w:p>
    <w:p w14:paraId="02006437" w14:textId="6F62736B" w:rsidR="008411BE" w:rsidRPr="00707D5A" w:rsidRDefault="00441681" w:rsidP="00BA4982">
      <w:pPr>
        <w:pStyle w:val="Prrafodelista"/>
        <w:numPr>
          <w:ilvl w:val="0"/>
          <w:numId w:val="24"/>
        </w:numPr>
        <w:tabs>
          <w:tab w:val="left" w:pos="580"/>
        </w:tabs>
        <w:ind w:left="567" w:right="52" w:hanging="567"/>
        <w:jc w:val="both"/>
        <w:rPr>
          <w:rFonts w:ascii="Verdana" w:hAnsi="Verdana"/>
        </w:rPr>
      </w:pPr>
      <w:r w:rsidRPr="00707D5A">
        <w:rPr>
          <w:rFonts w:ascii="Verdana" w:hAnsi="Verdana"/>
        </w:rPr>
        <w:t>El proponente podrá acreditar la experiencia con mínimo uno (1) y máximo seis (6) contratos, los cuales serán evaluados teniendo en cuenta la tabla establecida en el numeral 3.9. de los términos de referencia</w:t>
      </w:r>
      <w:r w:rsidR="00707D5A" w:rsidRPr="00707D5A">
        <w:rPr>
          <w:rFonts w:ascii="Verdana" w:hAnsi="Verdana"/>
        </w:rPr>
        <w:t>.</w:t>
      </w:r>
    </w:p>
    <w:p w14:paraId="2FBB8D8D" w14:textId="77777777" w:rsidR="00707D5A" w:rsidRPr="00F67F8E" w:rsidRDefault="00707D5A" w:rsidP="00707D5A">
      <w:pPr>
        <w:pStyle w:val="Prrafodelista"/>
        <w:tabs>
          <w:tab w:val="left" w:pos="580"/>
        </w:tabs>
        <w:ind w:left="567" w:right="52" w:firstLine="0"/>
        <w:jc w:val="both"/>
        <w:rPr>
          <w:rFonts w:ascii="Verdana" w:hAnsi="Verdana"/>
          <w:highlight w:val="yellow"/>
        </w:rPr>
      </w:pPr>
    </w:p>
    <w:p w14:paraId="4804CDB8" w14:textId="77777777" w:rsidR="008411BE" w:rsidRPr="00350BD6" w:rsidRDefault="00441681" w:rsidP="00BA4982">
      <w:pPr>
        <w:pStyle w:val="Prrafodelista"/>
        <w:numPr>
          <w:ilvl w:val="0"/>
          <w:numId w:val="24"/>
        </w:numPr>
        <w:tabs>
          <w:tab w:val="left" w:pos="580"/>
        </w:tabs>
        <w:ind w:left="567" w:right="52" w:hanging="567"/>
        <w:jc w:val="both"/>
        <w:rPr>
          <w:rFonts w:ascii="Verdana" w:hAnsi="Verdana"/>
        </w:rPr>
      </w:pPr>
      <w:r w:rsidRPr="00350BD6">
        <w:rPr>
          <w:rFonts w:ascii="Verdana" w:hAnsi="Verdana"/>
        </w:rPr>
        <w:t>Deben estar terminados y recibidos a satisfacción antes de la fecha de cierre del proceso.</w:t>
      </w:r>
    </w:p>
    <w:p w14:paraId="53CCE594" w14:textId="77777777" w:rsidR="008411BE" w:rsidRPr="00350BD6" w:rsidRDefault="00441681" w:rsidP="00BA4982">
      <w:pPr>
        <w:pStyle w:val="Prrafodelista"/>
        <w:numPr>
          <w:ilvl w:val="0"/>
          <w:numId w:val="24"/>
        </w:numPr>
        <w:tabs>
          <w:tab w:val="left" w:pos="580"/>
        </w:tabs>
        <w:ind w:left="567" w:right="52" w:hanging="567"/>
        <w:jc w:val="both"/>
        <w:rPr>
          <w:rFonts w:ascii="Verdana" w:hAnsi="Verdana"/>
        </w:rPr>
      </w:pPr>
      <w:r w:rsidRPr="00350BD6">
        <w:rPr>
          <w:rFonts w:ascii="Verdana" w:hAnsi="Verdana"/>
        </w:rPr>
        <w:t>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La entidad tendrá en cuenta la experiencia individual de los accionistas, socios o constituyentes de las sociedades con menos de tres (3) años de constitu idas. Pasado este tiempo, la sociedad conservará esta experiencia, tal y como haya quedado registrada en el RUP.</w:t>
      </w:r>
    </w:p>
    <w:p w14:paraId="611DD13C" w14:textId="4C6EDACE" w:rsidR="003574A1" w:rsidRPr="00350BD6" w:rsidRDefault="00441681" w:rsidP="00BA4982">
      <w:pPr>
        <w:pStyle w:val="Prrafodelista"/>
        <w:numPr>
          <w:ilvl w:val="0"/>
          <w:numId w:val="24"/>
        </w:numPr>
        <w:tabs>
          <w:tab w:val="left" w:pos="580"/>
        </w:tabs>
        <w:ind w:left="567" w:right="52" w:hanging="567"/>
        <w:jc w:val="both"/>
        <w:rPr>
          <w:rFonts w:ascii="Verdana" w:hAnsi="Verdana"/>
        </w:rPr>
      </w:pPr>
      <w:r w:rsidRPr="00350BD6">
        <w:rPr>
          <w:rFonts w:ascii="Verdana" w:hAnsi="Verdana"/>
        </w:rPr>
        <w:t>La experiencia a la que se refiere este numeral podrá ser validada mediante los documentos establecidos en los términos de referencia señalados en el numeral 3.8.6.</w:t>
      </w:r>
    </w:p>
    <w:p w14:paraId="0FEDFEC7" w14:textId="77777777" w:rsidR="008411BE" w:rsidRPr="00350BD6" w:rsidRDefault="008411BE" w:rsidP="008411BE">
      <w:pPr>
        <w:tabs>
          <w:tab w:val="left" w:pos="580"/>
        </w:tabs>
        <w:ind w:right="52"/>
        <w:jc w:val="both"/>
        <w:rPr>
          <w:rFonts w:ascii="Verdana" w:hAnsi="Verdana"/>
        </w:rPr>
      </w:pPr>
    </w:p>
    <w:p w14:paraId="4FF0D100" w14:textId="77777777" w:rsidR="003574A1" w:rsidRPr="00350BD6" w:rsidRDefault="00441681" w:rsidP="00BA4982">
      <w:pPr>
        <w:pStyle w:val="Ttulo1"/>
        <w:numPr>
          <w:ilvl w:val="2"/>
          <w:numId w:val="51"/>
        </w:numPr>
        <w:tabs>
          <w:tab w:val="left" w:pos="1134"/>
        </w:tabs>
        <w:contextualSpacing/>
        <w:rPr>
          <w:rFonts w:ascii="Verdana" w:hAnsi="Verdana"/>
          <w:sz w:val="22"/>
          <w:szCs w:val="22"/>
        </w:rPr>
      </w:pPr>
      <w:r w:rsidRPr="00350BD6">
        <w:rPr>
          <w:rFonts w:ascii="Verdana" w:hAnsi="Verdana"/>
          <w:sz w:val="22"/>
          <w:szCs w:val="22"/>
        </w:rPr>
        <w:t>CONSIDERACIONES PARA LA VALIDEZ DE LA EXPERIENCIA REQUERIDA</w:t>
      </w:r>
    </w:p>
    <w:p w14:paraId="530A87D0" w14:textId="77777777" w:rsidR="003574A1" w:rsidRPr="00350BD6" w:rsidRDefault="00441681" w:rsidP="008411BE">
      <w:pPr>
        <w:pStyle w:val="Textoindependiente"/>
        <w:ind w:right="52"/>
        <w:rPr>
          <w:rFonts w:ascii="Verdana" w:hAnsi="Verdana"/>
          <w:sz w:val="22"/>
          <w:szCs w:val="22"/>
        </w:rPr>
      </w:pPr>
      <w:r w:rsidRPr="00350BD6">
        <w:rPr>
          <w:rFonts w:ascii="Verdana" w:hAnsi="Verdana"/>
          <w:sz w:val="22"/>
          <w:szCs w:val="22"/>
        </w:rPr>
        <w:t>La entidad tendrá en cuenta los siguientes aspectos para analizar la experiencia acreditada y que la misma sea válida como experiencia requerida:</w:t>
      </w:r>
    </w:p>
    <w:p w14:paraId="56091C3D" w14:textId="77777777" w:rsidR="003574A1" w:rsidRPr="00350BD6" w:rsidRDefault="003574A1" w:rsidP="002C26B8">
      <w:pPr>
        <w:pStyle w:val="Textoindependiente"/>
        <w:rPr>
          <w:rFonts w:ascii="Verdana" w:hAnsi="Verdana"/>
          <w:sz w:val="22"/>
          <w:szCs w:val="22"/>
        </w:rPr>
      </w:pPr>
    </w:p>
    <w:p w14:paraId="2ADB2E2F" w14:textId="594B1DC1" w:rsidR="008411BE" w:rsidRPr="00350BD6" w:rsidRDefault="00441681" w:rsidP="00BA4982">
      <w:pPr>
        <w:pStyle w:val="Prrafodelista"/>
        <w:numPr>
          <w:ilvl w:val="0"/>
          <w:numId w:val="23"/>
        </w:numPr>
        <w:tabs>
          <w:tab w:val="left" w:pos="567"/>
        </w:tabs>
        <w:ind w:left="567" w:right="52" w:hanging="567"/>
        <w:jc w:val="both"/>
        <w:rPr>
          <w:rFonts w:ascii="Verdana" w:hAnsi="Verdana"/>
        </w:rPr>
      </w:pPr>
      <w:r w:rsidRPr="00350BD6">
        <w:rPr>
          <w:rFonts w:ascii="Verdana" w:hAnsi="Verdana"/>
        </w:rPr>
        <w:lastRenderedPageBreak/>
        <w:t>En el Clasificador de Bienes y Servicios, el segmento correspondiente para la clasificación de la experiencia son los segmentos 72</w:t>
      </w:r>
      <w:r w:rsidR="00391843">
        <w:rPr>
          <w:rFonts w:ascii="Verdana" w:hAnsi="Verdana"/>
        </w:rPr>
        <w:t xml:space="preserve"> y</w:t>
      </w:r>
      <w:r w:rsidRPr="00350BD6">
        <w:rPr>
          <w:rFonts w:ascii="Verdana" w:hAnsi="Verdana"/>
        </w:rPr>
        <w:t xml:space="preserve"> 81</w:t>
      </w:r>
      <w:r w:rsidR="00391843">
        <w:rPr>
          <w:rFonts w:ascii="Verdana" w:hAnsi="Verdana"/>
        </w:rPr>
        <w:t>.</w:t>
      </w:r>
    </w:p>
    <w:p w14:paraId="558ECF7B" w14:textId="77777777" w:rsidR="008411BE" w:rsidRPr="00350BD6" w:rsidRDefault="00441681" w:rsidP="00BA4982">
      <w:pPr>
        <w:pStyle w:val="Prrafodelista"/>
        <w:numPr>
          <w:ilvl w:val="0"/>
          <w:numId w:val="23"/>
        </w:numPr>
        <w:tabs>
          <w:tab w:val="left" w:pos="567"/>
        </w:tabs>
        <w:ind w:left="567" w:right="52" w:hanging="567"/>
        <w:jc w:val="both"/>
        <w:rPr>
          <w:rFonts w:ascii="Verdana" w:hAnsi="Verdana"/>
        </w:rPr>
      </w:pPr>
      <w:r w:rsidRPr="00350BD6">
        <w:rPr>
          <w:rFonts w:ascii="Verdana" w:hAnsi="Verdana"/>
        </w:rPr>
        <w:t>La entidad contratante únicamente podrá exigir para la verificación de la experiencia los contratos celebrados por el interesado, identificados con el Clasificador de Bienes y Servicios hasta el tercer nivel.</w:t>
      </w:r>
    </w:p>
    <w:p w14:paraId="793C550F" w14:textId="77777777" w:rsidR="008411BE" w:rsidRPr="00350BD6" w:rsidRDefault="00441681" w:rsidP="00BA4982">
      <w:pPr>
        <w:pStyle w:val="Prrafodelista"/>
        <w:numPr>
          <w:ilvl w:val="0"/>
          <w:numId w:val="23"/>
        </w:numPr>
        <w:tabs>
          <w:tab w:val="left" w:pos="567"/>
        </w:tabs>
        <w:ind w:left="567" w:right="52" w:hanging="567"/>
        <w:jc w:val="both"/>
        <w:rPr>
          <w:rFonts w:ascii="Verdana" w:hAnsi="Verdana"/>
        </w:rPr>
      </w:pPr>
      <w:r w:rsidRPr="00350BD6">
        <w:rPr>
          <w:rFonts w:ascii="Verdana" w:hAnsi="Verdana"/>
        </w:rPr>
        <w:t>Si el proponente relaciona o anexa más de seis (6) contratos en el Formato 3 - Experiencia, para efectos de evaluación de la experiencia se tendrán en cuenta cómo máximo los seis (6) contratos aportados de mayor valor.</w:t>
      </w:r>
    </w:p>
    <w:p w14:paraId="6ED3E782" w14:textId="77777777" w:rsidR="008411BE" w:rsidRPr="00350BD6" w:rsidRDefault="00441681" w:rsidP="00BA4982">
      <w:pPr>
        <w:pStyle w:val="Prrafodelista"/>
        <w:numPr>
          <w:ilvl w:val="0"/>
          <w:numId w:val="23"/>
        </w:numPr>
        <w:tabs>
          <w:tab w:val="left" w:pos="567"/>
        </w:tabs>
        <w:ind w:left="567" w:right="52" w:hanging="567"/>
        <w:jc w:val="both"/>
        <w:rPr>
          <w:rFonts w:ascii="Verdana" w:hAnsi="Verdana"/>
        </w:rPr>
      </w:pPr>
      <w:r w:rsidRPr="00350BD6">
        <w:rPr>
          <w:rFonts w:ascii="Verdana" w:hAnsi="Verdana"/>
        </w:rPr>
        <w:t>Tratándose de proponentes plurales se tendrá en cuenta lo siguiente: i) uno de los integrantes debe aportar como mínimo el cincuenta por ciento (50 %) de la experiencia mínima exigida; ii) los demás integrantes deben acreditar al menos el cinco por ciento (5 %) de la experiencia mínima exigida; y iii) sin perjuicio de lo anterior, solo uno (1) de los integrantes, si así lo considera pertinente, podrá no acreditar experiencia. En este último caso, el porcentaje de participación del integrante que no aporta experiencia en la estructura plural no podrá superar el cinco por ciento (5 %).</w:t>
      </w:r>
    </w:p>
    <w:p w14:paraId="17175BB6" w14:textId="77777777" w:rsidR="008411BE" w:rsidRPr="00350BD6" w:rsidRDefault="008411BE" w:rsidP="008411BE">
      <w:pPr>
        <w:pStyle w:val="Prrafodelista"/>
        <w:tabs>
          <w:tab w:val="left" w:pos="567"/>
        </w:tabs>
        <w:ind w:left="567" w:right="52" w:firstLine="0"/>
        <w:jc w:val="both"/>
        <w:rPr>
          <w:rFonts w:ascii="Verdana" w:hAnsi="Verdana"/>
        </w:rPr>
      </w:pPr>
    </w:p>
    <w:p w14:paraId="0FD81162" w14:textId="0B671472" w:rsidR="003574A1" w:rsidRPr="00350BD6" w:rsidRDefault="00441681" w:rsidP="00806C21">
      <w:pPr>
        <w:pStyle w:val="Prrafodelista"/>
        <w:tabs>
          <w:tab w:val="left" w:pos="567"/>
        </w:tabs>
        <w:ind w:left="567" w:right="52" w:firstLine="0"/>
        <w:jc w:val="both"/>
        <w:rPr>
          <w:rFonts w:ascii="Verdana" w:hAnsi="Verdana"/>
        </w:rPr>
      </w:pPr>
      <w:r w:rsidRPr="00350BD6">
        <w:rPr>
          <w:rFonts w:ascii="Verdana" w:hAnsi="Verdana"/>
        </w:rPr>
        <w:t>Estos porcentajes de experiencia mínima que cumplirán los integrantes del proponente plural, bastará acreditarlos con contratos que cumplan con el requisito de experiencia general exigida en los términos de referencia y se calcularán sobre el “valor mínimo a certificar (como % del Presupuesto Oficial de obra expresado en SMMLV)” de conformidad con el numeral 3.9.</w:t>
      </w:r>
    </w:p>
    <w:p w14:paraId="6F1F88CF" w14:textId="77777777" w:rsidR="003574A1" w:rsidRPr="00350BD6" w:rsidRDefault="00441681" w:rsidP="00806C21">
      <w:pPr>
        <w:pStyle w:val="Textoindependiente"/>
        <w:ind w:left="567" w:right="570"/>
        <w:jc w:val="both"/>
        <w:rPr>
          <w:rFonts w:ascii="Verdana" w:hAnsi="Verdana"/>
          <w:sz w:val="22"/>
          <w:szCs w:val="22"/>
        </w:rPr>
      </w:pPr>
      <w:r w:rsidRPr="00350BD6">
        <w:rPr>
          <w:rFonts w:ascii="Verdana" w:hAnsi="Verdana"/>
          <w:sz w:val="22"/>
          <w:szCs w:val="22"/>
        </w:rPr>
        <w:t>Independientemente de el o los integrantes del proponente plural que aporten contratos para acreditar la experiencia, estos se tendrán en cuenta para calcular el "Número de contratos con los cuales el Proponente cumple la experiencia acreditada" de que trata el numeral 3.9</w:t>
      </w:r>
    </w:p>
    <w:p w14:paraId="55AA9504" w14:textId="77777777" w:rsidR="008411BE" w:rsidRPr="00350BD6" w:rsidRDefault="00441681" w:rsidP="00BA4982">
      <w:pPr>
        <w:pStyle w:val="Prrafodelista"/>
        <w:numPr>
          <w:ilvl w:val="0"/>
          <w:numId w:val="23"/>
        </w:numPr>
        <w:tabs>
          <w:tab w:val="left" w:pos="567"/>
        </w:tabs>
        <w:ind w:left="567" w:right="52" w:hanging="567"/>
        <w:jc w:val="both"/>
        <w:rPr>
          <w:rFonts w:ascii="Verdana" w:hAnsi="Verdana"/>
        </w:rPr>
      </w:pPr>
      <w:r w:rsidRPr="00350BD6">
        <w:rPr>
          <w:rFonts w:ascii="Verdana" w:hAnsi="Verdana"/>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14:paraId="1EFE284E" w14:textId="77777777" w:rsidR="008411BE" w:rsidRPr="00350BD6" w:rsidRDefault="00441681" w:rsidP="00BA4982">
      <w:pPr>
        <w:pStyle w:val="Prrafodelista"/>
        <w:numPr>
          <w:ilvl w:val="0"/>
          <w:numId w:val="23"/>
        </w:numPr>
        <w:tabs>
          <w:tab w:val="left" w:pos="567"/>
        </w:tabs>
        <w:ind w:left="567" w:right="52" w:hanging="567"/>
        <w:jc w:val="both"/>
        <w:rPr>
          <w:rFonts w:ascii="Verdana" w:hAnsi="Verdana"/>
        </w:rPr>
      </w:pPr>
      <w:r w:rsidRPr="00350BD6">
        <w:rPr>
          <w:rFonts w:ascii="Verdana" w:hAnsi="Verdana"/>
        </w:rPr>
        <w:t>Cuando el contrato que se pretende acreditar como experiencia haya sido ejecutado en consorcio o unión temporal, el valor a considerar será el registrado en el RUP, o documento válido en caso de que el integrante no esté obligado a RUP, para la acreditación de experiencia multiplicada por el porcentaje de participación que tuvo el integrante o los integrantes.</w:t>
      </w:r>
    </w:p>
    <w:p w14:paraId="00268DF8" w14:textId="77777777" w:rsidR="003574A1" w:rsidRPr="00350BD6" w:rsidRDefault="003574A1" w:rsidP="002C26B8">
      <w:pPr>
        <w:pStyle w:val="Textoindependiente"/>
        <w:rPr>
          <w:rFonts w:ascii="Verdana" w:hAnsi="Verdana"/>
          <w:sz w:val="22"/>
          <w:szCs w:val="22"/>
        </w:rPr>
      </w:pPr>
    </w:p>
    <w:p w14:paraId="14DA1824" w14:textId="77777777" w:rsidR="008411BE" w:rsidRPr="00350BD6" w:rsidRDefault="00441681" w:rsidP="00BA4982">
      <w:pPr>
        <w:pStyle w:val="Prrafodelista"/>
        <w:numPr>
          <w:ilvl w:val="0"/>
          <w:numId w:val="23"/>
        </w:numPr>
        <w:tabs>
          <w:tab w:val="left" w:pos="567"/>
        </w:tabs>
        <w:ind w:left="567" w:right="52" w:hanging="567"/>
        <w:jc w:val="both"/>
        <w:rPr>
          <w:rFonts w:ascii="Verdana" w:hAnsi="Verdana"/>
        </w:rPr>
      </w:pPr>
      <w:r w:rsidRPr="00350BD6">
        <w:rPr>
          <w:rFonts w:ascii="Verdana" w:hAnsi="Verdana"/>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14:paraId="6A9027E4" w14:textId="77777777" w:rsidR="008411BE" w:rsidRPr="00350BD6" w:rsidRDefault="008411BE" w:rsidP="008411BE">
      <w:pPr>
        <w:pStyle w:val="Prrafodelista"/>
        <w:tabs>
          <w:tab w:val="left" w:pos="567"/>
        </w:tabs>
        <w:ind w:left="567" w:right="52" w:firstLine="0"/>
        <w:jc w:val="both"/>
        <w:rPr>
          <w:rFonts w:ascii="Verdana" w:hAnsi="Verdana"/>
        </w:rPr>
      </w:pPr>
    </w:p>
    <w:p w14:paraId="4FB6B88F" w14:textId="77777777" w:rsidR="008411BE" w:rsidRPr="00350BD6" w:rsidRDefault="00441681" w:rsidP="00BA4982">
      <w:pPr>
        <w:pStyle w:val="Prrafodelista"/>
        <w:numPr>
          <w:ilvl w:val="0"/>
          <w:numId w:val="23"/>
        </w:numPr>
        <w:tabs>
          <w:tab w:val="left" w:pos="567"/>
        </w:tabs>
        <w:ind w:left="567" w:right="52" w:hanging="567"/>
        <w:jc w:val="both"/>
        <w:rPr>
          <w:rFonts w:ascii="Verdana" w:hAnsi="Verdana"/>
        </w:rPr>
      </w:pPr>
      <w:r w:rsidRPr="00350BD6">
        <w:rPr>
          <w:rFonts w:ascii="Verdana" w:hAnsi="Verdana"/>
        </w:rPr>
        <w:t xml:space="preserve">Cuando el contrato que se pretende acreditar como experiencia contenga varias </w:t>
      </w:r>
      <w:r w:rsidRPr="00350BD6">
        <w:rPr>
          <w:rFonts w:ascii="Verdana" w:hAnsi="Verdana"/>
        </w:rPr>
        <w:lastRenderedPageBreak/>
        <w:t>actividades, de las cuales solo alguna de ellas se ajuste a lo exigido por la «Matriz 1 – Experiencia», asociadas con actividades de obra pública de infraestructura de agua potable y saneamiento básico, la Entidad Estatal deberá descontar los valores del contrato, magnitudes y áreas construidas relacionadas con las actividades que se encuentran por fuera del requisito de experiencia</w:t>
      </w:r>
    </w:p>
    <w:p w14:paraId="2FD329FB" w14:textId="77777777" w:rsidR="008411BE" w:rsidRPr="00350BD6" w:rsidRDefault="008411BE" w:rsidP="008411BE">
      <w:pPr>
        <w:pStyle w:val="Prrafodelista"/>
        <w:rPr>
          <w:rFonts w:ascii="Verdana" w:hAnsi="Verdana"/>
        </w:rPr>
      </w:pPr>
    </w:p>
    <w:p w14:paraId="123A9EE3" w14:textId="77777777" w:rsidR="003574A1" w:rsidRPr="00350BD6" w:rsidRDefault="003574A1" w:rsidP="002C26B8">
      <w:pPr>
        <w:pStyle w:val="Textoindependiente"/>
        <w:rPr>
          <w:rFonts w:ascii="Verdana" w:hAnsi="Verdana"/>
          <w:sz w:val="22"/>
          <w:szCs w:val="22"/>
        </w:rPr>
      </w:pPr>
    </w:p>
    <w:p w14:paraId="6DEE255B" w14:textId="77777777" w:rsidR="003574A1" w:rsidRPr="00350BD6" w:rsidRDefault="00441681" w:rsidP="00BA4982">
      <w:pPr>
        <w:pStyle w:val="Ttulo1"/>
        <w:numPr>
          <w:ilvl w:val="2"/>
          <w:numId w:val="51"/>
        </w:numPr>
        <w:tabs>
          <w:tab w:val="left" w:pos="1134"/>
        </w:tabs>
        <w:contextualSpacing/>
        <w:rPr>
          <w:rFonts w:ascii="Verdana" w:hAnsi="Verdana"/>
          <w:sz w:val="22"/>
          <w:szCs w:val="22"/>
        </w:rPr>
      </w:pPr>
      <w:r w:rsidRPr="00350BD6">
        <w:rPr>
          <w:rFonts w:ascii="Verdana" w:hAnsi="Verdana"/>
          <w:sz w:val="22"/>
          <w:szCs w:val="22"/>
        </w:rPr>
        <w:t>CLASIFICACIÓN DE LA EXPERIENCIA EN EL “CLASIFICADOR DE BIENES, OBRAS Y SERVICIOS DE LAS NACIONES UNIDAS”</w:t>
      </w:r>
    </w:p>
    <w:p w14:paraId="22EEEF59" w14:textId="4E6E676E" w:rsidR="003574A1" w:rsidRPr="00707D5A" w:rsidRDefault="00441681" w:rsidP="00B9547C">
      <w:pPr>
        <w:pStyle w:val="Textoindependiente"/>
        <w:ind w:right="52"/>
        <w:jc w:val="both"/>
        <w:rPr>
          <w:rFonts w:ascii="Verdana" w:hAnsi="Verdana"/>
          <w:sz w:val="22"/>
          <w:szCs w:val="22"/>
        </w:rPr>
      </w:pPr>
      <w:r w:rsidRPr="00350BD6">
        <w:rPr>
          <w:rFonts w:ascii="Verdana" w:hAnsi="Verdana"/>
          <w:sz w:val="22"/>
          <w:szCs w:val="22"/>
        </w:rPr>
        <w:t>Los contratos aportados para efectos de acreditación de la experiencia requerida deben estar clasificados en alguno de los siguientes códigos</w:t>
      </w:r>
      <w:r w:rsidR="00707D5A">
        <w:rPr>
          <w:rFonts w:ascii="Verdana" w:hAnsi="Verdana"/>
          <w:sz w:val="22"/>
          <w:szCs w:val="22"/>
        </w:rPr>
        <w:t xml:space="preserve"> </w:t>
      </w:r>
      <w:r w:rsidR="00707D5A" w:rsidRPr="00707D5A">
        <w:rPr>
          <w:rFonts w:ascii="Verdana" w:hAnsi="Verdana"/>
          <w:sz w:val="22"/>
          <w:szCs w:val="22"/>
        </w:rPr>
        <w:t>en el registro único de proponentes</w:t>
      </w:r>
      <w:r w:rsidRPr="00707D5A">
        <w:rPr>
          <w:rFonts w:ascii="Verdana" w:hAnsi="Verdana"/>
          <w:sz w:val="22"/>
          <w:szCs w:val="22"/>
        </w:rPr>
        <w:t>:</w:t>
      </w:r>
    </w:p>
    <w:p w14:paraId="4360FD40" w14:textId="77777777" w:rsidR="003574A1" w:rsidRPr="00350BD6" w:rsidRDefault="003574A1" w:rsidP="002C26B8">
      <w:pPr>
        <w:pStyle w:val="Textoindependiente"/>
        <w:rPr>
          <w:rFonts w:ascii="Verdana" w:hAnsi="Verdana"/>
          <w:sz w:val="22"/>
          <w:szCs w:val="22"/>
        </w:rPr>
      </w:pPr>
    </w:p>
    <w:tbl>
      <w:tblPr>
        <w:tblStyle w:val="TableNormal"/>
        <w:tblW w:w="8811" w:type="dxa"/>
        <w:tblInd w:w="81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659"/>
        <w:gridCol w:w="6152"/>
      </w:tblGrid>
      <w:tr w:rsidR="00350BD6" w:rsidRPr="00350BD6" w14:paraId="1A43EB98" w14:textId="77777777" w:rsidTr="00391843">
        <w:trPr>
          <w:trHeight w:val="20"/>
        </w:trPr>
        <w:tc>
          <w:tcPr>
            <w:tcW w:w="2659" w:type="dxa"/>
            <w:tcBorders>
              <w:bottom w:val="single" w:sz="6" w:space="0" w:color="000000"/>
              <w:right w:val="single" w:sz="6" w:space="0" w:color="000000"/>
            </w:tcBorders>
            <w:shd w:val="clear" w:color="auto" w:fill="548DD4" w:themeFill="text2" w:themeFillTint="99"/>
            <w:vAlign w:val="center"/>
          </w:tcPr>
          <w:p w14:paraId="7AE06ADF" w14:textId="4FE79073" w:rsidR="003574A1" w:rsidRPr="00350BD6" w:rsidRDefault="00B9547C" w:rsidP="00B9547C">
            <w:pPr>
              <w:pStyle w:val="TableParagraph"/>
              <w:ind w:left="33" w:right="195"/>
              <w:jc w:val="center"/>
              <w:rPr>
                <w:rFonts w:ascii="Verdana" w:hAnsi="Verdana"/>
                <w:b/>
                <w:sz w:val="18"/>
                <w:szCs w:val="18"/>
              </w:rPr>
            </w:pPr>
            <w:r w:rsidRPr="00350BD6">
              <w:rPr>
                <w:rFonts w:ascii="Verdana" w:hAnsi="Verdana"/>
                <w:b/>
                <w:sz w:val="18"/>
                <w:szCs w:val="18"/>
              </w:rPr>
              <w:t>CLASIFICACIÓN UNSPSC</w:t>
            </w:r>
          </w:p>
        </w:tc>
        <w:tc>
          <w:tcPr>
            <w:tcW w:w="6152" w:type="dxa"/>
            <w:tcBorders>
              <w:left w:val="single" w:sz="6" w:space="0" w:color="000000"/>
              <w:bottom w:val="single" w:sz="6" w:space="0" w:color="000000"/>
            </w:tcBorders>
            <w:shd w:val="clear" w:color="auto" w:fill="548DD4" w:themeFill="text2" w:themeFillTint="99"/>
            <w:vAlign w:val="center"/>
          </w:tcPr>
          <w:p w14:paraId="0E70D910" w14:textId="0D44DC1A" w:rsidR="003574A1" w:rsidRPr="00350BD6" w:rsidRDefault="00B9547C" w:rsidP="00B9547C">
            <w:pPr>
              <w:pStyle w:val="TableParagraph"/>
              <w:ind w:left="218" w:right="122"/>
              <w:jc w:val="center"/>
              <w:rPr>
                <w:rFonts w:ascii="Verdana" w:hAnsi="Verdana"/>
                <w:b/>
                <w:sz w:val="18"/>
                <w:szCs w:val="18"/>
              </w:rPr>
            </w:pPr>
            <w:r w:rsidRPr="00350BD6">
              <w:rPr>
                <w:rFonts w:ascii="Verdana" w:hAnsi="Verdana"/>
                <w:b/>
                <w:sz w:val="18"/>
                <w:szCs w:val="18"/>
              </w:rPr>
              <w:t>DESCRIPCIÓN</w:t>
            </w:r>
          </w:p>
        </w:tc>
      </w:tr>
      <w:tr w:rsidR="00350BD6" w:rsidRPr="00350BD6" w14:paraId="53ED6BBF" w14:textId="77777777" w:rsidTr="00391843">
        <w:trPr>
          <w:trHeight w:val="20"/>
        </w:trPr>
        <w:tc>
          <w:tcPr>
            <w:tcW w:w="2659" w:type="dxa"/>
            <w:tcBorders>
              <w:top w:val="single" w:sz="6" w:space="0" w:color="000000"/>
              <w:bottom w:val="single" w:sz="6" w:space="0" w:color="000000"/>
              <w:right w:val="single" w:sz="6" w:space="0" w:color="000000"/>
            </w:tcBorders>
            <w:vAlign w:val="center"/>
          </w:tcPr>
          <w:p w14:paraId="3AB1E336" w14:textId="77777777" w:rsidR="003574A1" w:rsidRPr="00350BD6" w:rsidRDefault="00441681" w:rsidP="00B9547C">
            <w:pPr>
              <w:pStyle w:val="TableParagraph"/>
              <w:ind w:left="428" w:right="420"/>
              <w:jc w:val="center"/>
              <w:rPr>
                <w:rFonts w:ascii="Verdana" w:hAnsi="Verdana"/>
                <w:sz w:val="18"/>
                <w:szCs w:val="18"/>
              </w:rPr>
            </w:pPr>
            <w:r w:rsidRPr="00350BD6">
              <w:rPr>
                <w:rFonts w:ascii="Verdana" w:hAnsi="Verdana"/>
                <w:sz w:val="18"/>
                <w:szCs w:val="18"/>
              </w:rPr>
              <w:t>72101500</w:t>
            </w:r>
          </w:p>
        </w:tc>
        <w:tc>
          <w:tcPr>
            <w:tcW w:w="6152" w:type="dxa"/>
            <w:tcBorders>
              <w:top w:val="single" w:sz="6" w:space="0" w:color="000000"/>
              <w:left w:val="single" w:sz="6" w:space="0" w:color="000000"/>
              <w:bottom w:val="single" w:sz="6" w:space="0" w:color="000000"/>
            </w:tcBorders>
            <w:vAlign w:val="center"/>
          </w:tcPr>
          <w:p w14:paraId="556662E9" w14:textId="77777777" w:rsidR="003574A1" w:rsidRPr="00350BD6" w:rsidRDefault="00441681" w:rsidP="00B9547C">
            <w:pPr>
              <w:pStyle w:val="TableParagraph"/>
              <w:ind w:left="66"/>
              <w:jc w:val="center"/>
              <w:rPr>
                <w:rFonts w:ascii="Verdana" w:hAnsi="Verdana"/>
                <w:sz w:val="18"/>
                <w:szCs w:val="18"/>
              </w:rPr>
            </w:pPr>
            <w:r w:rsidRPr="00350BD6">
              <w:rPr>
                <w:rFonts w:ascii="Verdana" w:hAnsi="Verdana"/>
                <w:sz w:val="18"/>
                <w:szCs w:val="18"/>
              </w:rPr>
              <w:t>Servicios de apoyo para la construcción</w:t>
            </w:r>
          </w:p>
        </w:tc>
      </w:tr>
      <w:tr w:rsidR="00350BD6" w:rsidRPr="00350BD6" w14:paraId="639867E9" w14:textId="77777777" w:rsidTr="00391843">
        <w:trPr>
          <w:trHeight w:val="20"/>
        </w:trPr>
        <w:tc>
          <w:tcPr>
            <w:tcW w:w="2659" w:type="dxa"/>
            <w:tcBorders>
              <w:top w:val="single" w:sz="6" w:space="0" w:color="000000"/>
              <w:bottom w:val="single" w:sz="6" w:space="0" w:color="000000"/>
              <w:right w:val="single" w:sz="6" w:space="0" w:color="000000"/>
            </w:tcBorders>
            <w:vAlign w:val="center"/>
          </w:tcPr>
          <w:p w14:paraId="564B55D4" w14:textId="77777777" w:rsidR="003574A1" w:rsidRPr="00350BD6" w:rsidRDefault="00441681" w:rsidP="00B9547C">
            <w:pPr>
              <w:pStyle w:val="TableParagraph"/>
              <w:ind w:left="428" w:right="420"/>
              <w:jc w:val="center"/>
              <w:rPr>
                <w:rFonts w:ascii="Verdana" w:hAnsi="Verdana"/>
                <w:sz w:val="18"/>
                <w:szCs w:val="18"/>
              </w:rPr>
            </w:pPr>
            <w:r w:rsidRPr="00350BD6">
              <w:rPr>
                <w:rFonts w:ascii="Verdana" w:hAnsi="Verdana"/>
                <w:sz w:val="18"/>
                <w:szCs w:val="18"/>
              </w:rPr>
              <w:t>72141100</w:t>
            </w:r>
          </w:p>
        </w:tc>
        <w:tc>
          <w:tcPr>
            <w:tcW w:w="6152" w:type="dxa"/>
            <w:tcBorders>
              <w:top w:val="single" w:sz="6" w:space="0" w:color="000000"/>
              <w:left w:val="single" w:sz="6" w:space="0" w:color="000000"/>
              <w:bottom w:val="single" w:sz="6" w:space="0" w:color="000000"/>
            </w:tcBorders>
            <w:vAlign w:val="center"/>
          </w:tcPr>
          <w:p w14:paraId="23287EE2" w14:textId="77777777" w:rsidR="003574A1" w:rsidRPr="00350BD6" w:rsidRDefault="00441681" w:rsidP="00B9547C">
            <w:pPr>
              <w:pStyle w:val="TableParagraph"/>
              <w:ind w:left="66"/>
              <w:jc w:val="center"/>
              <w:rPr>
                <w:rFonts w:ascii="Verdana" w:hAnsi="Verdana"/>
                <w:sz w:val="18"/>
                <w:szCs w:val="18"/>
              </w:rPr>
            </w:pPr>
            <w:r w:rsidRPr="00350BD6">
              <w:rPr>
                <w:rFonts w:ascii="Verdana" w:hAnsi="Verdana"/>
                <w:sz w:val="18"/>
                <w:szCs w:val="18"/>
              </w:rPr>
              <w:t>Servicios de construcción y revestimiento y pavimentación de infraestructura</w:t>
            </w:r>
          </w:p>
        </w:tc>
      </w:tr>
      <w:tr w:rsidR="003574A1" w:rsidRPr="00350BD6" w14:paraId="6C6B775E" w14:textId="77777777" w:rsidTr="00391843">
        <w:trPr>
          <w:trHeight w:val="20"/>
        </w:trPr>
        <w:tc>
          <w:tcPr>
            <w:tcW w:w="2659" w:type="dxa"/>
            <w:tcBorders>
              <w:top w:val="single" w:sz="6" w:space="0" w:color="000000"/>
              <w:bottom w:val="single" w:sz="6" w:space="0" w:color="000000"/>
              <w:right w:val="single" w:sz="6" w:space="0" w:color="000000"/>
            </w:tcBorders>
            <w:vAlign w:val="center"/>
          </w:tcPr>
          <w:p w14:paraId="7C67C0F7" w14:textId="77777777" w:rsidR="003574A1" w:rsidRPr="00350BD6" w:rsidRDefault="00441681" w:rsidP="00B9547C">
            <w:pPr>
              <w:pStyle w:val="TableParagraph"/>
              <w:ind w:left="428" w:right="420"/>
              <w:jc w:val="center"/>
              <w:rPr>
                <w:rFonts w:ascii="Verdana" w:hAnsi="Verdana"/>
                <w:sz w:val="18"/>
                <w:szCs w:val="18"/>
              </w:rPr>
            </w:pPr>
            <w:r w:rsidRPr="00350BD6">
              <w:rPr>
                <w:rFonts w:ascii="Verdana" w:hAnsi="Verdana"/>
                <w:sz w:val="18"/>
                <w:szCs w:val="18"/>
              </w:rPr>
              <w:t>81101500</w:t>
            </w:r>
          </w:p>
        </w:tc>
        <w:tc>
          <w:tcPr>
            <w:tcW w:w="6152" w:type="dxa"/>
            <w:tcBorders>
              <w:top w:val="single" w:sz="6" w:space="0" w:color="000000"/>
              <w:left w:val="single" w:sz="6" w:space="0" w:color="000000"/>
              <w:bottom w:val="single" w:sz="6" w:space="0" w:color="000000"/>
            </w:tcBorders>
            <w:vAlign w:val="center"/>
          </w:tcPr>
          <w:p w14:paraId="3362B2A0" w14:textId="77777777" w:rsidR="003574A1" w:rsidRPr="00350BD6" w:rsidRDefault="00441681" w:rsidP="00B9547C">
            <w:pPr>
              <w:pStyle w:val="TableParagraph"/>
              <w:ind w:left="66"/>
              <w:jc w:val="center"/>
              <w:rPr>
                <w:rFonts w:ascii="Verdana" w:hAnsi="Verdana"/>
                <w:sz w:val="18"/>
                <w:szCs w:val="18"/>
              </w:rPr>
            </w:pPr>
            <w:r w:rsidRPr="00350BD6">
              <w:rPr>
                <w:rFonts w:ascii="Verdana" w:hAnsi="Verdana"/>
                <w:sz w:val="18"/>
                <w:szCs w:val="18"/>
              </w:rPr>
              <w:t>Ingeniería civil y arquitectura</w:t>
            </w:r>
          </w:p>
        </w:tc>
      </w:tr>
    </w:tbl>
    <w:p w14:paraId="71CF49C8" w14:textId="77777777" w:rsidR="003574A1" w:rsidRPr="00350BD6" w:rsidRDefault="003574A1" w:rsidP="002C26B8">
      <w:pPr>
        <w:pStyle w:val="Textoindependiente"/>
        <w:rPr>
          <w:rFonts w:ascii="Verdana" w:hAnsi="Verdana"/>
          <w:sz w:val="22"/>
          <w:szCs w:val="22"/>
        </w:rPr>
      </w:pPr>
    </w:p>
    <w:p w14:paraId="13FB0134" w14:textId="3F2F4CAE" w:rsidR="003574A1" w:rsidRPr="00350BD6" w:rsidRDefault="00441681" w:rsidP="00B9547C">
      <w:pPr>
        <w:pStyle w:val="Textoindependiente"/>
        <w:ind w:right="52"/>
        <w:jc w:val="both"/>
        <w:rPr>
          <w:rFonts w:ascii="Verdana" w:hAnsi="Verdana"/>
          <w:sz w:val="22"/>
          <w:szCs w:val="22"/>
        </w:rPr>
      </w:pPr>
      <w:r w:rsidRPr="00350BD6">
        <w:rPr>
          <w:rFonts w:ascii="Verdana" w:hAnsi="Verdana"/>
          <w:sz w:val="22"/>
          <w:szCs w:val="22"/>
        </w:rPr>
        <w:t>Las personas naturales o jurídicas extranjeras sin domicilio o sucursal en Colombia deberán indicar los códigos de clasificación relacionados con los bienes, obras o servicios ejecutados con alguno de los documentos válidos establecidos en los términos de referencia para cada uno de los contratos aportados para la acreditación de la experiencia requerida. En el evento en el que</w:t>
      </w:r>
      <w:r w:rsidR="00B9547C" w:rsidRPr="00350BD6">
        <w:rPr>
          <w:rFonts w:ascii="Verdana" w:hAnsi="Verdana"/>
          <w:sz w:val="22"/>
          <w:szCs w:val="22"/>
        </w:rPr>
        <w:t xml:space="preserve"> </w:t>
      </w:r>
      <w:r w:rsidRPr="00350BD6">
        <w:rPr>
          <w:rFonts w:ascii="Verdana" w:hAnsi="Verdana"/>
          <w:sz w:val="22"/>
          <w:szCs w:val="22"/>
        </w:rPr>
        <w:t>dichos documentos no incluyan los códigos de clasificación, el representante legal del proponente deberá incluirlos en el Formato 3 – Experiencia.</w:t>
      </w:r>
    </w:p>
    <w:p w14:paraId="1F69F6B8" w14:textId="77777777" w:rsidR="003574A1" w:rsidRPr="00350BD6" w:rsidRDefault="003574A1" w:rsidP="002C26B8">
      <w:pPr>
        <w:pStyle w:val="Textoindependiente"/>
        <w:rPr>
          <w:rFonts w:ascii="Verdana" w:hAnsi="Verdana"/>
          <w:sz w:val="22"/>
          <w:szCs w:val="22"/>
        </w:rPr>
      </w:pPr>
    </w:p>
    <w:p w14:paraId="3F2AA79E" w14:textId="77777777" w:rsidR="003574A1" w:rsidRPr="00350BD6" w:rsidRDefault="00441681" w:rsidP="00BA4982">
      <w:pPr>
        <w:pStyle w:val="Ttulo1"/>
        <w:numPr>
          <w:ilvl w:val="2"/>
          <w:numId w:val="51"/>
        </w:numPr>
        <w:tabs>
          <w:tab w:val="left" w:pos="1134"/>
        </w:tabs>
        <w:contextualSpacing/>
        <w:rPr>
          <w:rFonts w:ascii="Verdana" w:hAnsi="Verdana"/>
          <w:sz w:val="22"/>
          <w:szCs w:val="22"/>
        </w:rPr>
      </w:pPr>
      <w:r w:rsidRPr="00350BD6">
        <w:rPr>
          <w:rFonts w:ascii="Verdana" w:hAnsi="Verdana"/>
          <w:sz w:val="22"/>
          <w:szCs w:val="22"/>
        </w:rPr>
        <w:t>ACREDITACIÓN DE LA EXPERIENCIA REQUERIDA</w:t>
      </w:r>
    </w:p>
    <w:p w14:paraId="626D29C5" w14:textId="77777777" w:rsidR="003574A1" w:rsidRPr="00350BD6" w:rsidRDefault="00441681" w:rsidP="00B9547C">
      <w:pPr>
        <w:pStyle w:val="Textoindependiente"/>
        <w:ind w:right="52"/>
        <w:jc w:val="both"/>
        <w:rPr>
          <w:rFonts w:ascii="Verdana" w:hAnsi="Verdana"/>
          <w:sz w:val="22"/>
          <w:szCs w:val="22"/>
        </w:rPr>
      </w:pPr>
      <w:r w:rsidRPr="00350BD6">
        <w:rPr>
          <w:rFonts w:ascii="Verdana" w:hAnsi="Verdana"/>
          <w:sz w:val="22"/>
          <w:szCs w:val="22"/>
        </w:rPr>
        <w:t>Los proponentes acreditarán para cada uno de los contratos aportados la siguiente información mediante alguno de los documentos señalados en la sección 3.8.6 de los términos de referencia:</w:t>
      </w:r>
    </w:p>
    <w:p w14:paraId="10E84E73" w14:textId="77777777" w:rsidR="003574A1" w:rsidRPr="00350BD6" w:rsidRDefault="003574A1" w:rsidP="002C26B8">
      <w:pPr>
        <w:pStyle w:val="Textoindependiente"/>
        <w:rPr>
          <w:rFonts w:ascii="Verdana" w:hAnsi="Verdana"/>
          <w:sz w:val="22"/>
          <w:szCs w:val="22"/>
        </w:rPr>
      </w:pPr>
    </w:p>
    <w:p w14:paraId="0F546DD4" w14:textId="77777777" w:rsidR="00B9547C" w:rsidRPr="00350BD6" w:rsidRDefault="00441681" w:rsidP="00BA4982">
      <w:pPr>
        <w:pStyle w:val="Prrafodelista"/>
        <w:numPr>
          <w:ilvl w:val="0"/>
          <w:numId w:val="22"/>
        </w:numPr>
        <w:tabs>
          <w:tab w:val="left" w:pos="879"/>
        </w:tabs>
        <w:ind w:left="567" w:hanging="283"/>
        <w:rPr>
          <w:rFonts w:ascii="Verdana" w:hAnsi="Verdana"/>
        </w:rPr>
      </w:pPr>
      <w:r w:rsidRPr="00350BD6">
        <w:rPr>
          <w:rFonts w:ascii="Verdana" w:hAnsi="Verdana"/>
        </w:rPr>
        <w:t>Contratante</w:t>
      </w:r>
    </w:p>
    <w:p w14:paraId="170AFD93" w14:textId="77777777" w:rsidR="00B9547C" w:rsidRPr="00350BD6" w:rsidRDefault="00441681" w:rsidP="00BA4982">
      <w:pPr>
        <w:pStyle w:val="Prrafodelista"/>
        <w:numPr>
          <w:ilvl w:val="0"/>
          <w:numId w:val="22"/>
        </w:numPr>
        <w:tabs>
          <w:tab w:val="left" w:pos="879"/>
        </w:tabs>
        <w:ind w:left="567" w:hanging="283"/>
        <w:rPr>
          <w:rFonts w:ascii="Verdana" w:hAnsi="Verdana"/>
        </w:rPr>
      </w:pPr>
      <w:r w:rsidRPr="00350BD6">
        <w:rPr>
          <w:rFonts w:ascii="Verdana" w:hAnsi="Verdana"/>
        </w:rPr>
        <w:t>Objeto del contrato</w:t>
      </w:r>
    </w:p>
    <w:p w14:paraId="19530B3A" w14:textId="77777777" w:rsidR="00B9547C" w:rsidRPr="00350BD6" w:rsidRDefault="00441681" w:rsidP="00BA4982">
      <w:pPr>
        <w:pStyle w:val="Prrafodelista"/>
        <w:numPr>
          <w:ilvl w:val="0"/>
          <w:numId w:val="22"/>
        </w:numPr>
        <w:tabs>
          <w:tab w:val="left" w:pos="879"/>
        </w:tabs>
        <w:ind w:left="567" w:hanging="283"/>
        <w:rPr>
          <w:rFonts w:ascii="Verdana" w:hAnsi="Verdana"/>
        </w:rPr>
      </w:pPr>
      <w:r w:rsidRPr="00350BD6">
        <w:rPr>
          <w:rFonts w:ascii="Verdana" w:hAnsi="Verdana"/>
        </w:rPr>
        <w:t>Principales actividades ejecutadas</w:t>
      </w:r>
    </w:p>
    <w:p w14:paraId="3F76A851" w14:textId="6023609C" w:rsidR="003574A1" w:rsidRPr="00350BD6" w:rsidRDefault="00441681" w:rsidP="00BA4982">
      <w:pPr>
        <w:pStyle w:val="Prrafodelista"/>
        <w:numPr>
          <w:ilvl w:val="0"/>
          <w:numId w:val="22"/>
        </w:numPr>
        <w:tabs>
          <w:tab w:val="left" w:pos="879"/>
        </w:tabs>
        <w:ind w:left="567" w:hanging="283"/>
        <w:jc w:val="both"/>
        <w:rPr>
          <w:rFonts w:ascii="Verdana" w:hAnsi="Verdana"/>
        </w:rPr>
      </w:pPr>
      <w:r w:rsidRPr="00350BD6">
        <w:rPr>
          <w:rFonts w:ascii="Verdana" w:hAnsi="Verdana"/>
        </w:rPr>
        <w:t>La fecha de iniciación de la ejecución del contrato: Esta fecha es diferente a la de suscripción del contrato, a menos que de los documentos del numeral 3.8.6 de forma expresa así se determine.</w:t>
      </w:r>
    </w:p>
    <w:p w14:paraId="4623FEE5" w14:textId="77777777" w:rsidR="003574A1" w:rsidRPr="00350BD6" w:rsidRDefault="003574A1" w:rsidP="00B9547C">
      <w:pPr>
        <w:pStyle w:val="Textoindependiente"/>
        <w:tabs>
          <w:tab w:val="left" w:pos="879"/>
        </w:tabs>
        <w:ind w:left="567" w:hanging="283"/>
        <w:rPr>
          <w:rFonts w:ascii="Verdana" w:hAnsi="Verdana"/>
          <w:sz w:val="22"/>
          <w:szCs w:val="22"/>
        </w:rPr>
      </w:pPr>
    </w:p>
    <w:p w14:paraId="6DF67E5D" w14:textId="77777777" w:rsidR="003574A1" w:rsidRPr="00350BD6" w:rsidRDefault="00441681" w:rsidP="00B9547C">
      <w:pPr>
        <w:pStyle w:val="Textoindependiente"/>
        <w:tabs>
          <w:tab w:val="left" w:pos="879"/>
          <w:tab w:val="left" w:pos="9781"/>
        </w:tabs>
        <w:ind w:left="284" w:right="52"/>
        <w:jc w:val="both"/>
        <w:rPr>
          <w:rFonts w:ascii="Verdana" w:hAnsi="Verdana"/>
          <w:sz w:val="22"/>
          <w:szCs w:val="22"/>
        </w:rPr>
      </w:pPr>
      <w:r w:rsidRPr="00350BD6">
        <w:rPr>
          <w:rFonts w:ascii="Verdana" w:hAnsi="Verdana"/>
          <w:sz w:val="22"/>
          <w:szCs w:val="22"/>
        </w:rPr>
        <w:t>Si en los documentos válidos aportados para la acreditación de experiencia solo se evidencia fecha (mes, año) de suscripción y/o inicio del contrato: se tendrá en cuenta el último día del mes que se encuentre señalado en la certificación.</w:t>
      </w:r>
    </w:p>
    <w:p w14:paraId="245ABA8F" w14:textId="77777777" w:rsidR="003574A1" w:rsidRPr="00350BD6" w:rsidRDefault="003574A1" w:rsidP="002C26B8">
      <w:pPr>
        <w:pStyle w:val="Textoindependiente"/>
        <w:rPr>
          <w:rFonts w:ascii="Verdana" w:hAnsi="Verdana"/>
          <w:sz w:val="22"/>
          <w:szCs w:val="22"/>
        </w:rPr>
      </w:pPr>
    </w:p>
    <w:p w14:paraId="47B3D4B1" w14:textId="77777777" w:rsidR="003574A1" w:rsidRPr="00350BD6" w:rsidRDefault="00441681" w:rsidP="00BA4982">
      <w:pPr>
        <w:pStyle w:val="Prrafodelista"/>
        <w:numPr>
          <w:ilvl w:val="0"/>
          <w:numId w:val="22"/>
        </w:numPr>
        <w:tabs>
          <w:tab w:val="left" w:pos="879"/>
        </w:tabs>
        <w:ind w:left="567" w:hanging="283"/>
        <w:jc w:val="both"/>
        <w:rPr>
          <w:rFonts w:ascii="Verdana" w:hAnsi="Verdana"/>
        </w:rPr>
      </w:pPr>
      <w:r w:rsidRPr="00350BD6">
        <w:rPr>
          <w:rFonts w:ascii="Verdana" w:hAnsi="Verdana"/>
        </w:rPr>
        <w:t>La fecha de terminación de la ejecución del contrato: Esta fecha de terminación no es la fecha de entrega y/o recibo final, liquidación, o acta final, salvo que de los documentos del numeral 3.8.6 de forma expresa así se determine.</w:t>
      </w:r>
    </w:p>
    <w:p w14:paraId="1BB7C209" w14:textId="77777777" w:rsidR="00B9547C" w:rsidRPr="00350BD6" w:rsidRDefault="00B9547C" w:rsidP="00B9547C">
      <w:pPr>
        <w:tabs>
          <w:tab w:val="left" w:pos="879"/>
        </w:tabs>
        <w:ind w:left="284"/>
        <w:jc w:val="both"/>
        <w:rPr>
          <w:rFonts w:ascii="Verdana" w:hAnsi="Verdana"/>
        </w:rPr>
      </w:pPr>
    </w:p>
    <w:p w14:paraId="0ED68DEA" w14:textId="170E53F6" w:rsidR="003574A1" w:rsidRPr="00350BD6" w:rsidRDefault="00441681" w:rsidP="00B9547C">
      <w:pPr>
        <w:tabs>
          <w:tab w:val="left" w:pos="879"/>
        </w:tabs>
        <w:ind w:left="284"/>
        <w:jc w:val="both"/>
        <w:rPr>
          <w:rFonts w:ascii="Verdana" w:hAnsi="Verdana"/>
        </w:rPr>
      </w:pPr>
      <w:r w:rsidRPr="00350BD6">
        <w:rPr>
          <w:rFonts w:ascii="Verdana" w:hAnsi="Verdana"/>
        </w:rPr>
        <w:t>Si en los documentos válidos aportados para la acreditación de experiencia solo se evidencia fecha (mes, año) de terminación del contrato: se tendrá en cuenta el primer día del mes que se encuentre señalado en la certificación.</w:t>
      </w:r>
    </w:p>
    <w:p w14:paraId="580EFEC2" w14:textId="77777777" w:rsidR="003574A1" w:rsidRPr="00350BD6" w:rsidRDefault="003574A1" w:rsidP="002C26B8">
      <w:pPr>
        <w:pStyle w:val="Textoindependiente"/>
        <w:rPr>
          <w:rFonts w:ascii="Verdana" w:hAnsi="Verdana"/>
          <w:sz w:val="22"/>
          <w:szCs w:val="22"/>
        </w:rPr>
      </w:pPr>
    </w:p>
    <w:p w14:paraId="52502D85" w14:textId="77777777" w:rsidR="003574A1" w:rsidRPr="00350BD6" w:rsidRDefault="00441681" w:rsidP="00BA4982">
      <w:pPr>
        <w:pStyle w:val="Prrafodelista"/>
        <w:numPr>
          <w:ilvl w:val="0"/>
          <w:numId w:val="22"/>
        </w:numPr>
        <w:tabs>
          <w:tab w:val="left" w:pos="879"/>
        </w:tabs>
        <w:ind w:left="567" w:hanging="283"/>
        <w:jc w:val="both"/>
        <w:rPr>
          <w:rFonts w:ascii="Verdana" w:hAnsi="Verdana"/>
        </w:rPr>
      </w:pPr>
      <w:r w:rsidRPr="00350BD6">
        <w:rPr>
          <w:rFonts w:ascii="Verdana" w:hAnsi="Verdana"/>
        </w:rPr>
        <w:t>Nombre y cargo de la persona que expide la certificación.</w:t>
      </w:r>
    </w:p>
    <w:p w14:paraId="68EF275F" w14:textId="77777777" w:rsidR="003574A1" w:rsidRPr="00350BD6" w:rsidRDefault="003574A1" w:rsidP="00B9547C">
      <w:pPr>
        <w:tabs>
          <w:tab w:val="left" w:pos="879"/>
        </w:tabs>
        <w:ind w:left="284"/>
        <w:jc w:val="both"/>
        <w:rPr>
          <w:rFonts w:ascii="Verdana" w:hAnsi="Verdana"/>
        </w:rPr>
      </w:pPr>
    </w:p>
    <w:p w14:paraId="39C66278" w14:textId="77777777" w:rsidR="003574A1" w:rsidRPr="00350BD6" w:rsidRDefault="00441681" w:rsidP="00BA4982">
      <w:pPr>
        <w:pStyle w:val="Prrafodelista"/>
        <w:numPr>
          <w:ilvl w:val="0"/>
          <w:numId w:val="22"/>
        </w:numPr>
        <w:tabs>
          <w:tab w:val="left" w:pos="879"/>
        </w:tabs>
        <w:ind w:left="567" w:hanging="283"/>
        <w:jc w:val="both"/>
        <w:rPr>
          <w:rFonts w:ascii="Verdana" w:hAnsi="Verdana"/>
        </w:rPr>
      </w:pPr>
      <w:r w:rsidRPr="00350BD6">
        <w:rPr>
          <w:rFonts w:ascii="Verdana" w:hAnsi="Verdana"/>
        </w:rPr>
        <w:t>El porcentaje de participación del integrante del contratista plural.</w:t>
      </w:r>
    </w:p>
    <w:p w14:paraId="0ABC7235" w14:textId="77777777" w:rsidR="003574A1" w:rsidRPr="00350BD6" w:rsidRDefault="003574A1" w:rsidP="002C26B8">
      <w:pPr>
        <w:pStyle w:val="Textoindependiente"/>
        <w:rPr>
          <w:rFonts w:ascii="Verdana" w:hAnsi="Verdana"/>
          <w:sz w:val="22"/>
          <w:szCs w:val="22"/>
        </w:rPr>
      </w:pPr>
    </w:p>
    <w:p w14:paraId="7A762235" w14:textId="77777777" w:rsidR="003574A1" w:rsidRPr="00350BD6" w:rsidRDefault="00441681" w:rsidP="00BA4982">
      <w:pPr>
        <w:pStyle w:val="Ttulo1"/>
        <w:numPr>
          <w:ilvl w:val="2"/>
          <w:numId w:val="51"/>
        </w:numPr>
        <w:tabs>
          <w:tab w:val="left" w:pos="1134"/>
        </w:tabs>
        <w:contextualSpacing/>
        <w:rPr>
          <w:rFonts w:ascii="Verdana" w:hAnsi="Verdana"/>
          <w:sz w:val="22"/>
          <w:szCs w:val="22"/>
        </w:rPr>
      </w:pPr>
      <w:r w:rsidRPr="00350BD6">
        <w:rPr>
          <w:rFonts w:ascii="Verdana" w:hAnsi="Verdana"/>
          <w:sz w:val="22"/>
          <w:szCs w:val="22"/>
        </w:rPr>
        <w:t>DOCUMENTOS VÁLIDOS PARA LA ACREDITACIÓN DE LA EXPERIENCIA REQUERIDA</w:t>
      </w:r>
    </w:p>
    <w:p w14:paraId="210B4BFC" w14:textId="77777777" w:rsidR="003574A1" w:rsidRPr="00350BD6" w:rsidRDefault="003574A1" w:rsidP="002C26B8">
      <w:pPr>
        <w:pStyle w:val="Textoindependiente"/>
        <w:rPr>
          <w:rFonts w:ascii="Verdana" w:hAnsi="Verdana"/>
          <w:b/>
          <w:sz w:val="22"/>
          <w:szCs w:val="22"/>
        </w:rPr>
      </w:pPr>
    </w:p>
    <w:p w14:paraId="496EB86C" w14:textId="77777777" w:rsidR="003574A1" w:rsidRPr="00350BD6" w:rsidRDefault="00441681" w:rsidP="00B9547C">
      <w:pPr>
        <w:pStyle w:val="Textoindependiente"/>
        <w:ind w:right="52"/>
        <w:jc w:val="both"/>
        <w:rPr>
          <w:rFonts w:ascii="Verdana" w:hAnsi="Verdana"/>
          <w:sz w:val="22"/>
          <w:szCs w:val="22"/>
        </w:rPr>
      </w:pPr>
      <w:r w:rsidRPr="00350BD6">
        <w:rPr>
          <w:rFonts w:ascii="Verdana" w:hAnsi="Verdana"/>
          <w:sz w:val="22"/>
          <w:szCs w:val="22"/>
        </w:rPr>
        <w:t>En aquellos casos en que por las características del objeto a contratar se requiera verificar información adicional a la contenida en el RUP, el Proponente podrá aportar uno o algunos de los documentos que se establecen a continuación, para que la Entidad realice la verificación en forma directa. Los mismos deberán estar debidamente diligenciados y suscritos por el contratante, el contratista o el interventor, según corresponda. En caso de existir discrepancias entre dos (2) o más documentos aportados por el proponente para la acreditación de experiencia, se tendrá en cuenta el orden de prevalencia establecido a continuación:</w:t>
      </w:r>
    </w:p>
    <w:p w14:paraId="37A5D1B7" w14:textId="77777777" w:rsidR="003574A1" w:rsidRPr="00350BD6" w:rsidRDefault="003574A1" w:rsidP="002C26B8">
      <w:pPr>
        <w:pStyle w:val="Textoindependiente"/>
        <w:rPr>
          <w:rFonts w:ascii="Verdana" w:hAnsi="Verdana"/>
          <w:sz w:val="22"/>
          <w:szCs w:val="22"/>
        </w:rPr>
      </w:pPr>
    </w:p>
    <w:p w14:paraId="6F6B2215" w14:textId="77777777" w:rsidR="003574A1" w:rsidRPr="00350BD6" w:rsidRDefault="00441681" w:rsidP="00BA4982">
      <w:pPr>
        <w:pStyle w:val="Prrafodelista"/>
        <w:numPr>
          <w:ilvl w:val="0"/>
          <w:numId w:val="21"/>
        </w:numPr>
        <w:tabs>
          <w:tab w:val="left" w:pos="879"/>
        </w:tabs>
        <w:ind w:left="567" w:hanging="567"/>
        <w:rPr>
          <w:rFonts w:ascii="Verdana" w:hAnsi="Verdana"/>
        </w:rPr>
      </w:pPr>
      <w:r w:rsidRPr="00350BD6">
        <w:rPr>
          <w:rFonts w:ascii="Verdana" w:hAnsi="Verdana"/>
        </w:rPr>
        <w:t>Acta de liquidación</w:t>
      </w:r>
    </w:p>
    <w:p w14:paraId="46CE3F67" w14:textId="77777777" w:rsidR="003574A1" w:rsidRPr="00350BD6" w:rsidRDefault="00441681" w:rsidP="00BA4982">
      <w:pPr>
        <w:pStyle w:val="Prrafodelista"/>
        <w:numPr>
          <w:ilvl w:val="0"/>
          <w:numId w:val="21"/>
        </w:numPr>
        <w:tabs>
          <w:tab w:val="left" w:pos="879"/>
        </w:tabs>
        <w:ind w:left="567" w:hanging="567"/>
        <w:rPr>
          <w:rFonts w:ascii="Verdana" w:hAnsi="Verdana"/>
        </w:rPr>
      </w:pPr>
      <w:r w:rsidRPr="00350BD6">
        <w:rPr>
          <w:rFonts w:ascii="Verdana" w:hAnsi="Verdana"/>
        </w:rPr>
        <w:t>Acta de entrega, terminación, final o de recibo definitivo.</w:t>
      </w:r>
    </w:p>
    <w:p w14:paraId="29657794" w14:textId="77777777" w:rsidR="00B9547C" w:rsidRPr="00350BD6" w:rsidRDefault="00441681" w:rsidP="00BA4982">
      <w:pPr>
        <w:pStyle w:val="Prrafodelista"/>
        <w:numPr>
          <w:ilvl w:val="0"/>
          <w:numId w:val="21"/>
        </w:numPr>
        <w:tabs>
          <w:tab w:val="left" w:pos="879"/>
        </w:tabs>
        <w:ind w:left="567" w:hanging="567"/>
        <w:jc w:val="both"/>
        <w:rPr>
          <w:rFonts w:ascii="Verdana" w:hAnsi="Verdana"/>
        </w:rPr>
      </w:pPr>
      <w:r w:rsidRPr="00350BD6">
        <w:rPr>
          <w:rFonts w:ascii="Verdana" w:hAnsi="Verdana"/>
        </w:rPr>
        <w:t>Certificación de experiencia. Expedida con posterioridad a la fecha de terminación del contrato en la que conste el recibo a satisfacción de la obra contratada debidamente suscrita por quien esté en capacidad u obligación de hacerlo.</w:t>
      </w:r>
    </w:p>
    <w:p w14:paraId="379C08C1" w14:textId="77777777" w:rsidR="00B9547C" w:rsidRPr="00350BD6" w:rsidRDefault="00441681" w:rsidP="00BA4982">
      <w:pPr>
        <w:pStyle w:val="Prrafodelista"/>
        <w:numPr>
          <w:ilvl w:val="0"/>
          <w:numId w:val="21"/>
        </w:numPr>
        <w:tabs>
          <w:tab w:val="left" w:pos="879"/>
        </w:tabs>
        <w:ind w:left="567" w:hanging="567"/>
        <w:jc w:val="both"/>
        <w:rPr>
          <w:rFonts w:ascii="Verdana" w:hAnsi="Verdana"/>
        </w:rPr>
      </w:pPr>
      <w:r w:rsidRPr="00350BD6">
        <w:rPr>
          <w:rFonts w:ascii="Verdana" w:hAnsi="Verdana"/>
        </w:rPr>
        <w:t>Acta de inicio o la orden de inicio. La misma sólo será válida para efectos de acreditar la fecha de inicio.</w:t>
      </w:r>
    </w:p>
    <w:p w14:paraId="661DA635" w14:textId="77777777" w:rsidR="00B9547C" w:rsidRPr="00350BD6" w:rsidRDefault="00441681" w:rsidP="00BA4982">
      <w:pPr>
        <w:pStyle w:val="Prrafodelista"/>
        <w:numPr>
          <w:ilvl w:val="0"/>
          <w:numId w:val="21"/>
        </w:numPr>
        <w:tabs>
          <w:tab w:val="left" w:pos="879"/>
        </w:tabs>
        <w:ind w:left="567" w:hanging="567"/>
        <w:jc w:val="both"/>
        <w:rPr>
          <w:rFonts w:ascii="Verdana" w:hAnsi="Verdana"/>
        </w:rPr>
      </w:pPr>
      <w:r w:rsidRPr="00350BD6">
        <w:rPr>
          <w:rFonts w:ascii="Verdana" w:hAnsi="Verdana"/>
        </w:rPr>
        <w:t>Para los contratos que hayan sido objeto de cesión, el contrato deberá encontrarse debidamente inscrito y clasificado en el RUP o en uno o alguno de los documentos considerados como válidos para la acreditación de experiencia de la empresa cesionaria, según aplique. La experiencia se admitirá para el cesionario y no se reconocerá experiencia alguna al cedente.</w:t>
      </w:r>
    </w:p>
    <w:p w14:paraId="3A95541B" w14:textId="77777777" w:rsidR="00B9547C" w:rsidRPr="00350BD6" w:rsidRDefault="00B9547C" w:rsidP="00B9547C">
      <w:pPr>
        <w:tabs>
          <w:tab w:val="left" w:pos="879"/>
        </w:tabs>
        <w:jc w:val="both"/>
        <w:rPr>
          <w:rFonts w:ascii="Verdana" w:hAnsi="Verdana"/>
        </w:rPr>
      </w:pPr>
    </w:p>
    <w:p w14:paraId="560D0B56" w14:textId="46154F70" w:rsidR="003574A1" w:rsidRPr="00350BD6" w:rsidRDefault="00441681" w:rsidP="00B9547C">
      <w:pPr>
        <w:tabs>
          <w:tab w:val="left" w:pos="879"/>
        </w:tabs>
        <w:jc w:val="both"/>
        <w:rPr>
          <w:rFonts w:ascii="Verdana" w:hAnsi="Verdana"/>
        </w:rPr>
      </w:pPr>
      <w:r w:rsidRPr="00350BD6">
        <w:rPr>
          <w:rFonts w:ascii="Verdana" w:hAnsi="Verdana"/>
        </w:rPr>
        <w:t>Para efectos de acreditación de experiencia entre particulares, el proponente deberá aportar adicionalmente certificación de facturación expedida con posterioridad a la fecha de terminación del contrato emitida por el revisor fiscal o contador público del proponente que acredita la experiencia, según corresponda, con la copia de la tarjeta profesional y certificado de antecedente disciplinarios vigente, expedido por la Junta Central de Contadores, o los documentos equivalentes que hagan sus veces en el país donde se expide el documento del profesional.</w:t>
      </w:r>
    </w:p>
    <w:p w14:paraId="5B39D8C9" w14:textId="77777777" w:rsidR="00B9547C" w:rsidRPr="00350BD6" w:rsidRDefault="00B9547C" w:rsidP="00B9547C">
      <w:pPr>
        <w:tabs>
          <w:tab w:val="left" w:pos="879"/>
        </w:tabs>
        <w:jc w:val="both"/>
        <w:rPr>
          <w:rFonts w:ascii="Verdana" w:hAnsi="Verdana"/>
        </w:rPr>
      </w:pPr>
    </w:p>
    <w:p w14:paraId="74E1CBBC"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CAPACIDAD FINANCIERA</w:t>
      </w:r>
    </w:p>
    <w:p w14:paraId="1551D506" w14:textId="77777777" w:rsidR="003574A1" w:rsidRPr="00350BD6" w:rsidRDefault="003574A1" w:rsidP="002C26B8">
      <w:pPr>
        <w:pStyle w:val="Textoindependiente"/>
        <w:rPr>
          <w:rFonts w:ascii="Verdana" w:hAnsi="Verdana"/>
          <w:b/>
          <w:sz w:val="22"/>
          <w:szCs w:val="22"/>
        </w:rPr>
      </w:pPr>
    </w:p>
    <w:p w14:paraId="7F66060A" w14:textId="1DC961D0" w:rsidR="003574A1" w:rsidRDefault="00441681" w:rsidP="00E21F34">
      <w:pPr>
        <w:pStyle w:val="Textoindependiente"/>
        <w:ind w:right="52"/>
        <w:rPr>
          <w:rFonts w:ascii="Verdana" w:hAnsi="Verdana"/>
          <w:sz w:val="22"/>
          <w:szCs w:val="22"/>
        </w:rPr>
      </w:pPr>
      <w:r w:rsidRPr="00350BD6">
        <w:rPr>
          <w:rFonts w:ascii="Verdana" w:hAnsi="Verdana"/>
          <w:sz w:val="22"/>
          <w:szCs w:val="22"/>
        </w:rPr>
        <w:t xml:space="preserve">Los Proponentes deberán acreditar los siguientes indicadores </w:t>
      </w:r>
      <w:r w:rsidRPr="00C6537E">
        <w:rPr>
          <w:rFonts w:ascii="Verdana" w:hAnsi="Verdana"/>
          <w:sz w:val="22"/>
          <w:szCs w:val="22"/>
        </w:rPr>
        <w:t xml:space="preserve">financieros y </w:t>
      </w:r>
      <w:r w:rsidRPr="00C6537E">
        <w:rPr>
          <w:rFonts w:ascii="Verdana" w:hAnsi="Verdana"/>
          <w:sz w:val="22"/>
          <w:szCs w:val="22"/>
        </w:rPr>
        <w:lastRenderedPageBreak/>
        <w:t>organizacionales y bajo las condiciones señaladas en el numeral</w:t>
      </w:r>
      <w:r w:rsidRPr="00350BD6">
        <w:rPr>
          <w:rFonts w:ascii="Verdana" w:hAnsi="Verdana"/>
          <w:sz w:val="22"/>
          <w:szCs w:val="22"/>
        </w:rPr>
        <w:t xml:space="preserve"> 3.13:</w:t>
      </w:r>
    </w:p>
    <w:p w14:paraId="09BC62DC" w14:textId="77777777" w:rsidR="00D403C6" w:rsidRPr="00350BD6" w:rsidRDefault="00D403C6" w:rsidP="00E21F34">
      <w:pPr>
        <w:pStyle w:val="Textoindependiente"/>
        <w:ind w:right="52"/>
        <w:rPr>
          <w:rFonts w:ascii="Verdana" w:hAnsi="Verdana"/>
          <w:sz w:val="22"/>
          <w:szCs w:val="22"/>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106"/>
        <w:gridCol w:w="3261"/>
      </w:tblGrid>
      <w:tr w:rsidR="00350BD6" w:rsidRPr="00350BD6" w14:paraId="5747DDA3" w14:textId="77777777" w:rsidTr="00E21F34">
        <w:trPr>
          <w:trHeight w:val="20"/>
          <w:jc w:val="center"/>
        </w:trPr>
        <w:tc>
          <w:tcPr>
            <w:tcW w:w="3106" w:type="dxa"/>
            <w:tcBorders>
              <w:bottom w:val="single" w:sz="4" w:space="0" w:color="000000"/>
              <w:right w:val="single" w:sz="4" w:space="0" w:color="000000"/>
            </w:tcBorders>
            <w:shd w:val="clear" w:color="auto" w:fill="548DD4" w:themeFill="text2" w:themeFillTint="99"/>
          </w:tcPr>
          <w:p w14:paraId="61A58E1D" w14:textId="77777777" w:rsidR="00E21F34" w:rsidRPr="00350BD6" w:rsidRDefault="00E21F34" w:rsidP="00E21F34">
            <w:pPr>
              <w:pStyle w:val="TableParagraph"/>
              <w:ind w:left="132" w:right="144"/>
              <w:jc w:val="center"/>
              <w:rPr>
                <w:rFonts w:ascii="Verdana" w:hAnsi="Verdana"/>
                <w:b/>
              </w:rPr>
            </w:pPr>
            <w:r w:rsidRPr="00350BD6">
              <w:rPr>
                <w:rFonts w:ascii="Verdana" w:hAnsi="Verdana"/>
                <w:b/>
              </w:rPr>
              <w:t>Indicador</w:t>
            </w:r>
          </w:p>
        </w:tc>
        <w:tc>
          <w:tcPr>
            <w:tcW w:w="3261" w:type="dxa"/>
            <w:tcBorders>
              <w:left w:val="single" w:sz="4" w:space="0" w:color="000000"/>
              <w:bottom w:val="single" w:sz="4" w:space="0" w:color="000000"/>
            </w:tcBorders>
            <w:shd w:val="clear" w:color="auto" w:fill="548DD4" w:themeFill="text2" w:themeFillTint="99"/>
          </w:tcPr>
          <w:p w14:paraId="2749DA49" w14:textId="77777777" w:rsidR="00E21F34" w:rsidRPr="00350BD6" w:rsidRDefault="00E21F34" w:rsidP="00E21F34">
            <w:pPr>
              <w:pStyle w:val="TableParagraph"/>
              <w:ind w:left="118"/>
              <w:jc w:val="center"/>
              <w:rPr>
                <w:rFonts w:ascii="Verdana" w:hAnsi="Verdana"/>
                <w:b/>
              </w:rPr>
            </w:pPr>
            <w:r w:rsidRPr="00350BD6">
              <w:rPr>
                <w:rFonts w:ascii="Verdana" w:hAnsi="Verdana"/>
                <w:b/>
              </w:rPr>
              <w:t>Fórmula</w:t>
            </w:r>
          </w:p>
        </w:tc>
      </w:tr>
      <w:tr w:rsidR="00350BD6" w:rsidRPr="00350BD6" w14:paraId="148C4C78" w14:textId="77777777" w:rsidTr="00E21F34">
        <w:trPr>
          <w:trHeight w:val="20"/>
          <w:jc w:val="center"/>
        </w:trPr>
        <w:tc>
          <w:tcPr>
            <w:tcW w:w="3106" w:type="dxa"/>
            <w:tcBorders>
              <w:top w:val="single" w:sz="4" w:space="0" w:color="000000"/>
              <w:bottom w:val="single" w:sz="4" w:space="0" w:color="000000"/>
              <w:right w:val="single" w:sz="4" w:space="0" w:color="000000"/>
            </w:tcBorders>
          </w:tcPr>
          <w:p w14:paraId="7B0E9C1D" w14:textId="77777777" w:rsidR="00E21F34" w:rsidRPr="00350BD6" w:rsidRDefault="00E21F34" w:rsidP="00441681">
            <w:pPr>
              <w:pStyle w:val="TableParagraph"/>
              <w:ind w:left="132" w:right="138"/>
              <w:jc w:val="center"/>
              <w:rPr>
                <w:rFonts w:ascii="Verdana" w:hAnsi="Verdana"/>
              </w:rPr>
            </w:pPr>
            <w:r w:rsidRPr="00350BD6">
              <w:rPr>
                <w:rFonts w:ascii="Verdana" w:hAnsi="Verdana"/>
              </w:rPr>
              <w:t>Liquidez</w:t>
            </w:r>
          </w:p>
        </w:tc>
        <w:tc>
          <w:tcPr>
            <w:tcW w:w="3261" w:type="dxa"/>
            <w:tcBorders>
              <w:top w:val="single" w:sz="4" w:space="0" w:color="000000"/>
              <w:left w:val="single" w:sz="4" w:space="0" w:color="000000"/>
              <w:bottom w:val="single" w:sz="4" w:space="0" w:color="000000"/>
            </w:tcBorders>
          </w:tcPr>
          <w:p w14:paraId="7A8805EF" w14:textId="1A32F1BE" w:rsidR="00E21F34" w:rsidRPr="00350BD6" w:rsidRDefault="00E21F34" w:rsidP="00E21F34">
            <w:pPr>
              <w:pStyle w:val="TableParagraph"/>
              <w:ind w:left="144"/>
              <w:jc w:val="center"/>
              <w:rPr>
                <w:rFonts w:ascii="Verdana" w:hAnsi="Verdana"/>
                <w:u w:val="single"/>
              </w:rPr>
            </w:pPr>
            <w:r w:rsidRPr="00350BD6">
              <w:rPr>
                <w:rFonts w:ascii="Verdana" w:hAnsi="Verdana"/>
                <w:u w:val="single"/>
              </w:rPr>
              <w:t>Activo Corriente</w:t>
            </w:r>
          </w:p>
          <w:p w14:paraId="4F589656" w14:textId="77777777" w:rsidR="00E21F34" w:rsidRPr="00350BD6" w:rsidRDefault="00E21F34" w:rsidP="00E21F34">
            <w:pPr>
              <w:pStyle w:val="TableParagraph"/>
              <w:ind w:left="144"/>
              <w:jc w:val="center"/>
              <w:rPr>
                <w:rFonts w:ascii="Verdana" w:hAnsi="Verdana"/>
              </w:rPr>
            </w:pPr>
            <w:r w:rsidRPr="00350BD6">
              <w:rPr>
                <w:rFonts w:ascii="Verdana" w:hAnsi="Verdana"/>
              </w:rPr>
              <w:t>Pasivo Corriente</w:t>
            </w:r>
          </w:p>
        </w:tc>
      </w:tr>
      <w:tr w:rsidR="00350BD6" w:rsidRPr="00350BD6" w14:paraId="7884B5D0" w14:textId="77777777" w:rsidTr="00E21F34">
        <w:trPr>
          <w:trHeight w:val="20"/>
          <w:jc w:val="center"/>
        </w:trPr>
        <w:tc>
          <w:tcPr>
            <w:tcW w:w="3106" w:type="dxa"/>
            <w:tcBorders>
              <w:top w:val="single" w:sz="4" w:space="0" w:color="000000"/>
              <w:bottom w:val="single" w:sz="4" w:space="0" w:color="000000"/>
              <w:right w:val="single" w:sz="4" w:space="0" w:color="000000"/>
            </w:tcBorders>
          </w:tcPr>
          <w:p w14:paraId="6D0867FE" w14:textId="77777777" w:rsidR="00E21F34" w:rsidRPr="00350BD6" w:rsidRDefault="00E21F34" w:rsidP="00E21F34">
            <w:pPr>
              <w:pStyle w:val="TableParagraph"/>
              <w:ind w:left="99" w:right="12" w:hanging="17"/>
              <w:jc w:val="center"/>
              <w:rPr>
                <w:rFonts w:ascii="Verdana" w:hAnsi="Verdana"/>
              </w:rPr>
            </w:pPr>
            <w:r w:rsidRPr="00350BD6">
              <w:rPr>
                <w:rFonts w:ascii="Verdana" w:hAnsi="Verdana"/>
              </w:rPr>
              <w:t>Nivel de Endeudamiento</w:t>
            </w:r>
          </w:p>
        </w:tc>
        <w:tc>
          <w:tcPr>
            <w:tcW w:w="3261" w:type="dxa"/>
            <w:tcBorders>
              <w:top w:val="single" w:sz="4" w:space="0" w:color="000000"/>
              <w:left w:val="single" w:sz="4" w:space="0" w:color="000000"/>
              <w:bottom w:val="single" w:sz="4" w:space="0" w:color="000000"/>
            </w:tcBorders>
          </w:tcPr>
          <w:p w14:paraId="0F5714F4" w14:textId="2F70CABC" w:rsidR="00E21F34" w:rsidRPr="00350BD6" w:rsidRDefault="00E21F34" w:rsidP="00E21F34">
            <w:pPr>
              <w:pStyle w:val="TableParagraph"/>
              <w:ind w:left="144"/>
              <w:jc w:val="center"/>
              <w:rPr>
                <w:rFonts w:ascii="Verdana" w:hAnsi="Verdana"/>
                <w:u w:val="single"/>
              </w:rPr>
            </w:pPr>
            <w:r w:rsidRPr="00350BD6">
              <w:rPr>
                <w:rFonts w:ascii="Verdana" w:hAnsi="Verdana"/>
                <w:u w:val="single"/>
              </w:rPr>
              <w:t>Pasivo Total</w:t>
            </w:r>
          </w:p>
          <w:p w14:paraId="39792B73" w14:textId="402CBCE3" w:rsidR="00E21F34" w:rsidRPr="00350BD6" w:rsidRDefault="00E21F34" w:rsidP="00E21F34">
            <w:pPr>
              <w:pStyle w:val="TableParagraph"/>
              <w:ind w:left="144"/>
              <w:jc w:val="center"/>
              <w:rPr>
                <w:rFonts w:ascii="Verdana" w:hAnsi="Verdana"/>
              </w:rPr>
            </w:pPr>
            <w:r w:rsidRPr="00350BD6">
              <w:rPr>
                <w:rFonts w:ascii="Verdana" w:hAnsi="Verdana"/>
              </w:rPr>
              <w:t>Activo Total</w:t>
            </w:r>
          </w:p>
        </w:tc>
      </w:tr>
      <w:tr w:rsidR="00E21F34" w:rsidRPr="00350BD6" w14:paraId="533C0230" w14:textId="77777777" w:rsidTr="00E21F34">
        <w:trPr>
          <w:trHeight w:val="20"/>
          <w:jc w:val="center"/>
        </w:trPr>
        <w:tc>
          <w:tcPr>
            <w:tcW w:w="3106" w:type="dxa"/>
            <w:tcBorders>
              <w:top w:val="single" w:sz="4" w:space="0" w:color="000000"/>
              <w:right w:val="single" w:sz="4" w:space="0" w:color="000000"/>
            </w:tcBorders>
          </w:tcPr>
          <w:p w14:paraId="2BA7A155" w14:textId="77777777" w:rsidR="00E21F34" w:rsidRPr="00350BD6" w:rsidRDefault="00E21F34" w:rsidP="00E21F34">
            <w:pPr>
              <w:pStyle w:val="TableParagraph"/>
              <w:ind w:left="15" w:right="83"/>
              <w:jc w:val="center"/>
              <w:rPr>
                <w:rFonts w:ascii="Verdana" w:hAnsi="Verdana"/>
              </w:rPr>
            </w:pPr>
            <w:r w:rsidRPr="00350BD6">
              <w:rPr>
                <w:rFonts w:ascii="Verdana" w:hAnsi="Verdana"/>
              </w:rPr>
              <w:t>Razón de Cobertura de Intereses</w:t>
            </w:r>
          </w:p>
        </w:tc>
        <w:tc>
          <w:tcPr>
            <w:tcW w:w="3261" w:type="dxa"/>
            <w:tcBorders>
              <w:top w:val="single" w:sz="4" w:space="0" w:color="000000"/>
              <w:left w:val="single" w:sz="4" w:space="0" w:color="000000"/>
            </w:tcBorders>
          </w:tcPr>
          <w:p w14:paraId="543C3EF7" w14:textId="151E576E" w:rsidR="00E21F34" w:rsidRPr="00350BD6" w:rsidRDefault="00E21F34" w:rsidP="00E21F34">
            <w:pPr>
              <w:pStyle w:val="TableParagraph"/>
              <w:ind w:left="144"/>
              <w:jc w:val="center"/>
              <w:rPr>
                <w:rFonts w:ascii="Verdana" w:hAnsi="Verdana"/>
                <w:u w:val="single"/>
              </w:rPr>
            </w:pPr>
            <w:r w:rsidRPr="00350BD6">
              <w:rPr>
                <w:rFonts w:ascii="Verdana" w:hAnsi="Verdana"/>
                <w:u w:val="single"/>
              </w:rPr>
              <w:t>Utilidad Operacional</w:t>
            </w:r>
          </w:p>
          <w:p w14:paraId="62B19F60" w14:textId="69A4C8E3" w:rsidR="00E21F34" w:rsidRPr="00350BD6" w:rsidRDefault="00E21F34" w:rsidP="00E21F34">
            <w:pPr>
              <w:pStyle w:val="TableParagraph"/>
              <w:ind w:left="144"/>
              <w:jc w:val="center"/>
              <w:rPr>
                <w:rFonts w:ascii="Verdana" w:hAnsi="Verdana"/>
              </w:rPr>
            </w:pPr>
            <w:r w:rsidRPr="00350BD6">
              <w:rPr>
                <w:rFonts w:ascii="Verdana" w:hAnsi="Verdana"/>
              </w:rPr>
              <w:t>Gastos Interés</w:t>
            </w:r>
          </w:p>
        </w:tc>
      </w:tr>
    </w:tbl>
    <w:p w14:paraId="58277180" w14:textId="77777777" w:rsidR="00E21F34" w:rsidRPr="00350BD6" w:rsidRDefault="00E21F34" w:rsidP="00E21F34">
      <w:pPr>
        <w:pStyle w:val="Textoindependiente"/>
        <w:rPr>
          <w:rFonts w:ascii="Verdana" w:hAnsi="Verdana"/>
          <w:sz w:val="22"/>
          <w:szCs w:val="22"/>
        </w:rPr>
      </w:pPr>
    </w:p>
    <w:p w14:paraId="026B4419" w14:textId="1EF2800F" w:rsidR="003574A1" w:rsidRPr="00350BD6" w:rsidRDefault="00441681" w:rsidP="00E21F34">
      <w:pPr>
        <w:pStyle w:val="Textoindependiente"/>
        <w:rPr>
          <w:rFonts w:ascii="Verdana" w:hAnsi="Verdana"/>
          <w:sz w:val="22"/>
          <w:szCs w:val="22"/>
        </w:rPr>
      </w:pPr>
      <w:r w:rsidRPr="00350BD6">
        <w:rPr>
          <w:rFonts w:ascii="Verdana" w:hAnsi="Verdana"/>
          <w:sz w:val="22"/>
          <w:szCs w:val="22"/>
        </w:rPr>
        <w:t>Si el proponente es plural cada indicador debe calcularse así:</w:t>
      </w:r>
    </w:p>
    <w:p w14:paraId="347FC451" w14:textId="50836339" w:rsidR="00E21F34" w:rsidRPr="00350BD6" w:rsidRDefault="00E21F34" w:rsidP="00E21F34">
      <w:pPr>
        <w:pStyle w:val="Textoindependiente"/>
        <w:jc w:val="center"/>
        <w:rPr>
          <w:rFonts w:ascii="Verdana" w:hAnsi="Verdana"/>
          <w:sz w:val="22"/>
          <w:szCs w:val="22"/>
        </w:rPr>
      </w:pPr>
      <w:r w:rsidRPr="00350BD6">
        <w:rPr>
          <w:rFonts w:ascii="Verdana" w:hAnsi="Verdana"/>
          <w:noProof/>
          <w:sz w:val="22"/>
          <w:szCs w:val="22"/>
        </w:rPr>
        <w:drawing>
          <wp:inline distT="0" distB="0" distL="0" distR="0" wp14:anchorId="5B82697B" wp14:editId="48EB28D8">
            <wp:extent cx="2191802" cy="396000"/>
            <wp:effectExtent l="0" t="0" r="0" b="0"/>
            <wp:docPr id="18111167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16768" name=""/>
                    <pic:cNvPicPr/>
                  </pic:nvPicPr>
                  <pic:blipFill>
                    <a:blip r:embed="rId20"/>
                    <a:stretch>
                      <a:fillRect/>
                    </a:stretch>
                  </pic:blipFill>
                  <pic:spPr>
                    <a:xfrm>
                      <a:off x="0" y="0"/>
                      <a:ext cx="2191802" cy="396000"/>
                    </a:xfrm>
                    <a:prstGeom prst="rect">
                      <a:avLst/>
                    </a:prstGeom>
                  </pic:spPr>
                </pic:pic>
              </a:graphicData>
            </a:graphic>
          </wp:inline>
        </w:drawing>
      </w:r>
    </w:p>
    <w:p w14:paraId="43250797" w14:textId="77777777" w:rsidR="003574A1" w:rsidRPr="00350BD6" w:rsidRDefault="00441681" w:rsidP="00E21F34">
      <w:pPr>
        <w:pStyle w:val="Textoindependiente"/>
        <w:rPr>
          <w:rFonts w:ascii="Verdana" w:hAnsi="Verdana"/>
          <w:sz w:val="22"/>
          <w:szCs w:val="22"/>
        </w:rPr>
      </w:pPr>
      <w:r w:rsidRPr="00350BD6">
        <w:rPr>
          <w:rFonts w:ascii="Verdana" w:hAnsi="Verdana"/>
          <w:sz w:val="22"/>
          <w:szCs w:val="22"/>
        </w:rPr>
        <w:t xml:space="preserve">Donde </w:t>
      </w:r>
      <w:r w:rsidRPr="00350BD6">
        <w:rPr>
          <w:rFonts w:ascii="Cambria Math" w:eastAsia="Cambria Math" w:hAnsi="Cambria Math" w:cs="Cambria Math"/>
          <w:sz w:val="22"/>
          <w:szCs w:val="22"/>
        </w:rPr>
        <w:t>𝑛</w:t>
      </w:r>
      <w:r w:rsidRPr="00350BD6">
        <w:rPr>
          <w:rFonts w:ascii="Verdana" w:eastAsia="Cambria Math" w:hAnsi="Verdana"/>
          <w:sz w:val="22"/>
          <w:szCs w:val="22"/>
        </w:rPr>
        <w:t xml:space="preserve"> </w:t>
      </w:r>
      <w:r w:rsidRPr="00350BD6">
        <w:rPr>
          <w:rFonts w:ascii="Verdana" w:hAnsi="Verdana"/>
          <w:sz w:val="22"/>
          <w:szCs w:val="22"/>
        </w:rPr>
        <w:t>es el número de integrantes del proponente plural (unión temporal o consorcio).</w:t>
      </w:r>
    </w:p>
    <w:p w14:paraId="7EA0FEDF" w14:textId="77777777" w:rsidR="003574A1" w:rsidRPr="00350BD6" w:rsidRDefault="00441681" w:rsidP="00E21F34">
      <w:pPr>
        <w:pStyle w:val="Textoindependiente"/>
        <w:rPr>
          <w:rFonts w:ascii="Verdana" w:hAnsi="Verdana"/>
          <w:sz w:val="22"/>
          <w:szCs w:val="22"/>
        </w:rPr>
      </w:pPr>
      <w:r w:rsidRPr="00350BD6">
        <w:rPr>
          <w:rFonts w:ascii="Verdana" w:hAnsi="Verdana"/>
          <w:sz w:val="22"/>
          <w:szCs w:val="22"/>
        </w:rPr>
        <w:t>El proponente que no tiene pasivos corrientes está habilitado respecto del índice de liquidez.</w:t>
      </w:r>
    </w:p>
    <w:p w14:paraId="2A3CCBA8" w14:textId="77777777" w:rsidR="003574A1" w:rsidRPr="00350BD6" w:rsidRDefault="003574A1" w:rsidP="002C26B8">
      <w:pPr>
        <w:pStyle w:val="Textoindependiente"/>
        <w:rPr>
          <w:rFonts w:ascii="Verdana" w:hAnsi="Verdana"/>
          <w:sz w:val="22"/>
          <w:szCs w:val="22"/>
        </w:rPr>
      </w:pPr>
    </w:p>
    <w:p w14:paraId="795DC57E" w14:textId="77777777" w:rsidR="003574A1" w:rsidRPr="00350BD6" w:rsidRDefault="00441681" w:rsidP="00E21F34">
      <w:pPr>
        <w:pStyle w:val="Textoindependiente"/>
        <w:ind w:right="52"/>
        <w:jc w:val="both"/>
        <w:rPr>
          <w:rFonts w:ascii="Verdana" w:hAnsi="Verdana"/>
          <w:sz w:val="22"/>
          <w:szCs w:val="22"/>
        </w:rPr>
      </w:pPr>
      <w:r w:rsidRPr="00350BD6">
        <w:rPr>
          <w:rFonts w:ascii="Verdana" w:hAnsi="Verdana"/>
          <w:sz w:val="22"/>
          <w:szCs w:val="22"/>
        </w:rPr>
        <w:t>El proponente que no tiene gastos de intereses está habilitado respecto de la razón de cobertura de intereses, siempre y cuando la utilidad operacional sea igual o mayor a cero (0).</w:t>
      </w:r>
    </w:p>
    <w:p w14:paraId="46DF66E2" w14:textId="77777777" w:rsidR="00E21F34" w:rsidRPr="00350BD6" w:rsidRDefault="00E21F34" w:rsidP="00E21F34">
      <w:pPr>
        <w:pStyle w:val="Textoindependiente"/>
        <w:ind w:right="52"/>
        <w:jc w:val="both"/>
        <w:rPr>
          <w:rFonts w:ascii="Verdana" w:hAnsi="Verdana"/>
          <w:sz w:val="22"/>
          <w:szCs w:val="22"/>
        </w:rPr>
      </w:pPr>
    </w:p>
    <w:p w14:paraId="1D6E79D6"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CAPITAL DE TRABAJO</w:t>
      </w:r>
    </w:p>
    <w:p w14:paraId="11248DF8" w14:textId="77777777" w:rsidR="003574A1" w:rsidRPr="00350BD6" w:rsidRDefault="00441681" w:rsidP="00E21F34">
      <w:pPr>
        <w:pStyle w:val="Textoindependiente"/>
        <w:rPr>
          <w:rFonts w:ascii="Verdana" w:hAnsi="Verdana"/>
          <w:sz w:val="22"/>
          <w:szCs w:val="22"/>
        </w:rPr>
      </w:pPr>
      <w:r w:rsidRPr="00350BD6">
        <w:rPr>
          <w:rFonts w:ascii="Verdana" w:hAnsi="Verdana"/>
          <w:sz w:val="22"/>
          <w:szCs w:val="22"/>
        </w:rPr>
        <w:t>Para el presente proceso de selección los proponentes deberán acreditar:</w:t>
      </w:r>
    </w:p>
    <w:p w14:paraId="690E2703" w14:textId="77777777" w:rsidR="00E21F34" w:rsidRPr="00350BD6" w:rsidRDefault="00E21F34" w:rsidP="00E21F34">
      <w:pPr>
        <w:pStyle w:val="Textoindependiente"/>
        <w:jc w:val="center"/>
        <w:rPr>
          <w:rFonts w:ascii="Verdana" w:hAnsi="Verdana"/>
          <w:sz w:val="22"/>
          <w:szCs w:val="22"/>
        </w:rPr>
      </w:pPr>
    </w:p>
    <w:p w14:paraId="426713DF" w14:textId="33C6B4AD" w:rsidR="003574A1" w:rsidRPr="00441681" w:rsidRDefault="00441681" w:rsidP="00E21F34">
      <w:pPr>
        <w:pStyle w:val="Textoindependiente"/>
        <w:jc w:val="center"/>
        <w:rPr>
          <w:rFonts w:ascii="Verdana" w:hAnsi="Verdana"/>
          <w:sz w:val="22"/>
          <w:szCs w:val="22"/>
          <w:lang w:val="en-US"/>
        </w:rPr>
      </w:pPr>
      <w:r w:rsidRPr="00441681">
        <w:rPr>
          <w:rFonts w:ascii="Verdana" w:hAnsi="Verdana"/>
          <w:sz w:val="22"/>
          <w:szCs w:val="22"/>
          <w:lang w:val="en-US"/>
        </w:rPr>
        <w:t>CT = AC - PC ≥ CTd</w:t>
      </w:r>
    </w:p>
    <w:p w14:paraId="43762B71" w14:textId="77777777" w:rsidR="003574A1" w:rsidRPr="00441681" w:rsidRDefault="00441681" w:rsidP="00E21F34">
      <w:pPr>
        <w:pStyle w:val="Textoindependiente"/>
        <w:rPr>
          <w:rFonts w:ascii="Verdana" w:hAnsi="Verdana"/>
          <w:sz w:val="22"/>
          <w:szCs w:val="22"/>
          <w:lang w:val="en-US"/>
        </w:rPr>
      </w:pPr>
      <w:r w:rsidRPr="00441681">
        <w:rPr>
          <w:rFonts w:ascii="Verdana" w:hAnsi="Verdana"/>
          <w:sz w:val="22"/>
          <w:szCs w:val="22"/>
          <w:lang w:val="en-US"/>
        </w:rPr>
        <w:t>Donde:</w:t>
      </w:r>
    </w:p>
    <w:p w14:paraId="326AE9D4" w14:textId="77777777" w:rsidR="00E21F34" w:rsidRPr="00350BD6" w:rsidRDefault="00441681" w:rsidP="00E21F34">
      <w:pPr>
        <w:pStyle w:val="Textoindependiente"/>
        <w:rPr>
          <w:rFonts w:ascii="Verdana" w:hAnsi="Verdana"/>
          <w:sz w:val="22"/>
          <w:szCs w:val="22"/>
        </w:rPr>
      </w:pPr>
      <w:r w:rsidRPr="00350BD6">
        <w:rPr>
          <w:rFonts w:ascii="Verdana" w:hAnsi="Verdana"/>
          <w:sz w:val="22"/>
          <w:szCs w:val="22"/>
        </w:rPr>
        <w:t xml:space="preserve">CT = Capital de trabajo </w:t>
      </w:r>
    </w:p>
    <w:p w14:paraId="714F0273" w14:textId="77777777" w:rsidR="00E21F34" w:rsidRPr="00350BD6" w:rsidRDefault="00441681" w:rsidP="00E21F34">
      <w:pPr>
        <w:pStyle w:val="Textoindependiente"/>
        <w:rPr>
          <w:rFonts w:ascii="Verdana" w:hAnsi="Verdana"/>
          <w:sz w:val="22"/>
          <w:szCs w:val="22"/>
        </w:rPr>
      </w:pPr>
      <w:r w:rsidRPr="00350BD6">
        <w:rPr>
          <w:rFonts w:ascii="Verdana" w:hAnsi="Verdana"/>
          <w:sz w:val="22"/>
          <w:szCs w:val="22"/>
        </w:rPr>
        <w:t xml:space="preserve">AC = Activo corriente </w:t>
      </w:r>
    </w:p>
    <w:p w14:paraId="2D34309C" w14:textId="4A992C8D" w:rsidR="003574A1" w:rsidRPr="00350BD6" w:rsidRDefault="00441681" w:rsidP="00E21F34">
      <w:pPr>
        <w:pStyle w:val="Textoindependiente"/>
        <w:rPr>
          <w:rFonts w:ascii="Verdana" w:hAnsi="Verdana"/>
          <w:sz w:val="22"/>
          <w:szCs w:val="22"/>
        </w:rPr>
      </w:pPr>
      <w:r w:rsidRPr="00350BD6">
        <w:rPr>
          <w:rFonts w:ascii="Verdana" w:hAnsi="Verdana"/>
          <w:sz w:val="22"/>
          <w:szCs w:val="22"/>
        </w:rPr>
        <w:t>PC = Pasivo corriente</w:t>
      </w:r>
    </w:p>
    <w:p w14:paraId="7DB6BA57" w14:textId="77777777" w:rsidR="00E21F34" w:rsidRPr="00350BD6" w:rsidRDefault="00441681" w:rsidP="00E21F34">
      <w:pPr>
        <w:pStyle w:val="Textoindependiente"/>
        <w:rPr>
          <w:rFonts w:ascii="Verdana" w:hAnsi="Verdana"/>
          <w:sz w:val="22"/>
          <w:szCs w:val="22"/>
        </w:rPr>
      </w:pPr>
      <w:r w:rsidRPr="00350BD6">
        <w:rPr>
          <w:rFonts w:ascii="Verdana" w:hAnsi="Verdana"/>
          <w:sz w:val="22"/>
          <w:szCs w:val="22"/>
        </w:rPr>
        <w:t>CTd = Capital de Trabajo demandado para el proceso que presenta propuesta</w:t>
      </w:r>
    </w:p>
    <w:p w14:paraId="37FA37F8" w14:textId="77777777" w:rsidR="00E21F34" w:rsidRPr="00350BD6" w:rsidRDefault="00E21F34" w:rsidP="00E21F34">
      <w:pPr>
        <w:pStyle w:val="Textoindependiente"/>
        <w:rPr>
          <w:rFonts w:ascii="Verdana" w:hAnsi="Verdana"/>
          <w:sz w:val="22"/>
          <w:szCs w:val="22"/>
        </w:rPr>
      </w:pPr>
    </w:p>
    <w:p w14:paraId="3927C427" w14:textId="7F1DDED3" w:rsidR="003574A1" w:rsidRPr="00350BD6" w:rsidRDefault="00441681" w:rsidP="00E21F34">
      <w:pPr>
        <w:pStyle w:val="Textoindependiente"/>
        <w:jc w:val="both"/>
        <w:rPr>
          <w:rFonts w:ascii="Verdana" w:hAnsi="Verdana"/>
          <w:sz w:val="22"/>
          <w:szCs w:val="22"/>
        </w:rPr>
      </w:pPr>
      <w:r w:rsidRPr="00350BD6">
        <w:rPr>
          <w:rFonts w:ascii="Verdana" w:hAnsi="Verdana"/>
          <w:sz w:val="22"/>
          <w:szCs w:val="22"/>
        </w:rPr>
        <w:t>El capital de trabajo (CT) del oferente deberá ser mayor o igual al capital de trabajo demandado (CTd):</w:t>
      </w:r>
    </w:p>
    <w:p w14:paraId="459CD586" w14:textId="77777777" w:rsidR="003574A1" w:rsidRPr="00350BD6" w:rsidRDefault="003574A1" w:rsidP="002C26B8">
      <w:pPr>
        <w:pStyle w:val="Textoindependiente"/>
        <w:rPr>
          <w:rFonts w:ascii="Verdana" w:hAnsi="Verdana"/>
          <w:sz w:val="22"/>
          <w:szCs w:val="22"/>
        </w:rPr>
      </w:pPr>
    </w:p>
    <w:p w14:paraId="2CB848DA" w14:textId="77777777" w:rsidR="003574A1" w:rsidRPr="00350BD6" w:rsidRDefault="00441681" w:rsidP="002C26B8">
      <w:pPr>
        <w:pStyle w:val="Textoindependiente"/>
        <w:ind w:left="1244" w:right="1241"/>
        <w:jc w:val="center"/>
        <w:rPr>
          <w:rFonts w:ascii="Verdana" w:hAnsi="Verdana"/>
          <w:sz w:val="22"/>
          <w:szCs w:val="22"/>
        </w:rPr>
      </w:pPr>
      <w:r w:rsidRPr="00350BD6">
        <w:rPr>
          <w:rFonts w:ascii="Verdana" w:hAnsi="Verdana"/>
          <w:sz w:val="22"/>
          <w:szCs w:val="22"/>
        </w:rPr>
        <w:t>CT ≥ CTd</w:t>
      </w:r>
    </w:p>
    <w:p w14:paraId="34CF9E80" w14:textId="77777777" w:rsidR="003574A1" w:rsidRPr="00350BD6" w:rsidRDefault="003574A1" w:rsidP="002C26B8">
      <w:pPr>
        <w:pStyle w:val="Textoindependiente"/>
        <w:rPr>
          <w:rFonts w:ascii="Verdana" w:hAnsi="Verdana"/>
          <w:sz w:val="22"/>
          <w:szCs w:val="22"/>
        </w:rPr>
      </w:pPr>
    </w:p>
    <w:p w14:paraId="1C005D08" w14:textId="77777777" w:rsidR="003574A1" w:rsidRPr="00350BD6" w:rsidRDefault="00441681" w:rsidP="00E21F34">
      <w:pPr>
        <w:pStyle w:val="Textoindependiente"/>
        <w:jc w:val="both"/>
        <w:rPr>
          <w:rFonts w:ascii="Verdana" w:hAnsi="Verdana"/>
          <w:sz w:val="22"/>
          <w:szCs w:val="22"/>
        </w:rPr>
      </w:pPr>
      <w:r w:rsidRPr="00350BD6">
        <w:rPr>
          <w:rFonts w:ascii="Verdana" w:hAnsi="Verdana"/>
          <w:sz w:val="22"/>
          <w:szCs w:val="22"/>
        </w:rPr>
        <w:t>El Capital de Trabajo demandado para el proceso que presenta propuesta (CTd) se calcula así:</w:t>
      </w:r>
    </w:p>
    <w:tbl>
      <w:tblPr>
        <w:tblStyle w:val="TableNormal"/>
        <w:tblW w:w="7112"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852"/>
        <w:gridCol w:w="3260"/>
      </w:tblGrid>
      <w:tr w:rsidR="00350BD6" w:rsidRPr="00350BD6" w14:paraId="5CA5A029" w14:textId="77777777" w:rsidTr="00994D99">
        <w:trPr>
          <w:trHeight w:val="20"/>
          <w:jc w:val="center"/>
        </w:trPr>
        <w:tc>
          <w:tcPr>
            <w:tcW w:w="3852" w:type="dxa"/>
            <w:tcBorders>
              <w:bottom w:val="single" w:sz="4" w:space="0" w:color="000000"/>
              <w:right w:val="single" w:sz="4" w:space="0" w:color="000000"/>
            </w:tcBorders>
            <w:shd w:val="clear" w:color="auto" w:fill="548DD4" w:themeFill="text2" w:themeFillTint="99"/>
            <w:vAlign w:val="center"/>
          </w:tcPr>
          <w:p w14:paraId="443BFC76" w14:textId="1D430681" w:rsidR="003574A1" w:rsidRPr="00350BD6" w:rsidRDefault="00441681" w:rsidP="00E21F34">
            <w:pPr>
              <w:pStyle w:val="TableParagraph"/>
              <w:ind w:left="132" w:right="140"/>
              <w:jc w:val="center"/>
              <w:rPr>
                <w:rFonts w:ascii="Verdana" w:hAnsi="Verdana"/>
                <w:b/>
                <w:sz w:val="18"/>
                <w:szCs w:val="18"/>
              </w:rPr>
            </w:pPr>
            <w:r w:rsidRPr="00350BD6">
              <w:rPr>
                <w:rFonts w:ascii="Verdana" w:hAnsi="Verdana"/>
                <w:b/>
                <w:sz w:val="18"/>
                <w:szCs w:val="18"/>
              </w:rPr>
              <w:t>Presupuesto</w:t>
            </w:r>
            <w:r w:rsidR="00E21F34" w:rsidRPr="00350BD6">
              <w:rPr>
                <w:rFonts w:ascii="Verdana" w:hAnsi="Verdana"/>
                <w:b/>
                <w:sz w:val="18"/>
                <w:szCs w:val="18"/>
              </w:rPr>
              <w:t xml:space="preserve"> </w:t>
            </w:r>
            <w:r w:rsidRPr="00350BD6">
              <w:rPr>
                <w:rFonts w:ascii="Verdana" w:hAnsi="Verdana"/>
                <w:b/>
                <w:sz w:val="18"/>
                <w:szCs w:val="18"/>
              </w:rPr>
              <w:t>oficial</w:t>
            </w:r>
          </w:p>
        </w:tc>
        <w:tc>
          <w:tcPr>
            <w:tcW w:w="3260" w:type="dxa"/>
            <w:tcBorders>
              <w:left w:val="single" w:sz="4" w:space="0" w:color="000000"/>
              <w:bottom w:val="single" w:sz="4" w:space="0" w:color="000000"/>
            </w:tcBorders>
            <w:shd w:val="clear" w:color="auto" w:fill="548DD4" w:themeFill="text2" w:themeFillTint="99"/>
            <w:vAlign w:val="center"/>
          </w:tcPr>
          <w:p w14:paraId="4C510E7D" w14:textId="77777777" w:rsidR="003574A1" w:rsidRPr="00350BD6" w:rsidRDefault="00441681" w:rsidP="00E21F34">
            <w:pPr>
              <w:pStyle w:val="TableParagraph"/>
              <w:ind w:left="300" w:right="286"/>
              <w:jc w:val="center"/>
              <w:rPr>
                <w:rFonts w:ascii="Verdana" w:hAnsi="Verdana"/>
                <w:b/>
                <w:sz w:val="18"/>
                <w:szCs w:val="18"/>
              </w:rPr>
            </w:pPr>
            <w:r w:rsidRPr="00350BD6">
              <w:rPr>
                <w:rFonts w:ascii="Verdana" w:hAnsi="Verdana"/>
                <w:b/>
                <w:sz w:val="18"/>
                <w:szCs w:val="18"/>
              </w:rPr>
              <w:t>Fórmula</w:t>
            </w:r>
          </w:p>
        </w:tc>
      </w:tr>
      <w:tr w:rsidR="00350BD6" w:rsidRPr="00350BD6" w14:paraId="50D535D7" w14:textId="77777777" w:rsidTr="00994D99">
        <w:trPr>
          <w:trHeight w:val="20"/>
          <w:jc w:val="center"/>
        </w:trPr>
        <w:tc>
          <w:tcPr>
            <w:tcW w:w="3852" w:type="dxa"/>
            <w:tcBorders>
              <w:top w:val="single" w:sz="4" w:space="0" w:color="000000"/>
              <w:bottom w:val="single" w:sz="4" w:space="0" w:color="000000"/>
              <w:right w:val="single" w:sz="4" w:space="0" w:color="000000"/>
            </w:tcBorders>
            <w:vAlign w:val="center"/>
          </w:tcPr>
          <w:p w14:paraId="58FE1B10" w14:textId="77777777" w:rsidR="003574A1" w:rsidRPr="00350BD6" w:rsidRDefault="00441681" w:rsidP="00E21F34">
            <w:pPr>
              <w:pStyle w:val="TableParagraph"/>
              <w:ind w:left="161"/>
              <w:jc w:val="center"/>
              <w:rPr>
                <w:rFonts w:ascii="Verdana" w:hAnsi="Verdana"/>
                <w:sz w:val="18"/>
                <w:szCs w:val="18"/>
              </w:rPr>
            </w:pPr>
            <w:r w:rsidRPr="00350BD6">
              <w:rPr>
                <w:rFonts w:ascii="Verdana" w:hAnsi="Verdana"/>
                <w:sz w:val="18"/>
                <w:szCs w:val="18"/>
              </w:rPr>
              <w:t>≤$10.000.000.000</w:t>
            </w:r>
          </w:p>
        </w:tc>
        <w:tc>
          <w:tcPr>
            <w:tcW w:w="3260" w:type="dxa"/>
            <w:tcBorders>
              <w:top w:val="single" w:sz="4" w:space="0" w:color="000000"/>
              <w:left w:val="single" w:sz="4" w:space="0" w:color="000000"/>
              <w:bottom w:val="single" w:sz="4" w:space="0" w:color="000000"/>
            </w:tcBorders>
            <w:vAlign w:val="center"/>
          </w:tcPr>
          <w:p w14:paraId="27610A4F" w14:textId="77777777" w:rsidR="003574A1" w:rsidRPr="00350BD6" w:rsidRDefault="00441681" w:rsidP="00E21F34">
            <w:pPr>
              <w:pStyle w:val="TableParagraph"/>
              <w:ind w:left="301" w:right="286"/>
              <w:jc w:val="center"/>
              <w:rPr>
                <w:rFonts w:ascii="Verdana" w:hAnsi="Verdana"/>
                <w:sz w:val="18"/>
                <w:szCs w:val="18"/>
              </w:rPr>
            </w:pPr>
            <w:r w:rsidRPr="00350BD6">
              <w:rPr>
                <w:rFonts w:ascii="Verdana" w:hAnsi="Verdana"/>
                <w:sz w:val="18"/>
                <w:szCs w:val="18"/>
              </w:rPr>
              <w:t>CTd = 10% x (PO)</w:t>
            </w:r>
          </w:p>
        </w:tc>
      </w:tr>
      <w:tr w:rsidR="00350BD6" w:rsidRPr="00350BD6" w14:paraId="195EBC91" w14:textId="77777777" w:rsidTr="00994D99">
        <w:trPr>
          <w:trHeight w:val="20"/>
          <w:jc w:val="center"/>
        </w:trPr>
        <w:tc>
          <w:tcPr>
            <w:tcW w:w="3852" w:type="dxa"/>
            <w:tcBorders>
              <w:top w:val="single" w:sz="4" w:space="0" w:color="000000"/>
              <w:bottom w:val="single" w:sz="4" w:space="0" w:color="000000"/>
              <w:right w:val="single" w:sz="4" w:space="0" w:color="000000"/>
            </w:tcBorders>
            <w:vAlign w:val="center"/>
          </w:tcPr>
          <w:p w14:paraId="1E7F5B57" w14:textId="77777777" w:rsidR="003574A1" w:rsidRPr="00350BD6" w:rsidRDefault="00441681" w:rsidP="00E21F34">
            <w:pPr>
              <w:pStyle w:val="TableParagraph"/>
              <w:ind w:left="131" w:right="144"/>
              <w:jc w:val="center"/>
              <w:rPr>
                <w:rFonts w:ascii="Verdana" w:hAnsi="Verdana"/>
                <w:sz w:val="18"/>
                <w:szCs w:val="18"/>
              </w:rPr>
            </w:pPr>
            <w:r w:rsidRPr="00350BD6">
              <w:rPr>
                <w:rFonts w:ascii="Verdana" w:hAnsi="Verdana"/>
                <w:sz w:val="18"/>
                <w:szCs w:val="18"/>
              </w:rPr>
              <w:t>Entre</w:t>
            </w:r>
          </w:p>
          <w:p w14:paraId="2365AAA3" w14:textId="77966F99" w:rsidR="003574A1" w:rsidRPr="00350BD6" w:rsidRDefault="00441681" w:rsidP="00E21F34">
            <w:pPr>
              <w:pStyle w:val="TableParagraph"/>
              <w:ind w:left="132" w:right="144"/>
              <w:jc w:val="center"/>
              <w:rPr>
                <w:rFonts w:ascii="Verdana" w:hAnsi="Verdana"/>
                <w:sz w:val="18"/>
                <w:szCs w:val="18"/>
              </w:rPr>
            </w:pPr>
            <w:r w:rsidRPr="00350BD6">
              <w:rPr>
                <w:rFonts w:ascii="Verdana" w:hAnsi="Verdana"/>
                <w:sz w:val="18"/>
                <w:szCs w:val="18"/>
              </w:rPr>
              <w:t>$10.000.000.001 y</w:t>
            </w:r>
            <w:r w:rsidR="00E21F34" w:rsidRPr="00350BD6">
              <w:rPr>
                <w:rFonts w:ascii="Verdana" w:hAnsi="Verdana"/>
                <w:sz w:val="18"/>
                <w:szCs w:val="18"/>
              </w:rPr>
              <w:t xml:space="preserve"> </w:t>
            </w:r>
            <w:r w:rsidRPr="00350BD6">
              <w:rPr>
                <w:rFonts w:ascii="Verdana" w:hAnsi="Verdana"/>
                <w:sz w:val="18"/>
                <w:szCs w:val="18"/>
              </w:rPr>
              <w:t>$20.000.000.000</w:t>
            </w:r>
          </w:p>
        </w:tc>
        <w:tc>
          <w:tcPr>
            <w:tcW w:w="3260" w:type="dxa"/>
            <w:tcBorders>
              <w:top w:val="single" w:sz="4" w:space="0" w:color="000000"/>
              <w:left w:val="single" w:sz="4" w:space="0" w:color="000000"/>
              <w:bottom w:val="single" w:sz="4" w:space="0" w:color="000000"/>
            </w:tcBorders>
            <w:vAlign w:val="center"/>
          </w:tcPr>
          <w:p w14:paraId="2E449D99" w14:textId="77777777" w:rsidR="003574A1" w:rsidRPr="00350BD6" w:rsidRDefault="00441681" w:rsidP="00E21F34">
            <w:pPr>
              <w:pStyle w:val="TableParagraph"/>
              <w:ind w:left="301" w:right="286"/>
              <w:jc w:val="center"/>
              <w:rPr>
                <w:rFonts w:ascii="Verdana" w:hAnsi="Verdana"/>
                <w:sz w:val="18"/>
                <w:szCs w:val="18"/>
              </w:rPr>
            </w:pPr>
            <w:r w:rsidRPr="00350BD6">
              <w:rPr>
                <w:rFonts w:ascii="Verdana" w:hAnsi="Verdana"/>
                <w:sz w:val="18"/>
                <w:szCs w:val="18"/>
              </w:rPr>
              <w:t>CTd = 20 %x (PO)</w:t>
            </w:r>
          </w:p>
        </w:tc>
      </w:tr>
      <w:tr w:rsidR="003574A1" w:rsidRPr="00350BD6" w14:paraId="0398FA17" w14:textId="77777777" w:rsidTr="00994D99">
        <w:trPr>
          <w:trHeight w:val="20"/>
          <w:jc w:val="center"/>
        </w:trPr>
        <w:tc>
          <w:tcPr>
            <w:tcW w:w="3852" w:type="dxa"/>
            <w:tcBorders>
              <w:top w:val="single" w:sz="4" w:space="0" w:color="000000"/>
              <w:right w:val="single" w:sz="4" w:space="0" w:color="000000"/>
            </w:tcBorders>
            <w:vAlign w:val="center"/>
          </w:tcPr>
          <w:p w14:paraId="6274D32D" w14:textId="77777777" w:rsidR="003574A1" w:rsidRPr="00350BD6" w:rsidRDefault="00441681" w:rsidP="00E21F34">
            <w:pPr>
              <w:pStyle w:val="TableParagraph"/>
              <w:ind w:left="161"/>
              <w:jc w:val="center"/>
              <w:rPr>
                <w:rFonts w:ascii="Verdana" w:hAnsi="Verdana"/>
                <w:sz w:val="18"/>
                <w:szCs w:val="18"/>
              </w:rPr>
            </w:pPr>
            <w:r w:rsidRPr="00350BD6">
              <w:rPr>
                <w:rFonts w:ascii="Verdana" w:hAnsi="Verdana"/>
                <w:sz w:val="18"/>
                <w:szCs w:val="18"/>
              </w:rPr>
              <w:t>≥$20.000.000.001</w:t>
            </w:r>
          </w:p>
        </w:tc>
        <w:tc>
          <w:tcPr>
            <w:tcW w:w="3260" w:type="dxa"/>
            <w:tcBorders>
              <w:top w:val="single" w:sz="4" w:space="0" w:color="000000"/>
              <w:left w:val="single" w:sz="4" w:space="0" w:color="000000"/>
            </w:tcBorders>
            <w:vAlign w:val="center"/>
          </w:tcPr>
          <w:p w14:paraId="56E0A7FA" w14:textId="77777777" w:rsidR="003574A1" w:rsidRPr="00350BD6" w:rsidRDefault="00441681" w:rsidP="00E21F34">
            <w:pPr>
              <w:pStyle w:val="TableParagraph"/>
              <w:ind w:left="301" w:right="286"/>
              <w:jc w:val="center"/>
              <w:rPr>
                <w:rFonts w:ascii="Verdana" w:hAnsi="Verdana"/>
                <w:sz w:val="18"/>
                <w:szCs w:val="18"/>
              </w:rPr>
            </w:pPr>
            <w:r w:rsidRPr="00350BD6">
              <w:rPr>
                <w:rFonts w:ascii="Verdana" w:hAnsi="Verdana"/>
                <w:sz w:val="18"/>
                <w:szCs w:val="18"/>
              </w:rPr>
              <w:t>CTd = 30% x (PO)</w:t>
            </w:r>
          </w:p>
        </w:tc>
      </w:tr>
    </w:tbl>
    <w:p w14:paraId="1EBEF6C9" w14:textId="77777777" w:rsidR="003574A1" w:rsidRPr="00350BD6" w:rsidRDefault="003574A1" w:rsidP="002C26B8">
      <w:pPr>
        <w:pStyle w:val="Textoindependiente"/>
        <w:rPr>
          <w:rFonts w:ascii="Verdana" w:hAnsi="Verdana"/>
          <w:sz w:val="22"/>
          <w:szCs w:val="22"/>
        </w:rPr>
      </w:pPr>
    </w:p>
    <w:p w14:paraId="7FCE99A4" w14:textId="77777777" w:rsidR="003574A1" w:rsidRPr="00350BD6" w:rsidRDefault="00441681" w:rsidP="00994D99">
      <w:pPr>
        <w:pStyle w:val="Textoindependiente"/>
        <w:rPr>
          <w:rFonts w:ascii="Verdana" w:hAnsi="Verdana"/>
          <w:sz w:val="22"/>
          <w:szCs w:val="22"/>
        </w:rPr>
      </w:pPr>
      <w:r w:rsidRPr="00350BD6">
        <w:rPr>
          <w:rFonts w:ascii="Verdana" w:hAnsi="Verdana"/>
          <w:sz w:val="22"/>
          <w:szCs w:val="22"/>
        </w:rPr>
        <w:t>Donde,</w:t>
      </w:r>
    </w:p>
    <w:p w14:paraId="3BA447E0" w14:textId="77777777" w:rsidR="00994D99" w:rsidRPr="00350BD6" w:rsidRDefault="00441681" w:rsidP="00994D99">
      <w:pPr>
        <w:pStyle w:val="Textoindependiente"/>
        <w:ind w:right="52"/>
        <w:rPr>
          <w:rFonts w:ascii="Verdana" w:hAnsi="Verdana"/>
          <w:sz w:val="22"/>
          <w:szCs w:val="22"/>
        </w:rPr>
      </w:pPr>
      <w:r w:rsidRPr="00350BD6">
        <w:rPr>
          <w:rFonts w:ascii="Verdana" w:hAnsi="Verdana"/>
          <w:sz w:val="22"/>
          <w:szCs w:val="22"/>
        </w:rPr>
        <w:lastRenderedPageBreak/>
        <w:t xml:space="preserve">CTd = Capital de Trabajo demandado del proceso al cual presenta propuesta </w:t>
      </w:r>
    </w:p>
    <w:p w14:paraId="3B45790B" w14:textId="77777777" w:rsidR="00994D99" w:rsidRPr="00350BD6" w:rsidRDefault="00441681" w:rsidP="00994D99">
      <w:pPr>
        <w:pStyle w:val="Textoindependiente"/>
        <w:ind w:right="52"/>
        <w:rPr>
          <w:rFonts w:ascii="Verdana" w:hAnsi="Verdana"/>
          <w:sz w:val="22"/>
          <w:szCs w:val="22"/>
        </w:rPr>
      </w:pPr>
      <w:r w:rsidRPr="00350BD6">
        <w:rPr>
          <w:rFonts w:ascii="Verdana" w:hAnsi="Verdana"/>
          <w:sz w:val="22"/>
          <w:szCs w:val="22"/>
        </w:rPr>
        <w:t>PO = Presupuesto oficial del proceso al cual presenta propuesta.</w:t>
      </w:r>
    </w:p>
    <w:p w14:paraId="10478F94" w14:textId="74D8C689" w:rsidR="003574A1" w:rsidRPr="00350BD6" w:rsidRDefault="00441681" w:rsidP="00994D99">
      <w:pPr>
        <w:pStyle w:val="Textoindependiente"/>
        <w:ind w:right="52"/>
        <w:rPr>
          <w:rFonts w:ascii="Verdana" w:hAnsi="Verdana"/>
          <w:sz w:val="22"/>
          <w:szCs w:val="22"/>
        </w:rPr>
      </w:pPr>
      <w:r w:rsidRPr="00350BD6">
        <w:rPr>
          <w:rFonts w:ascii="Verdana" w:hAnsi="Verdana"/>
          <w:sz w:val="22"/>
          <w:szCs w:val="22"/>
        </w:rPr>
        <w:t>Si el proponente es plural el indicador debe calcularse así:</w:t>
      </w:r>
    </w:p>
    <w:p w14:paraId="245BE840" w14:textId="21AF69EA" w:rsidR="003574A1" w:rsidRPr="00350BD6" w:rsidRDefault="00994D99" w:rsidP="00994D99">
      <w:pPr>
        <w:pStyle w:val="Textoindependiente"/>
        <w:jc w:val="center"/>
        <w:rPr>
          <w:rFonts w:ascii="Verdana" w:hAnsi="Verdana"/>
          <w:sz w:val="22"/>
          <w:szCs w:val="22"/>
        </w:rPr>
      </w:pPr>
      <w:r w:rsidRPr="00350BD6">
        <w:rPr>
          <w:rFonts w:ascii="Verdana" w:hAnsi="Verdana"/>
          <w:noProof/>
          <w:sz w:val="22"/>
          <w:szCs w:val="22"/>
        </w:rPr>
        <w:drawing>
          <wp:inline distT="0" distB="0" distL="0" distR="0" wp14:anchorId="617EF7A5" wp14:editId="68829012">
            <wp:extent cx="1733947" cy="468000"/>
            <wp:effectExtent l="0" t="0" r="0" b="0"/>
            <wp:docPr id="9761818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81834" name=""/>
                    <pic:cNvPicPr/>
                  </pic:nvPicPr>
                  <pic:blipFill>
                    <a:blip r:embed="rId21"/>
                    <a:stretch>
                      <a:fillRect/>
                    </a:stretch>
                  </pic:blipFill>
                  <pic:spPr>
                    <a:xfrm>
                      <a:off x="0" y="0"/>
                      <a:ext cx="1733947" cy="468000"/>
                    </a:xfrm>
                    <a:prstGeom prst="rect">
                      <a:avLst/>
                    </a:prstGeom>
                  </pic:spPr>
                </pic:pic>
              </a:graphicData>
            </a:graphic>
          </wp:inline>
        </w:drawing>
      </w:r>
    </w:p>
    <w:p w14:paraId="7908C26B" w14:textId="77777777" w:rsidR="003574A1" w:rsidRPr="00350BD6" w:rsidRDefault="00441681" w:rsidP="00994D99">
      <w:pPr>
        <w:pStyle w:val="Textoindependiente"/>
        <w:rPr>
          <w:rFonts w:ascii="Verdana" w:hAnsi="Verdana"/>
          <w:sz w:val="22"/>
          <w:szCs w:val="22"/>
        </w:rPr>
      </w:pPr>
      <w:r w:rsidRPr="00350BD6">
        <w:rPr>
          <w:rFonts w:ascii="Verdana" w:hAnsi="Verdana"/>
          <w:sz w:val="22"/>
          <w:szCs w:val="22"/>
        </w:rPr>
        <w:t xml:space="preserve">Donde </w:t>
      </w:r>
      <w:r w:rsidRPr="00350BD6">
        <w:rPr>
          <w:rFonts w:ascii="Cambria Math" w:eastAsia="Cambria Math" w:hAnsi="Cambria Math" w:cs="Cambria Math"/>
          <w:sz w:val="22"/>
          <w:szCs w:val="22"/>
        </w:rPr>
        <w:t>𝑛</w:t>
      </w:r>
      <w:r w:rsidRPr="00350BD6">
        <w:rPr>
          <w:rFonts w:ascii="Verdana" w:eastAsia="Cambria Math" w:hAnsi="Verdana"/>
          <w:sz w:val="22"/>
          <w:szCs w:val="22"/>
        </w:rPr>
        <w:t xml:space="preserve"> </w:t>
      </w:r>
      <w:r w:rsidRPr="00350BD6">
        <w:rPr>
          <w:rFonts w:ascii="Verdana" w:hAnsi="Verdana"/>
          <w:sz w:val="22"/>
          <w:szCs w:val="22"/>
        </w:rPr>
        <w:t>es el número de integrantes del proponente plural (unión temporal o consorcio).</w:t>
      </w:r>
    </w:p>
    <w:p w14:paraId="25169BFA" w14:textId="77777777" w:rsidR="003574A1" w:rsidRPr="00350BD6" w:rsidRDefault="003574A1" w:rsidP="002C26B8">
      <w:pPr>
        <w:rPr>
          <w:rFonts w:ascii="Verdana" w:hAnsi="Verdana"/>
        </w:rPr>
      </w:pPr>
    </w:p>
    <w:p w14:paraId="025112F7" w14:textId="1ED6EFFA" w:rsidR="003574A1" w:rsidRDefault="003574A1" w:rsidP="002C26B8">
      <w:pPr>
        <w:pStyle w:val="Textoindependiente"/>
        <w:rPr>
          <w:rFonts w:ascii="Verdana" w:hAnsi="Verdana"/>
          <w:sz w:val="22"/>
          <w:szCs w:val="22"/>
        </w:rPr>
      </w:pPr>
    </w:p>
    <w:p w14:paraId="36C112BA" w14:textId="77777777" w:rsidR="00655537" w:rsidRPr="00350BD6" w:rsidRDefault="00655537" w:rsidP="002C26B8">
      <w:pPr>
        <w:pStyle w:val="Textoindependiente"/>
        <w:rPr>
          <w:rFonts w:ascii="Verdana" w:hAnsi="Verdana"/>
          <w:sz w:val="22"/>
          <w:szCs w:val="22"/>
        </w:rPr>
      </w:pPr>
    </w:p>
    <w:p w14:paraId="7B513B6F"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CAPACIDAD ORGANIZACIONAL</w:t>
      </w:r>
    </w:p>
    <w:p w14:paraId="2A221DE9" w14:textId="77777777" w:rsidR="003574A1" w:rsidRPr="00350BD6" w:rsidRDefault="00441681" w:rsidP="00994D99">
      <w:pPr>
        <w:pStyle w:val="Textoindependiente"/>
        <w:ind w:right="514"/>
        <w:rPr>
          <w:rFonts w:ascii="Verdana" w:hAnsi="Verdana"/>
          <w:sz w:val="22"/>
          <w:szCs w:val="22"/>
        </w:rPr>
      </w:pPr>
      <w:r w:rsidRPr="00350BD6">
        <w:rPr>
          <w:rFonts w:ascii="Verdana" w:hAnsi="Verdana"/>
          <w:sz w:val="22"/>
          <w:szCs w:val="22"/>
        </w:rPr>
        <w:t>Los Proponentes deberán acreditar los siguientes indicadores en los términos señalados en la Matriz 2 – Indicadores financieros y organizacionales:</w:t>
      </w: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194"/>
        <w:gridCol w:w="3969"/>
      </w:tblGrid>
      <w:tr w:rsidR="00350BD6" w:rsidRPr="00350BD6" w14:paraId="493D00D4" w14:textId="77777777" w:rsidTr="00994D99">
        <w:trPr>
          <w:trHeight w:val="284"/>
          <w:jc w:val="center"/>
        </w:trPr>
        <w:tc>
          <w:tcPr>
            <w:tcW w:w="3194" w:type="dxa"/>
            <w:tcBorders>
              <w:bottom w:val="single" w:sz="4" w:space="0" w:color="000000"/>
              <w:right w:val="single" w:sz="4" w:space="0" w:color="000000"/>
            </w:tcBorders>
            <w:shd w:val="clear" w:color="auto" w:fill="548DD4" w:themeFill="text2" w:themeFillTint="99"/>
          </w:tcPr>
          <w:p w14:paraId="7819F2DB" w14:textId="77777777" w:rsidR="003574A1" w:rsidRPr="00350BD6" w:rsidRDefault="00441681" w:rsidP="002C26B8">
            <w:pPr>
              <w:pStyle w:val="TableParagraph"/>
              <w:ind w:left="193" w:right="201"/>
              <w:jc w:val="center"/>
              <w:rPr>
                <w:rFonts w:ascii="Verdana" w:hAnsi="Verdana"/>
                <w:b/>
              </w:rPr>
            </w:pPr>
            <w:r w:rsidRPr="00350BD6">
              <w:rPr>
                <w:rFonts w:ascii="Verdana" w:hAnsi="Verdana"/>
                <w:b/>
              </w:rPr>
              <w:t>Indicador</w:t>
            </w:r>
          </w:p>
        </w:tc>
        <w:tc>
          <w:tcPr>
            <w:tcW w:w="3969" w:type="dxa"/>
            <w:tcBorders>
              <w:left w:val="single" w:sz="4" w:space="0" w:color="000000"/>
              <w:bottom w:val="single" w:sz="4" w:space="0" w:color="000000"/>
            </w:tcBorders>
            <w:shd w:val="clear" w:color="auto" w:fill="548DD4" w:themeFill="text2" w:themeFillTint="99"/>
          </w:tcPr>
          <w:p w14:paraId="1686B791" w14:textId="77777777" w:rsidR="003574A1" w:rsidRPr="00350BD6" w:rsidRDefault="00441681" w:rsidP="00994D99">
            <w:pPr>
              <w:pStyle w:val="TableParagraph"/>
              <w:ind w:left="146"/>
              <w:jc w:val="center"/>
              <w:rPr>
                <w:rFonts w:ascii="Verdana" w:hAnsi="Verdana"/>
                <w:b/>
              </w:rPr>
            </w:pPr>
            <w:r w:rsidRPr="00350BD6">
              <w:rPr>
                <w:rFonts w:ascii="Verdana" w:hAnsi="Verdana"/>
                <w:b/>
              </w:rPr>
              <w:t>Fórmula</w:t>
            </w:r>
          </w:p>
        </w:tc>
      </w:tr>
      <w:tr w:rsidR="00350BD6" w:rsidRPr="00350BD6" w14:paraId="73188DCE" w14:textId="77777777" w:rsidTr="00994D99">
        <w:trPr>
          <w:trHeight w:val="570"/>
          <w:jc w:val="center"/>
        </w:trPr>
        <w:tc>
          <w:tcPr>
            <w:tcW w:w="3194" w:type="dxa"/>
            <w:tcBorders>
              <w:top w:val="single" w:sz="4" w:space="0" w:color="000000"/>
              <w:bottom w:val="single" w:sz="4" w:space="0" w:color="000000"/>
              <w:right w:val="single" w:sz="4" w:space="0" w:color="000000"/>
            </w:tcBorders>
          </w:tcPr>
          <w:p w14:paraId="24CD1CF2" w14:textId="2BBE1688" w:rsidR="003574A1" w:rsidRPr="00350BD6" w:rsidRDefault="00441681" w:rsidP="00994D99">
            <w:pPr>
              <w:pStyle w:val="TableParagraph"/>
              <w:ind w:left="198" w:right="201"/>
              <w:jc w:val="center"/>
              <w:rPr>
                <w:rFonts w:ascii="Verdana" w:hAnsi="Verdana"/>
              </w:rPr>
            </w:pPr>
            <w:r w:rsidRPr="00350BD6">
              <w:rPr>
                <w:rFonts w:ascii="Verdana" w:hAnsi="Verdana"/>
              </w:rPr>
              <w:t>Rentabilidad sobre Patrimonio</w:t>
            </w:r>
            <w:r w:rsidR="00994D99" w:rsidRPr="00350BD6">
              <w:rPr>
                <w:rFonts w:ascii="Verdana" w:hAnsi="Verdana"/>
              </w:rPr>
              <w:t xml:space="preserve"> </w:t>
            </w:r>
            <w:r w:rsidRPr="00350BD6">
              <w:rPr>
                <w:rFonts w:ascii="Verdana" w:hAnsi="Verdana"/>
              </w:rPr>
              <w:t>(Roe)</w:t>
            </w:r>
          </w:p>
        </w:tc>
        <w:tc>
          <w:tcPr>
            <w:tcW w:w="3969" w:type="dxa"/>
            <w:tcBorders>
              <w:top w:val="single" w:sz="4" w:space="0" w:color="000000"/>
              <w:left w:val="single" w:sz="4" w:space="0" w:color="000000"/>
              <w:bottom w:val="single" w:sz="4" w:space="0" w:color="000000"/>
            </w:tcBorders>
          </w:tcPr>
          <w:p w14:paraId="361DFB5A" w14:textId="77777777" w:rsidR="00994D99" w:rsidRPr="00350BD6" w:rsidRDefault="00441681" w:rsidP="00994D99">
            <w:pPr>
              <w:pStyle w:val="TableParagraph"/>
              <w:ind w:left="88" w:right="69"/>
              <w:jc w:val="center"/>
              <w:rPr>
                <w:rFonts w:ascii="Verdana" w:hAnsi="Verdana"/>
                <w:u w:val="single"/>
              </w:rPr>
            </w:pPr>
            <w:r w:rsidRPr="00350BD6">
              <w:rPr>
                <w:rFonts w:ascii="Verdana" w:hAnsi="Verdana"/>
                <w:u w:val="single"/>
              </w:rPr>
              <w:t>Utilidad Operacional</w:t>
            </w:r>
          </w:p>
          <w:p w14:paraId="23B5089F" w14:textId="0270A2B0" w:rsidR="003574A1" w:rsidRPr="00350BD6" w:rsidRDefault="00441681" w:rsidP="00994D99">
            <w:pPr>
              <w:pStyle w:val="TableParagraph"/>
              <w:ind w:left="88" w:right="69"/>
              <w:jc w:val="center"/>
              <w:rPr>
                <w:rFonts w:ascii="Verdana" w:hAnsi="Verdana"/>
              </w:rPr>
            </w:pPr>
            <w:r w:rsidRPr="00350BD6">
              <w:rPr>
                <w:rFonts w:ascii="Verdana" w:hAnsi="Verdana"/>
              </w:rPr>
              <w:t>Patrimonio</w:t>
            </w:r>
          </w:p>
        </w:tc>
      </w:tr>
      <w:tr w:rsidR="003574A1" w:rsidRPr="00350BD6" w14:paraId="797BA242" w14:textId="77777777" w:rsidTr="00994D99">
        <w:trPr>
          <w:trHeight w:val="628"/>
          <w:jc w:val="center"/>
        </w:trPr>
        <w:tc>
          <w:tcPr>
            <w:tcW w:w="3194" w:type="dxa"/>
            <w:tcBorders>
              <w:top w:val="single" w:sz="4" w:space="0" w:color="000000"/>
              <w:right w:val="single" w:sz="4" w:space="0" w:color="000000"/>
            </w:tcBorders>
          </w:tcPr>
          <w:p w14:paraId="10051412" w14:textId="77777777" w:rsidR="003574A1" w:rsidRPr="00350BD6" w:rsidRDefault="00441681" w:rsidP="002C26B8">
            <w:pPr>
              <w:pStyle w:val="TableParagraph"/>
              <w:ind w:left="197" w:right="201"/>
              <w:jc w:val="center"/>
              <w:rPr>
                <w:rFonts w:ascii="Verdana" w:hAnsi="Verdana"/>
              </w:rPr>
            </w:pPr>
            <w:r w:rsidRPr="00350BD6">
              <w:rPr>
                <w:rFonts w:ascii="Verdana" w:hAnsi="Verdana"/>
              </w:rPr>
              <w:t>Rentabilidad del Activo (Roa)</w:t>
            </w:r>
          </w:p>
        </w:tc>
        <w:tc>
          <w:tcPr>
            <w:tcW w:w="3969" w:type="dxa"/>
            <w:tcBorders>
              <w:top w:val="single" w:sz="4" w:space="0" w:color="000000"/>
              <w:left w:val="single" w:sz="4" w:space="0" w:color="000000"/>
            </w:tcBorders>
          </w:tcPr>
          <w:p w14:paraId="6469E9FA" w14:textId="77777777" w:rsidR="00994D99" w:rsidRPr="00350BD6" w:rsidRDefault="00994D99" w:rsidP="00994D99">
            <w:pPr>
              <w:pStyle w:val="TableParagraph"/>
              <w:ind w:left="467" w:right="104" w:hanging="328"/>
              <w:jc w:val="center"/>
              <w:rPr>
                <w:rFonts w:ascii="Verdana" w:hAnsi="Verdana"/>
              </w:rPr>
            </w:pPr>
            <w:r w:rsidRPr="00350BD6">
              <w:rPr>
                <w:rFonts w:ascii="Verdana" w:hAnsi="Verdana"/>
              </w:rPr>
              <w:t>Unidad Operacional</w:t>
            </w:r>
          </w:p>
          <w:p w14:paraId="2DDFB04F" w14:textId="4E42011F" w:rsidR="003574A1" w:rsidRPr="00350BD6" w:rsidRDefault="00994D99" w:rsidP="00994D99">
            <w:pPr>
              <w:pStyle w:val="TableParagraph"/>
              <w:ind w:left="467" w:right="104" w:hanging="328"/>
              <w:jc w:val="center"/>
              <w:rPr>
                <w:rFonts w:ascii="Verdana" w:hAnsi="Verdana"/>
              </w:rPr>
            </w:pPr>
            <w:r w:rsidRPr="00350BD6">
              <w:rPr>
                <w:rFonts w:ascii="Verdana" w:hAnsi="Verdana"/>
              </w:rPr>
              <w:t>Activo Total</w:t>
            </w:r>
          </w:p>
        </w:tc>
      </w:tr>
    </w:tbl>
    <w:p w14:paraId="170CBCD5" w14:textId="77777777" w:rsidR="003574A1" w:rsidRPr="00350BD6" w:rsidRDefault="003574A1" w:rsidP="002C26B8">
      <w:pPr>
        <w:pStyle w:val="Textoindependiente"/>
        <w:rPr>
          <w:rFonts w:ascii="Verdana" w:hAnsi="Verdana"/>
          <w:sz w:val="22"/>
          <w:szCs w:val="22"/>
        </w:rPr>
      </w:pPr>
    </w:p>
    <w:p w14:paraId="5EB4FEC9" w14:textId="30282196" w:rsidR="003574A1" w:rsidRPr="00350BD6" w:rsidRDefault="002D7C6D" w:rsidP="00994D99">
      <w:pPr>
        <w:pStyle w:val="Textoindependiente"/>
        <w:rPr>
          <w:rFonts w:ascii="Verdana" w:hAnsi="Verdana"/>
          <w:sz w:val="22"/>
          <w:szCs w:val="22"/>
        </w:rPr>
      </w:pPr>
      <w:r w:rsidRPr="00350BD6">
        <w:rPr>
          <w:rFonts w:ascii="Verdana" w:hAnsi="Verdana"/>
          <w:noProof/>
          <w:sz w:val="22"/>
          <w:szCs w:val="22"/>
        </w:rPr>
        <mc:AlternateContent>
          <mc:Choice Requires="wps">
            <w:drawing>
              <wp:anchor distT="0" distB="0" distL="114300" distR="114300" simplePos="0" relativeHeight="485576704" behindDoc="1" locked="0" layoutInCell="1" allowOverlap="1" wp14:anchorId="109DC6D6" wp14:editId="30CC7EC5">
                <wp:simplePos x="0" y="0"/>
                <wp:positionH relativeFrom="page">
                  <wp:posOffset>4189730</wp:posOffset>
                </wp:positionH>
                <wp:positionV relativeFrom="paragraph">
                  <wp:posOffset>-366395</wp:posOffset>
                </wp:positionV>
                <wp:extent cx="1075055" cy="7620"/>
                <wp:effectExtent l="0" t="0" r="0" b="0"/>
                <wp:wrapNone/>
                <wp:docPr id="16027388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0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104EB" id="Rectangle 13" o:spid="_x0000_s1026" style="position:absolute;margin-left:329.9pt;margin-top:-28.85pt;width:84.65pt;height:.6pt;z-index:-1773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" fillcolor="black" stroked="f">
                <w10:wrap anchorx="page"/>
              </v:rect>
            </w:pict>
          </mc:Fallback>
        </mc:AlternateContent>
      </w:r>
      <w:r w:rsidRPr="00350BD6">
        <w:rPr>
          <w:rFonts w:ascii="Verdana" w:hAnsi="Verdana"/>
          <w:sz w:val="22"/>
          <w:szCs w:val="22"/>
        </w:rPr>
        <w:t>Si el proponente es plural cada indicador debe calcularse así:</w:t>
      </w:r>
    </w:p>
    <w:p w14:paraId="24CF2970" w14:textId="63D49C38" w:rsidR="00994D99" w:rsidRPr="00350BD6" w:rsidRDefault="00994D99" w:rsidP="00994D99">
      <w:pPr>
        <w:pStyle w:val="Textoindependiente"/>
        <w:jc w:val="center"/>
        <w:rPr>
          <w:rFonts w:ascii="Verdana" w:hAnsi="Verdana"/>
          <w:sz w:val="22"/>
          <w:szCs w:val="22"/>
        </w:rPr>
      </w:pPr>
      <w:r w:rsidRPr="00350BD6">
        <w:rPr>
          <w:rFonts w:ascii="Verdana" w:hAnsi="Verdana"/>
          <w:noProof/>
          <w:sz w:val="22"/>
          <w:szCs w:val="22"/>
        </w:rPr>
        <w:drawing>
          <wp:inline distT="0" distB="0" distL="0" distR="0" wp14:anchorId="6E7A02AF" wp14:editId="230E1D54">
            <wp:extent cx="3315530" cy="468000"/>
            <wp:effectExtent l="0" t="0" r="0" b="0"/>
            <wp:docPr id="12583090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09072" name=""/>
                    <pic:cNvPicPr/>
                  </pic:nvPicPr>
                  <pic:blipFill>
                    <a:blip r:embed="rId22"/>
                    <a:stretch>
                      <a:fillRect/>
                    </a:stretch>
                  </pic:blipFill>
                  <pic:spPr>
                    <a:xfrm>
                      <a:off x="0" y="0"/>
                      <a:ext cx="3315530" cy="468000"/>
                    </a:xfrm>
                    <a:prstGeom prst="rect">
                      <a:avLst/>
                    </a:prstGeom>
                  </pic:spPr>
                </pic:pic>
              </a:graphicData>
            </a:graphic>
          </wp:inline>
        </w:drawing>
      </w:r>
    </w:p>
    <w:p w14:paraId="124F2986" w14:textId="77777777" w:rsidR="00994D99" w:rsidRPr="00350BD6" w:rsidRDefault="00994D99" w:rsidP="00994D99">
      <w:pPr>
        <w:pStyle w:val="Textoindependiente"/>
        <w:rPr>
          <w:rFonts w:ascii="Verdana" w:hAnsi="Verdana"/>
          <w:sz w:val="22"/>
          <w:szCs w:val="22"/>
        </w:rPr>
      </w:pPr>
    </w:p>
    <w:p w14:paraId="1FA50661"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ACREDITACIÓN DE LA CAPACIDAD FINANCIERA Y ORGANIZACIONAL</w:t>
      </w:r>
    </w:p>
    <w:p w14:paraId="18F28025" w14:textId="77777777" w:rsidR="003574A1" w:rsidRPr="00350BD6" w:rsidRDefault="003574A1" w:rsidP="002C26B8">
      <w:pPr>
        <w:pStyle w:val="Textoindependiente"/>
        <w:rPr>
          <w:rFonts w:ascii="Verdana" w:hAnsi="Verdana"/>
          <w:b/>
          <w:sz w:val="22"/>
          <w:szCs w:val="22"/>
        </w:rPr>
      </w:pPr>
    </w:p>
    <w:p w14:paraId="2A2ADB2B" w14:textId="00462BAD" w:rsidR="003574A1" w:rsidRPr="00350BD6" w:rsidRDefault="00441681" w:rsidP="00BA4982">
      <w:pPr>
        <w:pStyle w:val="Ttulo1"/>
        <w:numPr>
          <w:ilvl w:val="2"/>
          <w:numId w:val="52"/>
        </w:numPr>
        <w:tabs>
          <w:tab w:val="left" w:pos="1134"/>
        </w:tabs>
        <w:contextualSpacing/>
        <w:rPr>
          <w:rFonts w:ascii="Verdana" w:hAnsi="Verdana"/>
          <w:sz w:val="22"/>
          <w:szCs w:val="22"/>
        </w:rPr>
      </w:pPr>
      <w:r w:rsidRPr="00350BD6">
        <w:rPr>
          <w:rFonts w:ascii="Verdana" w:hAnsi="Verdana"/>
          <w:sz w:val="22"/>
          <w:szCs w:val="22"/>
        </w:rPr>
        <w:t>PERSONAS NATURALES O JURÍDICAS NACIONALES Y EXTRANJERAS CON DOMICILIO O SUCURSAL EN COLOMBIA</w:t>
      </w:r>
    </w:p>
    <w:p w14:paraId="370E73F8" w14:textId="1A32A1E7" w:rsidR="00994D99" w:rsidRPr="00350BD6" w:rsidRDefault="00441681" w:rsidP="00994D99">
      <w:pPr>
        <w:pStyle w:val="Textoindependiente"/>
        <w:ind w:right="52"/>
        <w:jc w:val="both"/>
        <w:rPr>
          <w:rFonts w:ascii="Verdana" w:hAnsi="Verdana"/>
          <w:sz w:val="22"/>
          <w:szCs w:val="22"/>
        </w:rPr>
      </w:pPr>
      <w:r w:rsidRPr="00350BD6">
        <w:rPr>
          <w:rFonts w:ascii="Verdana" w:hAnsi="Verdana"/>
          <w:sz w:val="22"/>
          <w:szCs w:val="22"/>
        </w:rPr>
        <w:t>La evaluación financiera y organizacional de las propuestas se efectuará a partir de la información contenida en el RUP vigente y en firme. En tal sentido, la evaluación de la capacidad financiera se realizará de acuerdo con la información reportada en el Registro, del último año fiscal, es decir, con corte a 31 de diciembre de 202</w:t>
      </w:r>
      <w:r w:rsidR="00D403C6">
        <w:rPr>
          <w:rFonts w:ascii="Verdana" w:hAnsi="Verdana"/>
          <w:sz w:val="22"/>
          <w:szCs w:val="22"/>
        </w:rPr>
        <w:t>4</w:t>
      </w:r>
      <w:r w:rsidRPr="00350BD6">
        <w:rPr>
          <w:rFonts w:ascii="Verdana" w:hAnsi="Verdana"/>
          <w:sz w:val="22"/>
          <w:szCs w:val="22"/>
        </w:rPr>
        <w:t>.</w:t>
      </w:r>
    </w:p>
    <w:p w14:paraId="1C63151C" w14:textId="77777777" w:rsidR="00994D99" w:rsidRPr="00350BD6" w:rsidRDefault="00994D99" w:rsidP="00994D99">
      <w:pPr>
        <w:pStyle w:val="Textoindependiente"/>
        <w:ind w:right="52"/>
        <w:jc w:val="both"/>
        <w:rPr>
          <w:rFonts w:ascii="Verdana" w:hAnsi="Verdana"/>
          <w:sz w:val="22"/>
          <w:szCs w:val="22"/>
        </w:rPr>
      </w:pPr>
    </w:p>
    <w:p w14:paraId="493DAAA2" w14:textId="4083D3D9" w:rsidR="003574A1" w:rsidRPr="00350BD6" w:rsidRDefault="00441681" w:rsidP="00994D99">
      <w:pPr>
        <w:pStyle w:val="Textoindependiente"/>
        <w:ind w:right="52"/>
        <w:jc w:val="both"/>
        <w:rPr>
          <w:rFonts w:ascii="Verdana" w:hAnsi="Verdana"/>
          <w:sz w:val="22"/>
          <w:szCs w:val="22"/>
        </w:rPr>
      </w:pPr>
      <w:r w:rsidRPr="00350BD6">
        <w:rPr>
          <w:rFonts w:ascii="Verdana" w:hAnsi="Verdana"/>
          <w:sz w:val="22"/>
          <w:szCs w:val="22"/>
        </w:rPr>
        <w:t>Los proponentes extranjeros sin domicilio o sucursal en Colombia no están obligados a tener RUP y por tanto la verificación de esta información procederá en los términos definidos en el siguiente numeral.</w:t>
      </w:r>
    </w:p>
    <w:p w14:paraId="1317DFD7" w14:textId="77777777" w:rsidR="00994D99" w:rsidRPr="00350BD6" w:rsidRDefault="00994D99" w:rsidP="00994D99">
      <w:pPr>
        <w:pStyle w:val="Textoindependiente"/>
        <w:ind w:right="52"/>
        <w:jc w:val="both"/>
        <w:rPr>
          <w:rFonts w:ascii="Verdana" w:hAnsi="Verdana"/>
          <w:sz w:val="22"/>
          <w:szCs w:val="22"/>
        </w:rPr>
      </w:pPr>
    </w:p>
    <w:p w14:paraId="5DC7E3BD" w14:textId="77777777" w:rsidR="003574A1" w:rsidRPr="00350BD6" w:rsidRDefault="00441681" w:rsidP="00BA4982">
      <w:pPr>
        <w:pStyle w:val="Ttulo1"/>
        <w:numPr>
          <w:ilvl w:val="2"/>
          <w:numId w:val="52"/>
        </w:numPr>
        <w:tabs>
          <w:tab w:val="left" w:pos="1134"/>
        </w:tabs>
        <w:contextualSpacing/>
        <w:rPr>
          <w:rFonts w:ascii="Verdana" w:hAnsi="Verdana"/>
          <w:sz w:val="22"/>
          <w:szCs w:val="22"/>
        </w:rPr>
      </w:pPr>
      <w:r w:rsidRPr="00350BD6">
        <w:rPr>
          <w:rFonts w:ascii="Verdana" w:hAnsi="Verdana"/>
          <w:sz w:val="22"/>
          <w:szCs w:val="22"/>
        </w:rPr>
        <w:t>PERSONAS NATURALES O JURÍDICAS EXTRANJERAS SIN DOMICILIO O SUCURSAL EN COLOMBIA</w:t>
      </w:r>
    </w:p>
    <w:p w14:paraId="5878B029" w14:textId="77777777" w:rsidR="003574A1" w:rsidRPr="00350BD6" w:rsidRDefault="003574A1" w:rsidP="002C26B8">
      <w:pPr>
        <w:pStyle w:val="Textoindependiente"/>
        <w:rPr>
          <w:rFonts w:ascii="Verdana" w:hAnsi="Verdana"/>
          <w:b/>
          <w:sz w:val="22"/>
          <w:szCs w:val="22"/>
        </w:rPr>
      </w:pPr>
    </w:p>
    <w:p w14:paraId="290B0151" w14:textId="77777777" w:rsidR="003574A1" w:rsidRPr="00350BD6" w:rsidRDefault="00441681" w:rsidP="00994D99">
      <w:pPr>
        <w:pStyle w:val="Textoindependiente"/>
        <w:ind w:right="52"/>
        <w:jc w:val="both"/>
        <w:rPr>
          <w:rFonts w:ascii="Verdana" w:hAnsi="Verdana"/>
          <w:sz w:val="22"/>
          <w:szCs w:val="22"/>
        </w:rPr>
      </w:pPr>
      <w:r w:rsidRPr="00350BD6">
        <w:rPr>
          <w:rFonts w:ascii="Verdana" w:hAnsi="Verdana"/>
          <w:sz w:val="22"/>
          <w:szCs w:val="22"/>
        </w:rPr>
        <w:t>Los proponentes extranjeros deberán presentar la siguiente información financiera de conformidad con la legislación propia del país de origen. Los valores deben: (i) presentarse en pesos colombianos; (ii) convertirse a la tasa de cambio de la fecha de corte de los mismos, y (iii) estar avalados con la firma de quien se encuentre en obligación de hacerlo de acuerdo con la normativa del país de origen.</w:t>
      </w:r>
    </w:p>
    <w:p w14:paraId="63691722" w14:textId="77777777" w:rsidR="00994D99" w:rsidRPr="00350BD6" w:rsidRDefault="00441681" w:rsidP="00BA4982">
      <w:pPr>
        <w:pStyle w:val="Prrafodelista"/>
        <w:numPr>
          <w:ilvl w:val="0"/>
          <w:numId w:val="18"/>
        </w:numPr>
        <w:tabs>
          <w:tab w:val="left" w:pos="567"/>
        </w:tabs>
        <w:ind w:left="567" w:right="52" w:hanging="567"/>
        <w:jc w:val="both"/>
        <w:rPr>
          <w:rFonts w:ascii="Verdana" w:hAnsi="Verdana"/>
        </w:rPr>
      </w:pPr>
      <w:r w:rsidRPr="00350BD6">
        <w:rPr>
          <w:rFonts w:ascii="Verdana" w:hAnsi="Verdana"/>
        </w:rPr>
        <w:lastRenderedPageBreak/>
        <w:t>El estado de situación financiera (balance general) y estado de resultado integral (estado de resultados), acompañados por el informe de auditoría (sí aplica de acuerdo con la legislación de origen) con traducción simple al castellano de acuerdo con las normas NIIF.</w:t>
      </w:r>
    </w:p>
    <w:p w14:paraId="05D7651F" w14:textId="77777777" w:rsidR="00994D99" w:rsidRPr="00350BD6" w:rsidRDefault="00441681" w:rsidP="00BA4982">
      <w:pPr>
        <w:pStyle w:val="Prrafodelista"/>
        <w:numPr>
          <w:ilvl w:val="0"/>
          <w:numId w:val="18"/>
        </w:numPr>
        <w:tabs>
          <w:tab w:val="left" w:pos="567"/>
        </w:tabs>
        <w:ind w:left="567" w:right="52" w:hanging="567"/>
        <w:jc w:val="both"/>
        <w:rPr>
          <w:rFonts w:ascii="Verdana" w:hAnsi="Verdana"/>
        </w:rPr>
      </w:pPr>
      <w:r w:rsidRPr="00350BD6">
        <w:rPr>
          <w:rFonts w:ascii="Verdana" w:hAnsi="Verdana"/>
        </w:rPr>
        <w:t>Copia de la tarjeta profesional del Contador Público o Revisor Fiscal y certificado de antecedentes disciplinarios vigente expedido por la Junta Central de Contadores de quien realiza la conversión.</w:t>
      </w:r>
    </w:p>
    <w:p w14:paraId="74C8778E" w14:textId="565494A5" w:rsidR="003574A1" w:rsidRPr="00350BD6" w:rsidRDefault="00441681" w:rsidP="00BA4982">
      <w:pPr>
        <w:pStyle w:val="Prrafodelista"/>
        <w:numPr>
          <w:ilvl w:val="0"/>
          <w:numId w:val="18"/>
        </w:numPr>
        <w:tabs>
          <w:tab w:val="left" w:pos="567"/>
        </w:tabs>
        <w:ind w:left="567" w:right="52" w:hanging="567"/>
        <w:jc w:val="both"/>
        <w:rPr>
          <w:rFonts w:ascii="Verdana" w:hAnsi="Verdana"/>
        </w:rPr>
      </w:pPr>
      <w:r w:rsidRPr="00350BD6">
        <w:rPr>
          <w:rFonts w:ascii="Verdana" w:hAnsi="Verdana"/>
        </w:rPr>
        <w:t>El Formato 4 – Capacidad financiera y organizacional para extranjeros diligenciado. En caso de presentarse discrepancias entre la información consignada en el Formato 4 – Capacidad financiera y organizacional para extranjeros y los documentos señalados en el Literal A, prevalecerá la información consignada en los estados financieros incluidos en la oferta.</w:t>
      </w:r>
    </w:p>
    <w:p w14:paraId="499F7DB1" w14:textId="77777777" w:rsidR="003574A1" w:rsidRPr="00350BD6" w:rsidRDefault="003574A1" w:rsidP="002C26B8">
      <w:pPr>
        <w:pStyle w:val="Textoindependiente"/>
        <w:rPr>
          <w:rFonts w:ascii="Verdana" w:hAnsi="Verdana"/>
          <w:sz w:val="22"/>
          <w:szCs w:val="22"/>
        </w:rPr>
      </w:pPr>
    </w:p>
    <w:p w14:paraId="1C93A3E4" w14:textId="77777777" w:rsidR="00994D99" w:rsidRPr="00350BD6" w:rsidRDefault="00441681" w:rsidP="00994D99">
      <w:pPr>
        <w:pStyle w:val="Textoindependiente"/>
        <w:ind w:right="52"/>
        <w:jc w:val="both"/>
        <w:rPr>
          <w:rFonts w:ascii="Verdana" w:hAnsi="Verdana"/>
          <w:sz w:val="22"/>
          <w:szCs w:val="22"/>
        </w:rPr>
      </w:pPr>
      <w:r w:rsidRPr="00350BD6">
        <w:rPr>
          <w:rFonts w:ascii="Verdana" w:hAnsi="Verdana"/>
          <w:sz w:val="22"/>
          <w:szCs w:val="22"/>
        </w:rPr>
        <w:t>En el balance general convertido a pesos colombianos del proponente extranjero sin sucursal en Colombia, deben estar debidamente clasificados los conceptos de ACTIVO CORRIENTE, ACTIVO TOTAL, PASIVO CORRIENTE, PASIVO TOTAL Y</w:t>
      </w:r>
      <w:r w:rsidR="00994D99" w:rsidRPr="00350BD6">
        <w:rPr>
          <w:rFonts w:ascii="Verdana" w:hAnsi="Verdana"/>
          <w:sz w:val="22"/>
          <w:szCs w:val="22"/>
        </w:rPr>
        <w:t xml:space="preserve"> </w:t>
      </w:r>
      <w:r w:rsidRPr="00350BD6">
        <w:rPr>
          <w:rFonts w:ascii="Verdana" w:hAnsi="Verdana"/>
          <w:sz w:val="22"/>
          <w:szCs w:val="22"/>
        </w:rPr>
        <w:t>PATRIMONIO, de tal manera que permitan calcular los indicadores financieros establecidos, en el caso de no estar reflejados en los estados financieros, allegar certificación contable en la que se muestre el valor de dichos conceptos suscrita por el contador.</w:t>
      </w:r>
    </w:p>
    <w:p w14:paraId="7C1305FB" w14:textId="77777777" w:rsidR="00994D99" w:rsidRPr="00350BD6" w:rsidRDefault="00994D99" w:rsidP="00994D99">
      <w:pPr>
        <w:pStyle w:val="Textoindependiente"/>
        <w:ind w:right="52"/>
        <w:jc w:val="both"/>
        <w:rPr>
          <w:rFonts w:ascii="Verdana" w:hAnsi="Verdana"/>
          <w:sz w:val="22"/>
          <w:szCs w:val="22"/>
        </w:rPr>
      </w:pPr>
    </w:p>
    <w:p w14:paraId="6F6A15F9" w14:textId="77777777" w:rsidR="00994D99" w:rsidRPr="00350BD6" w:rsidRDefault="00441681" w:rsidP="00994D99">
      <w:pPr>
        <w:pStyle w:val="Textoindependiente"/>
        <w:ind w:right="52"/>
        <w:jc w:val="both"/>
        <w:rPr>
          <w:rFonts w:ascii="Verdana" w:hAnsi="Verdana"/>
          <w:sz w:val="22"/>
          <w:szCs w:val="22"/>
        </w:rPr>
      </w:pPr>
      <w:r w:rsidRPr="00350BD6">
        <w:rPr>
          <w:rFonts w:ascii="Verdana" w:hAnsi="Verdana"/>
          <w:sz w:val="22"/>
          <w:szCs w:val="22"/>
        </w:rPr>
        <w:t>Las fechas de corte de los documentos señalados en el literal A será la del último año fiscal con corte a 31 de diciembre de 202</w:t>
      </w:r>
      <w:r w:rsidR="00994D99" w:rsidRPr="00350BD6">
        <w:rPr>
          <w:rFonts w:ascii="Verdana" w:hAnsi="Verdana"/>
          <w:sz w:val="22"/>
          <w:szCs w:val="22"/>
        </w:rPr>
        <w:t>4</w:t>
      </w:r>
      <w:r w:rsidRPr="00350BD6">
        <w:rPr>
          <w:rFonts w:ascii="Verdana" w:hAnsi="Verdana"/>
          <w:sz w:val="22"/>
          <w:szCs w:val="22"/>
        </w:rPr>
        <w:t>, acompañado del Informe de Auditoría, salvo que se acredite en debida forma que la legislación propia del país de origen establece una fecha de corte diferente a la prevista en estos términos de referencia.</w:t>
      </w:r>
    </w:p>
    <w:p w14:paraId="6B3290E6" w14:textId="77777777" w:rsidR="00994D99" w:rsidRPr="00350BD6" w:rsidRDefault="00994D99" w:rsidP="00994D99">
      <w:pPr>
        <w:pStyle w:val="Textoindependiente"/>
        <w:ind w:right="52"/>
        <w:jc w:val="both"/>
        <w:rPr>
          <w:rFonts w:ascii="Verdana" w:hAnsi="Verdana"/>
          <w:sz w:val="22"/>
          <w:szCs w:val="22"/>
        </w:rPr>
      </w:pPr>
    </w:p>
    <w:p w14:paraId="62CAEABB" w14:textId="77777777" w:rsidR="00994D99" w:rsidRPr="00350BD6" w:rsidRDefault="00441681" w:rsidP="00994D99">
      <w:pPr>
        <w:pStyle w:val="Textoindependiente"/>
        <w:ind w:right="52"/>
        <w:jc w:val="both"/>
        <w:rPr>
          <w:rFonts w:ascii="Verdana" w:hAnsi="Verdana"/>
          <w:sz w:val="22"/>
          <w:szCs w:val="22"/>
        </w:rPr>
      </w:pPr>
      <w:r w:rsidRPr="00350BD6">
        <w:rPr>
          <w:rFonts w:ascii="Verdana" w:hAnsi="Verdana"/>
          <w:sz w:val="22"/>
          <w:szCs w:val="22"/>
        </w:rPr>
        <w:t>Si alguno de estos requerimientos no aplica en el país del domicilio del proponente extranjero, el Representante Legal o el apoderado en Colombia deberán hacerlo constar bajo la gravedad de juramento en el Formato 4 – Capacidad financiera y organizacional para extranjeros. El Proponente podrá acreditar este requisito con un documento que así lo certifique emitido por una firma de auditoría externa.</w:t>
      </w:r>
    </w:p>
    <w:p w14:paraId="039B134A" w14:textId="77777777" w:rsidR="00994D99" w:rsidRPr="00350BD6" w:rsidRDefault="00994D99" w:rsidP="00994D99">
      <w:pPr>
        <w:pStyle w:val="Textoindependiente"/>
        <w:ind w:right="52"/>
        <w:jc w:val="both"/>
        <w:rPr>
          <w:rFonts w:ascii="Verdana" w:hAnsi="Verdana"/>
          <w:sz w:val="22"/>
          <w:szCs w:val="22"/>
        </w:rPr>
      </w:pPr>
    </w:p>
    <w:p w14:paraId="674D0F5C" w14:textId="1D9BF88E" w:rsidR="003574A1" w:rsidRPr="00350BD6" w:rsidRDefault="00441681" w:rsidP="00994D99">
      <w:pPr>
        <w:pStyle w:val="Textoindependiente"/>
        <w:ind w:right="52"/>
        <w:jc w:val="both"/>
        <w:rPr>
          <w:rFonts w:ascii="Verdana" w:hAnsi="Verdana"/>
          <w:sz w:val="22"/>
          <w:szCs w:val="22"/>
        </w:rPr>
      </w:pPr>
      <w:r w:rsidRPr="00350BD6">
        <w:rPr>
          <w:rFonts w:ascii="Verdana" w:hAnsi="Verdana"/>
          <w:sz w:val="22"/>
          <w:szCs w:val="22"/>
        </w:rPr>
        <w:t>Si los valores de los estados financieros están expresados originalmente en una moneda diferente a Dólares de los Estados Unidos de América, estos deberán convertirse a pesos en los términos definidos en la sección 1.13.</w:t>
      </w:r>
    </w:p>
    <w:p w14:paraId="7B6C921B" w14:textId="77777777" w:rsidR="00994D99" w:rsidRPr="00350BD6" w:rsidRDefault="00994D99" w:rsidP="00994D99">
      <w:pPr>
        <w:pStyle w:val="Textoindependiente"/>
        <w:ind w:right="52"/>
        <w:jc w:val="both"/>
        <w:rPr>
          <w:rFonts w:ascii="Verdana" w:hAnsi="Verdana"/>
          <w:sz w:val="22"/>
          <w:szCs w:val="22"/>
        </w:rPr>
      </w:pPr>
    </w:p>
    <w:p w14:paraId="12531836"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CAPACIDAD RESIDUAL</w:t>
      </w:r>
    </w:p>
    <w:p w14:paraId="2EA43FA3" w14:textId="77777777" w:rsidR="003574A1" w:rsidRPr="00350BD6" w:rsidRDefault="00441681" w:rsidP="00994D99">
      <w:pPr>
        <w:pStyle w:val="Textoindependiente"/>
        <w:ind w:right="52"/>
        <w:jc w:val="both"/>
        <w:rPr>
          <w:rFonts w:ascii="Verdana" w:hAnsi="Verdana"/>
          <w:sz w:val="22"/>
          <w:szCs w:val="22"/>
        </w:rPr>
      </w:pPr>
      <w:r w:rsidRPr="00350BD6">
        <w:rPr>
          <w:rFonts w:ascii="Verdana" w:hAnsi="Verdana"/>
          <w:sz w:val="22"/>
          <w:szCs w:val="22"/>
        </w:rPr>
        <w:t>El proponente será hábil si la capacidad residual del proponente (CRP) es mayor o igual a la capacidad residual de proceso de contratación (CRPC). Así:</w:t>
      </w:r>
    </w:p>
    <w:p w14:paraId="6E2A282E" w14:textId="77777777" w:rsidR="003574A1" w:rsidRPr="00350BD6" w:rsidRDefault="00441681" w:rsidP="002C26B8">
      <w:pPr>
        <w:pStyle w:val="Textoindependiente"/>
        <w:ind w:left="1244" w:right="1245"/>
        <w:jc w:val="center"/>
        <w:rPr>
          <w:rFonts w:ascii="Verdana" w:eastAsia="Cambria Math" w:hAnsi="Verdana" w:cs="Cambria Math"/>
          <w:sz w:val="22"/>
          <w:szCs w:val="22"/>
        </w:rPr>
      </w:pPr>
      <w:r w:rsidRPr="00350BD6">
        <w:rPr>
          <w:rFonts w:ascii="Cambria Math" w:eastAsia="Cambria Math" w:hAnsi="Cambria Math" w:cs="Cambria Math"/>
          <w:sz w:val="22"/>
          <w:szCs w:val="22"/>
        </w:rPr>
        <w:t>𝐶𝑅𝑃</w:t>
      </w:r>
      <w:r w:rsidRPr="00350BD6">
        <w:rPr>
          <w:rFonts w:ascii="Verdana" w:eastAsia="Cambria Math" w:hAnsi="Verdana"/>
          <w:sz w:val="22"/>
          <w:szCs w:val="22"/>
        </w:rPr>
        <w:t xml:space="preserve"> </w:t>
      </w:r>
      <w:r w:rsidRPr="00350BD6">
        <w:rPr>
          <w:rFonts w:ascii="Verdana" w:hAnsi="Verdana"/>
          <w:sz w:val="22"/>
          <w:szCs w:val="22"/>
        </w:rPr>
        <w:t xml:space="preserve">≥ </w:t>
      </w:r>
      <w:r w:rsidRPr="00350BD6">
        <w:rPr>
          <w:rFonts w:ascii="Cambria Math" w:eastAsia="Cambria Math" w:hAnsi="Cambria Math" w:cs="Cambria Math"/>
          <w:sz w:val="22"/>
          <w:szCs w:val="22"/>
        </w:rPr>
        <w:t>𝐶𝑅𝑃𝐶</w:t>
      </w:r>
    </w:p>
    <w:p w14:paraId="625363EE" w14:textId="77777777" w:rsidR="00994D99" w:rsidRPr="00350BD6" w:rsidRDefault="00994D99" w:rsidP="002C26B8">
      <w:pPr>
        <w:pStyle w:val="Textoindependiente"/>
        <w:ind w:left="1244" w:right="1245"/>
        <w:jc w:val="center"/>
        <w:rPr>
          <w:rFonts w:ascii="Verdana" w:eastAsia="Cambria Math" w:hAnsi="Verdana"/>
          <w:sz w:val="22"/>
          <w:szCs w:val="22"/>
        </w:rPr>
      </w:pPr>
    </w:p>
    <w:p w14:paraId="62544FFD" w14:textId="26369969" w:rsidR="003574A1" w:rsidRPr="00350BD6" w:rsidRDefault="00441681" w:rsidP="00994D99">
      <w:pPr>
        <w:pStyle w:val="Textoindependiente"/>
        <w:ind w:right="52"/>
        <w:jc w:val="both"/>
        <w:rPr>
          <w:rFonts w:ascii="Verdana" w:hAnsi="Verdana"/>
          <w:sz w:val="22"/>
          <w:szCs w:val="22"/>
        </w:rPr>
      </w:pPr>
      <w:r w:rsidRPr="00350BD6">
        <w:rPr>
          <w:rFonts w:ascii="Verdana" w:hAnsi="Verdana"/>
          <w:sz w:val="22"/>
          <w:szCs w:val="22"/>
        </w:rPr>
        <w:t xml:space="preserve">Los proponentes acreditarán la capacidad residual o K de contratación conforme se describe a continuación. En todo caso, si con posterioridad al cierre del proceso cualquier interesado, durante el traslado del informe de evaluación, o la entidad, en uso de la potestad verificadora, advierte que se dejó de incluir, al cierre del proceso, por parte de un proponente, alguna información contractual que afecte su capacidad residual, la entidad rechazará la oferta. Lo anterior, sin perjuicio de las acciones </w:t>
      </w:r>
      <w:r w:rsidRPr="00350BD6">
        <w:rPr>
          <w:rFonts w:ascii="Verdana" w:hAnsi="Verdana"/>
          <w:sz w:val="22"/>
          <w:szCs w:val="22"/>
        </w:rPr>
        <w:lastRenderedPageBreak/>
        <w:t>administrativas y/o judiciales a que haya lugar, en contra de la (s) persona (s) que haya (n) suscrito las certificaciones exigidas para el cálculo de la capacidad residual.</w:t>
      </w:r>
    </w:p>
    <w:p w14:paraId="29F14F04" w14:textId="77777777" w:rsidR="00994D99" w:rsidRPr="00350BD6" w:rsidRDefault="00994D99" w:rsidP="00994D99">
      <w:pPr>
        <w:pStyle w:val="Textoindependiente"/>
        <w:ind w:right="52"/>
        <w:jc w:val="both"/>
        <w:rPr>
          <w:rFonts w:ascii="Verdana" w:hAnsi="Verdana"/>
          <w:sz w:val="22"/>
          <w:szCs w:val="22"/>
        </w:rPr>
      </w:pPr>
    </w:p>
    <w:p w14:paraId="578D90AC" w14:textId="00A23A5A" w:rsidR="003574A1" w:rsidRPr="00350BD6" w:rsidRDefault="00441681" w:rsidP="00BA4982">
      <w:pPr>
        <w:pStyle w:val="Ttulo1"/>
        <w:numPr>
          <w:ilvl w:val="2"/>
          <w:numId w:val="53"/>
        </w:numPr>
        <w:tabs>
          <w:tab w:val="left" w:pos="1134"/>
        </w:tabs>
        <w:contextualSpacing/>
        <w:rPr>
          <w:rFonts w:ascii="Verdana" w:hAnsi="Verdana"/>
          <w:sz w:val="22"/>
          <w:szCs w:val="22"/>
        </w:rPr>
      </w:pPr>
      <w:r w:rsidRPr="00350BD6">
        <w:rPr>
          <w:rFonts w:ascii="Verdana" w:hAnsi="Verdana"/>
          <w:sz w:val="22"/>
          <w:szCs w:val="22"/>
        </w:rPr>
        <w:t>CÁLCULO DE LA CAPACIDAD RESIDUAL DEL PROCESO DE CONTRATACIÒN (CRPC)</w:t>
      </w:r>
    </w:p>
    <w:p w14:paraId="68FDA7CB" w14:textId="77777777" w:rsidR="003574A1" w:rsidRPr="00350BD6" w:rsidRDefault="00441681" w:rsidP="00233A92">
      <w:pPr>
        <w:pStyle w:val="Textoindependiente"/>
        <w:ind w:right="1034"/>
        <w:rPr>
          <w:rFonts w:ascii="Verdana" w:hAnsi="Verdana"/>
          <w:sz w:val="22"/>
          <w:szCs w:val="22"/>
        </w:rPr>
      </w:pPr>
      <w:r w:rsidRPr="00350BD6">
        <w:rPr>
          <w:rFonts w:ascii="Verdana" w:hAnsi="Verdana"/>
          <w:sz w:val="22"/>
          <w:szCs w:val="22"/>
        </w:rPr>
        <w:t>Si el plazo estimado del contrato es menor o igual a 12 meses, el cálculo de la CRPC deberá tener en cuenta el siguiente proceso:</w:t>
      </w:r>
    </w:p>
    <w:p w14:paraId="759B6698" w14:textId="0CCCB38A" w:rsidR="00233A92" w:rsidRPr="00350BD6" w:rsidRDefault="00233A92" w:rsidP="00233A92">
      <w:pPr>
        <w:pStyle w:val="Textoindependiente"/>
        <w:ind w:left="1244" w:right="1245"/>
        <w:jc w:val="center"/>
        <w:rPr>
          <w:rFonts w:ascii="Verdana" w:eastAsia="Cambria Math" w:hAnsi="Verdana" w:cs="Cambria Math"/>
          <w:sz w:val="22"/>
          <w:szCs w:val="22"/>
        </w:rPr>
      </w:pPr>
      <w:r w:rsidRPr="00350BD6">
        <w:rPr>
          <w:rFonts w:ascii="Cambria Math" w:eastAsia="Cambria Math" w:hAnsi="Cambria Math" w:cs="Cambria Math"/>
          <w:sz w:val="22"/>
          <w:szCs w:val="22"/>
        </w:rPr>
        <w:t>𝐶𝑅𝑃</w:t>
      </w:r>
      <w:r w:rsidRPr="00350BD6">
        <w:rPr>
          <w:rFonts w:ascii="Verdana" w:eastAsia="Cambria Math" w:hAnsi="Verdana"/>
          <w:sz w:val="22"/>
          <w:szCs w:val="22"/>
        </w:rPr>
        <w:t xml:space="preserve"> </w:t>
      </w:r>
      <w:r w:rsidRPr="00350BD6">
        <w:rPr>
          <w:rFonts w:ascii="Verdana" w:hAnsi="Verdana"/>
          <w:sz w:val="22"/>
          <w:szCs w:val="22"/>
        </w:rPr>
        <w:t xml:space="preserve">≥ </w:t>
      </w:r>
      <w:r w:rsidRPr="00350BD6">
        <w:rPr>
          <w:rFonts w:ascii="Cambria Math" w:eastAsia="Cambria Math" w:hAnsi="Cambria Math" w:cs="Cambria Math"/>
          <w:sz w:val="22"/>
          <w:szCs w:val="22"/>
        </w:rPr>
        <w:t>POE</w:t>
      </w:r>
    </w:p>
    <w:p w14:paraId="76638923" w14:textId="07C41B15" w:rsidR="003574A1" w:rsidRPr="00350BD6" w:rsidRDefault="00233A92" w:rsidP="002C26B8">
      <w:pPr>
        <w:rPr>
          <w:rFonts w:ascii="Verdana" w:hAnsi="Verdana"/>
        </w:rPr>
      </w:pPr>
      <w:r w:rsidRPr="00350BD6">
        <w:rPr>
          <w:rFonts w:ascii="Verdana" w:hAnsi="Verdana"/>
        </w:rPr>
        <w:t xml:space="preserve">Donde: </w:t>
      </w:r>
    </w:p>
    <w:p w14:paraId="4DB7BF16" w14:textId="24482FA1" w:rsidR="00233A92" w:rsidRPr="00350BD6" w:rsidRDefault="00233A92" w:rsidP="002C26B8">
      <w:pPr>
        <w:rPr>
          <w:rFonts w:ascii="Verdana" w:hAnsi="Verdana"/>
        </w:rPr>
      </w:pPr>
      <w:r w:rsidRPr="00350BD6">
        <w:rPr>
          <w:rFonts w:ascii="Verdana" w:hAnsi="Verdana"/>
        </w:rPr>
        <w:t>CRPC = Capacidad Residual de Proceso de Contratación</w:t>
      </w:r>
    </w:p>
    <w:p w14:paraId="4AB3FBD4" w14:textId="679555A7" w:rsidR="00233A92" w:rsidRPr="00350BD6" w:rsidRDefault="00233A92" w:rsidP="002C26B8">
      <w:pPr>
        <w:rPr>
          <w:rFonts w:ascii="Verdana" w:hAnsi="Verdana"/>
        </w:rPr>
      </w:pPr>
      <w:r w:rsidRPr="00350BD6">
        <w:rPr>
          <w:rFonts w:ascii="Verdana" w:hAnsi="Verdana"/>
        </w:rPr>
        <w:t>POE = Presupuesto Oficial Estimado</w:t>
      </w:r>
    </w:p>
    <w:p w14:paraId="0BD3B0AD" w14:textId="77777777" w:rsidR="00233A92" w:rsidRPr="00350BD6" w:rsidRDefault="00233A92" w:rsidP="00233A92">
      <w:pPr>
        <w:pStyle w:val="Textoindependiente"/>
        <w:rPr>
          <w:rFonts w:ascii="Verdana" w:hAnsi="Verdana"/>
          <w:sz w:val="22"/>
          <w:szCs w:val="22"/>
        </w:rPr>
      </w:pPr>
    </w:p>
    <w:p w14:paraId="13B94C57" w14:textId="7935A3ED" w:rsidR="00233A92" w:rsidRPr="00350BD6" w:rsidRDefault="00233A92" w:rsidP="00BA4982">
      <w:pPr>
        <w:pStyle w:val="Ttulo1"/>
        <w:numPr>
          <w:ilvl w:val="2"/>
          <w:numId w:val="53"/>
        </w:numPr>
        <w:tabs>
          <w:tab w:val="left" w:pos="1134"/>
        </w:tabs>
        <w:contextualSpacing/>
        <w:rPr>
          <w:rFonts w:ascii="Verdana" w:hAnsi="Verdana"/>
          <w:sz w:val="22"/>
          <w:szCs w:val="22"/>
        </w:rPr>
      </w:pPr>
      <w:r w:rsidRPr="00350BD6">
        <w:rPr>
          <w:rFonts w:ascii="Verdana" w:hAnsi="Verdana"/>
          <w:sz w:val="22"/>
          <w:szCs w:val="22"/>
        </w:rPr>
        <w:t>CALCULO DE LA CAPACIDAD RESIDUAL DEL PROPONENTE (CRP)</w:t>
      </w:r>
    </w:p>
    <w:p w14:paraId="431EABA7" w14:textId="7AA01F5F" w:rsidR="00233A92" w:rsidRPr="00350BD6" w:rsidRDefault="00233A92" w:rsidP="00233A92">
      <w:pPr>
        <w:pStyle w:val="Textoindependiente"/>
        <w:rPr>
          <w:rFonts w:ascii="Verdana" w:hAnsi="Verdana"/>
          <w:sz w:val="22"/>
          <w:szCs w:val="22"/>
        </w:rPr>
      </w:pPr>
      <w:r w:rsidRPr="00350BD6">
        <w:rPr>
          <w:rFonts w:ascii="Verdana" w:hAnsi="Verdana"/>
          <w:sz w:val="22"/>
          <w:szCs w:val="22"/>
        </w:rPr>
        <w:t>La capacidad Residual del Proponente se calculará de la siguiente manera:</w:t>
      </w:r>
    </w:p>
    <w:p w14:paraId="156D2252" w14:textId="31A94BEC" w:rsidR="00233A92" w:rsidRPr="00350BD6" w:rsidRDefault="00233A92" w:rsidP="00233A92">
      <w:pPr>
        <w:pStyle w:val="Textoindependiente"/>
        <w:jc w:val="center"/>
        <w:rPr>
          <w:rFonts w:ascii="Verdana" w:hAnsi="Verdana"/>
          <w:sz w:val="22"/>
          <w:szCs w:val="22"/>
        </w:rPr>
      </w:pPr>
      <w:r w:rsidRPr="00350BD6">
        <w:rPr>
          <w:rFonts w:ascii="Verdana" w:hAnsi="Verdana"/>
          <w:noProof/>
          <w:sz w:val="22"/>
          <w:szCs w:val="22"/>
        </w:rPr>
        <w:drawing>
          <wp:inline distT="0" distB="0" distL="0" distR="0" wp14:anchorId="46D2705B" wp14:editId="3B5A216D">
            <wp:extent cx="2590312" cy="468000"/>
            <wp:effectExtent l="0" t="0" r="0" b="0"/>
            <wp:docPr id="5224947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94731" name=""/>
                    <pic:cNvPicPr/>
                  </pic:nvPicPr>
                  <pic:blipFill>
                    <a:blip r:embed="rId23"/>
                    <a:stretch>
                      <a:fillRect/>
                    </a:stretch>
                  </pic:blipFill>
                  <pic:spPr>
                    <a:xfrm>
                      <a:off x="0" y="0"/>
                      <a:ext cx="2590312" cy="468000"/>
                    </a:xfrm>
                    <a:prstGeom prst="rect">
                      <a:avLst/>
                    </a:prstGeom>
                  </pic:spPr>
                </pic:pic>
              </a:graphicData>
            </a:graphic>
          </wp:inline>
        </w:drawing>
      </w:r>
    </w:p>
    <w:p w14:paraId="525A4E97" w14:textId="600AB0B0" w:rsidR="003574A1" w:rsidRPr="00350BD6" w:rsidRDefault="00441681" w:rsidP="00233A92">
      <w:pPr>
        <w:pStyle w:val="Textoindependiente"/>
        <w:rPr>
          <w:rFonts w:ascii="Verdana" w:hAnsi="Verdana"/>
          <w:sz w:val="22"/>
          <w:szCs w:val="22"/>
        </w:rPr>
      </w:pPr>
      <w:r w:rsidRPr="00350BD6">
        <w:rPr>
          <w:rFonts w:ascii="Verdana" w:hAnsi="Verdana"/>
          <w:sz w:val="22"/>
          <w:szCs w:val="22"/>
        </w:rPr>
        <w:t>En donde:</w:t>
      </w:r>
    </w:p>
    <w:p w14:paraId="6D85E7FF" w14:textId="77777777" w:rsidR="003574A1" w:rsidRPr="00350BD6" w:rsidRDefault="003574A1" w:rsidP="002C26B8">
      <w:pPr>
        <w:pStyle w:val="Textoindependiente"/>
        <w:rPr>
          <w:rFonts w:ascii="Verdana" w:hAnsi="Verdana"/>
          <w:sz w:val="22"/>
          <w:szCs w:val="22"/>
        </w:rPr>
      </w:pPr>
    </w:p>
    <w:tbl>
      <w:tblPr>
        <w:tblStyle w:val="TableNormal"/>
        <w:tblW w:w="0" w:type="auto"/>
        <w:tblInd w:w="477" w:type="dxa"/>
        <w:tblLayout w:type="fixed"/>
        <w:tblLook w:val="01E0" w:firstRow="1" w:lastRow="1" w:firstColumn="1" w:lastColumn="1" w:noHBand="0" w:noVBand="0"/>
      </w:tblPr>
      <w:tblGrid>
        <w:gridCol w:w="580"/>
        <w:gridCol w:w="581"/>
        <w:gridCol w:w="5733"/>
      </w:tblGrid>
      <w:tr w:rsidR="00350BD6" w:rsidRPr="00350BD6" w14:paraId="7C775BAA" w14:textId="77777777" w:rsidTr="00233A92">
        <w:trPr>
          <w:trHeight w:val="228"/>
        </w:trPr>
        <w:tc>
          <w:tcPr>
            <w:tcW w:w="580" w:type="dxa"/>
          </w:tcPr>
          <w:p w14:paraId="4522061E" w14:textId="77777777" w:rsidR="003574A1" w:rsidRPr="00350BD6" w:rsidRDefault="00441681" w:rsidP="002C26B8">
            <w:pPr>
              <w:pStyle w:val="TableParagraph"/>
              <w:ind w:left="50"/>
              <w:rPr>
                <w:rFonts w:ascii="Verdana" w:hAnsi="Verdana"/>
              </w:rPr>
            </w:pPr>
            <w:r w:rsidRPr="00350BD6">
              <w:rPr>
                <w:rFonts w:ascii="Verdana" w:hAnsi="Verdana"/>
              </w:rPr>
              <w:t>CRP</w:t>
            </w:r>
          </w:p>
        </w:tc>
        <w:tc>
          <w:tcPr>
            <w:tcW w:w="581" w:type="dxa"/>
          </w:tcPr>
          <w:p w14:paraId="455176B4" w14:textId="77777777" w:rsidR="003574A1" w:rsidRPr="00350BD6" w:rsidRDefault="00441681" w:rsidP="002C26B8">
            <w:pPr>
              <w:pStyle w:val="TableParagraph"/>
              <w:ind w:left="178"/>
              <w:rPr>
                <w:rFonts w:ascii="Verdana" w:hAnsi="Verdana"/>
              </w:rPr>
            </w:pPr>
            <w:r w:rsidRPr="00350BD6">
              <w:rPr>
                <w:rFonts w:ascii="Verdana" w:hAnsi="Verdana"/>
              </w:rPr>
              <w:t>=</w:t>
            </w:r>
          </w:p>
        </w:tc>
        <w:tc>
          <w:tcPr>
            <w:tcW w:w="5733" w:type="dxa"/>
          </w:tcPr>
          <w:p w14:paraId="6143AE02" w14:textId="77777777" w:rsidR="003574A1" w:rsidRPr="00350BD6" w:rsidRDefault="00441681" w:rsidP="002C26B8">
            <w:pPr>
              <w:pStyle w:val="TableParagraph"/>
              <w:ind w:left="305"/>
              <w:rPr>
                <w:rFonts w:ascii="Verdana" w:hAnsi="Verdana"/>
              </w:rPr>
            </w:pPr>
            <w:r w:rsidRPr="00350BD6">
              <w:rPr>
                <w:rFonts w:ascii="Verdana" w:hAnsi="Verdana"/>
              </w:rPr>
              <w:t>Capacidad residual del Proponente</w:t>
            </w:r>
          </w:p>
        </w:tc>
      </w:tr>
      <w:tr w:rsidR="00350BD6" w:rsidRPr="00350BD6" w14:paraId="43A7F36E" w14:textId="77777777" w:rsidTr="00233A92">
        <w:trPr>
          <w:trHeight w:val="230"/>
        </w:trPr>
        <w:tc>
          <w:tcPr>
            <w:tcW w:w="580" w:type="dxa"/>
          </w:tcPr>
          <w:p w14:paraId="0A0479E7" w14:textId="77777777" w:rsidR="003574A1" w:rsidRPr="00350BD6" w:rsidRDefault="00441681" w:rsidP="002C26B8">
            <w:pPr>
              <w:pStyle w:val="TableParagraph"/>
              <w:ind w:left="50"/>
              <w:rPr>
                <w:rFonts w:ascii="Verdana" w:hAnsi="Verdana"/>
              </w:rPr>
            </w:pPr>
            <w:r w:rsidRPr="00350BD6">
              <w:rPr>
                <w:rFonts w:ascii="Verdana" w:hAnsi="Verdana"/>
              </w:rPr>
              <w:t>CO</w:t>
            </w:r>
          </w:p>
        </w:tc>
        <w:tc>
          <w:tcPr>
            <w:tcW w:w="581" w:type="dxa"/>
          </w:tcPr>
          <w:p w14:paraId="68C5512E" w14:textId="77777777" w:rsidR="003574A1" w:rsidRPr="00350BD6" w:rsidRDefault="00441681" w:rsidP="002C26B8">
            <w:pPr>
              <w:pStyle w:val="TableParagraph"/>
              <w:ind w:left="178"/>
              <w:rPr>
                <w:rFonts w:ascii="Verdana" w:hAnsi="Verdana"/>
              </w:rPr>
            </w:pPr>
            <w:r w:rsidRPr="00350BD6">
              <w:rPr>
                <w:rFonts w:ascii="Verdana" w:hAnsi="Verdana"/>
              </w:rPr>
              <w:t>=</w:t>
            </w:r>
          </w:p>
        </w:tc>
        <w:tc>
          <w:tcPr>
            <w:tcW w:w="5733" w:type="dxa"/>
          </w:tcPr>
          <w:p w14:paraId="74C84FBD" w14:textId="77777777" w:rsidR="003574A1" w:rsidRPr="00350BD6" w:rsidRDefault="00441681" w:rsidP="002C26B8">
            <w:pPr>
              <w:pStyle w:val="TableParagraph"/>
              <w:ind w:left="305"/>
              <w:rPr>
                <w:rFonts w:ascii="Verdana" w:hAnsi="Verdana"/>
              </w:rPr>
            </w:pPr>
            <w:r w:rsidRPr="00350BD6">
              <w:rPr>
                <w:rFonts w:ascii="Verdana" w:hAnsi="Verdana"/>
              </w:rPr>
              <w:t>Capacidad de Organización</w:t>
            </w:r>
          </w:p>
        </w:tc>
      </w:tr>
      <w:tr w:rsidR="00350BD6" w:rsidRPr="00350BD6" w14:paraId="7DBA5E8D" w14:textId="77777777" w:rsidTr="00233A92">
        <w:trPr>
          <w:trHeight w:val="230"/>
        </w:trPr>
        <w:tc>
          <w:tcPr>
            <w:tcW w:w="580" w:type="dxa"/>
          </w:tcPr>
          <w:p w14:paraId="1D32A0D9" w14:textId="77777777" w:rsidR="003574A1" w:rsidRPr="00350BD6" w:rsidRDefault="00441681" w:rsidP="002C26B8">
            <w:pPr>
              <w:pStyle w:val="TableParagraph"/>
              <w:ind w:left="50"/>
              <w:rPr>
                <w:rFonts w:ascii="Verdana" w:hAnsi="Verdana"/>
              </w:rPr>
            </w:pPr>
            <w:r w:rsidRPr="00350BD6">
              <w:rPr>
                <w:rFonts w:ascii="Verdana" w:hAnsi="Verdana"/>
              </w:rPr>
              <w:t>E</w:t>
            </w:r>
          </w:p>
        </w:tc>
        <w:tc>
          <w:tcPr>
            <w:tcW w:w="581" w:type="dxa"/>
          </w:tcPr>
          <w:p w14:paraId="3A516F29" w14:textId="77777777" w:rsidR="003574A1" w:rsidRPr="00350BD6" w:rsidRDefault="00441681" w:rsidP="002C26B8">
            <w:pPr>
              <w:pStyle w:val="TableParagraph"/>
              <w:ind w:left="178"/>
              <w:rPr>
                <w:rFonts w:ascii="Verdana" w:hAnsi="Verdana"/>
              </w:rPr>
            </w:pPr>
            <w:r w:rsidRPr="00350BD6">
              <w:rPr>
                <w:rFonts w:ascii="Verdana" w:hAnsi="Verdana"/>
              </w:rPr>
              <w:t>=</w:t>
            </w:r>
          </w:p>
        </w:tc>
        <w:tc>
          <w:tcPr>
            <w:tcW w:w="5733" w:type="dxa"/>
          </w:tcPr>
          <w:p w14:paraId="612258ED" w14:textId="77777777" w:rsidR="003574A1" w:rsidRPr="00350BD6" w:rsidRDefault="00441681" w:rsidP="002C26B8">
            <w:pPr>
              <w:pStyle w:val="TableParagraph"/>
              <w:ind w:left="305"/>
              <w:rPr>
                <w:rFonts w:ascii="Verdana" w:hAnsi="Verdana"/>
              </w:rPr>
            </w:pPr>
            <w:r w:rsidRPr="00350BD6">
              <w:rPr>
                <w:rFonts w:ascii="Verdana" w:hAnsi="Verdana"/>
              </w:rPr>
              <w:t>Experiencia</w:t>
            </w:r>
          </w:p>
        </w:tc>
      </w:tr>
      <w:tr w:rsidR="00350BD6" w:rsidRPr="00350BD6" w14:paraId="5C9210E8" w14:textId="77777777" w:rsidTr="00233A92">
        <w:trPr>
          <w:trHeight w:val="228"/>
        </w:trPr>
        <w:tc>
          <w:tcPr>
            <w:tcW w:w="580" w:type="dxa"/>
          </w:tcPr>
          <w:p w14:paraId="71CA3AFC" w14:textId="77777777" w:rsidR="003574A1" w:rsidRPr="00350BD6" w:rsidRDefault="00441681" w:rsidP="002C26B8">
            <w:pPr>
              <w:pStyle w:val="TableParagraph"/>
              <w:ind w:left="50"/>
              <w:rPr>
                <w:rFonts w:ascii="Verdana" w:hAnsi="Verdana"/>
              </w:rPr>
            </w:pPr>
            <w:r w:rsidRPr="00350BD6">
              <w:rPr>
                <w:rFonts w:ascii="Verdana" w:hAnsi="Verdana"/>
              </w:rPr>
              <w:t>CT</w:t>
            </w:r>
          </w:p>
        </w:tc>
        <w:tc>
          <w:tcPr>
            <w:tcW w:w="581" w:type="dxa"/>
          </w:tcPr>
          <w:p w14:paraId="7645C7CF" w14:textId="77777777" w:rsidR="003574A1" w:rsidRPr="00350BD6" w:rsidRDefault="00441681" w:rsidP="002C26B8">
            <w:pPr>
              <w:pStyle w:val="TableParagraph"/>
              <w:ind w:left="178"/>
              <w:rPr>
                <w:rFonts w:ascii="Verdana" w:hAnsi="Verdana"/>
              </w:rPr>
            </w:pPr>
            <w:r w:rsidRPr="00350BD6">
              <w:rPr>
                <w:rFonts w:ascii="Verdana" w:hAnsi="Verdana"/>
              </w:rPr>
              <w:t>=</w:t>
            </w:r>
          </w:p>
        </w:tc>
        <w:tc>
          <w:tcPr>
            <w:tcW w:w="5733" w:type="dxa"/>
          </w:tcPr>
          <w:p w14:paraId="6E0F508D" w14:textId="77777777" w:rsidR="003574A1" w:rsidRPr="00350BD6" w:rsidRDefault="00441681" w:rsidP="002C26B8">
            <w:pPr>
              <w:pStyle w:val="TableParagraph"/>
              <w:ind w:left="305"/>
              <w:rPr>
                <w:rFonts w:ascii="Verdana" w:hAnsi="Verdana"/>
              </w:rPr>
            </w:pPr>
            <w:r w:rsidRPr="00350BD6">
              <w:rPr>
                <w:rFonts w:ascii="Verdana" w:hAnsi="Verdana"/>
              </w:rPr>
              <w:t>Capacidad Técnica</w:t>
            </w:r>
          </w:p>
        </w:tc>
      </w:tr>
      <w:tr w:rsidR="00350BD6" w:rsidRPr="00350BD6" w14:paraId="6850B5BE" w14:textId="77777777" w:rsidTr="00233A92">
        <w:trPr>
          <w:trHeight w:val="230"/>
        </w:trPr>
        <w:tc>
          <w:tcPr>
            <w:tcW w:w="580" w:type="dxa"/>
          </w:tcPr>
          <w:p w14:paraId="6A9F6C78" w14:textId="77777777" w:rsidR="003574A1" w:rsidRPr="00350BD6" w:rsidRDefault="00441681" w:rsidP="002C26B8">
            <w:pPr>
              <w:pStyle w:val="TableParagraph"/>
              <w:ind w:left="50"/>
              <w:rPr>
                <w:rFonts w:ascii="Verdana" w:hAnsi="Verdana"/>
              </w:rPr>
            </w:pPr>
            <w:r w:rsidRPr="00350BD6">
              <w:rPr>
                <w:rFonts w:ascii="Verdana" w:hAnsi="Verdana"/>
              </w:rPr>
              <w:t>CF</w:t>
            </w:r>
          </w:p>
        </w:tc>
        <w:tc>
          <w:tcPr>
            <w:tcW w:w="581" w:type="dxa"/>
          </w:tcPr>
          <w:p w14:paraId="01112FC8" w14:textId="77777777" w:rsidR="003574A1" w:rsidRPr="00350BD6" w:rsidRDefault="00441681" w:rsidP="002C26B8">
            <w:pPr>
              <w:pStyle w:val="TableParagraph"/>
              <w:ind w:left="178"/>
              <w:rPr>
                <w:rFonts w:ascii="Verdana" w:hAnsi="Verdana"/>
              </w:rPr>
            </w:pPr>
            <w:r w:rsidRPr="00350BD6">
              <w:rPr>
                <w:rFonts w:ascii="Verdana" w:hAnsi="Verdana"/>
              </w:rPr>
              <w:t>=</w:t>
            </w:r>
          </w:p>
        </w:tc>
        <w:tc>
          <w:tcPr>
            <w:tcW w:w="5733" w:type="dxa"/>
          </w:tcPr>
          <w:p w14:paraId="0B62CC9F" w14:textId="77777777" w:rsidR="003574A1" w:rsidRPr="00350BD6" w:rsidRDefault="00441681" w:rsidP="002C26B8">
            <w:pPr>
              <w:pStyle w:val="TableParagraph"/>
              <w:ind w:left="305"/>
              <w:rPr>
                <w:rFonts w:ascii="Verdana" w:hAnsi="Verdana"/>
              </w:rPr>
            </w:pPr>
            <w:r w:rsidRPr="00350BD6">
              <w:rPr>
                <w:rFonts w:ascii="Verdana" w:hAnsi="Verdana"/>
              </w:rPr>
              <w:t>Capacidad Financiera</w:t>
            </w:r>
          </w:p>
        </w:tc>
      </w:tr>
      <w:tr w:rsidR="003574A1" w:rsidRPr="00350BD6" w14:paraId="508C36B6" w14:textId="77777777" w:rsidTr="00233A92">
        <w:trPr>
          <w:trHeight w:val="230"/>
        </w:trPr>
        <w:tc>
          <w:tcPr>
            <w:tcW w:w="580" w:type="dxa"/>
          </w:tcPr>
          <w:p w14:paraId="7B593863" w14:textId="77777777" w:rsidR="003574A1" w:rsidRPr="00350BD6" w:rsidRDefault="00441681" w:rsidP="002C26B8">
            <w:pPr>
              <w:pStyle w:val="TableParagraph"/>
              <w:ind w:left="50"/>
              <w:rPr>
                <w:rFonts w:ascii="Verdana" w:hAnsi="Verdana"/>
              </w:rPr>
            </w:pPr>
            <w:r w:rsidRPr="00350BD6">
              <w:rPr>
                <w:rFonts w:ascii="Verdana" w:hAnsi="Verdana"/>
              </w:rPr>
              <w:t>SCE</w:t>
            </w:r>
          </w:p>
        </w:tc>
        <w:tc>
          <w:tcPr>
            <w:tcW w:w="581" w:type="dxa"/>
          </w:tcPr>
          <w:p w14:paraId="28D527F3" w14:textId="77777777" w:rsidR="003574A1" w:rsidRPr="00350BD6" w:rsidRDefault="00441681" w:rsidP="002C26B8">
            <w:pPr>
              <w:pStyle w:val="TableParagraph"/>
              <w:ind w:left="178"/>
              <w:rPr>
                <w:rFonts w:ascii="Verdana" w:hAnsi="Verdana"/>
              </w:rPr>
            </w:pPr>
            <w:r w:rsidRPr="00350BD6">
              <w:rPr>
                <w:rFonts w:ascii="Verdana" w:hAnsi="Verdana"/>
              </w:rPr>
              <w:t>=</w:t>
            </w:r>
          </w:p>
        </w:tc>
        <w:tc>
          <w:tcPr>
            <w:tcW w:w="5733" w:type="dxa"/>
          </w:tcPr>
          <w:p w14:paraId="146A6408" w14:textId="77777777" w:rsidR="003574A1" w:rsidRPr="00350BD6" w:rsidRDefault="00441681" w:rsidP="002C26B8">
            <w:pPr>
              <w:pStyle w:val="TableParagraph"/>
              <w:ind w:left="305"/>
              <w:rPr>
                <w:rFonts w:ascii="Verdana" w:hAnsi="Verdana"/>
              </w:rPr>
            </w:pPr>
            <w:r w:rsidRPr="00350BD6">
              <w:rPr>
                <w:rFonts w:ascii="Verdana" w:hAnsi="Verdana"/>
              </w:rPr>
              <w:t>Saldos de Contratos en Ejecución</w:t>
            </w:r>
          </w:p>
        </w:tc>
      </w:tr>
    </w:tbl>
    <w:p w14:paraId="2E1BB99D" w14:textId="77777777" w:rsidR="003574A1" w:rsidRPr="00350BD6" w:rsidRDefault="003574A1" w:rsidP="002C26B8">
      <w:pPr>
        <w:pStyle w:val="Textoindependiente"/>
        <w:rPr>
          <w:rFonts w:ascii="Verdana" w:hAnsi="Verdana"/>
          <w:sz w:val="22"/>
          <w:szCs w:val="22"/>
        </w:rPr>
      </w:pPr>
    </w:p>
    <w:p w14:paraId="78AC792C" w14:textId="47FC30CE" w:rsidR="003574A1" w:rsidRPr="00350BD6" w:rsidRDefault="00441681" w:rsidP="00233A92">
      <w:pPr>
        <w:pStyle w:val="Textoindependiente"/>
        <w:ind w:right="52"/>
        <w:jc w:val="both"/>
        <w:rPr>
          <w:rFonts w:ascii="Verdana" w:hAnsi="Verdana"/>
          <w:sz w:val="22"/>
          <w:szCs w:val="22"/>
        </w:rPr>
      </w:pPr>
      <w:r w:rsidRPr="00350BD6">
        <w:rPr>
          <w:rFonts w:ascii="Verdana" w:hAnsi="Verdana"/>
          <w:sz w:val="22"/>
          <w:szCs w:val="22"/>
        </w:rPr>
        <w:t>La CRP del proponente Plural es la suma de la capacidad residual de cada uno de sus miembros, sin tener en cuenta el porcentaje de participación de los integrantes de la estructura plural. En caso de ser negativa la capacidad residual de uno de los miembros, este valor se restará de la capacidad residual total del proponente plural.</w:t>
      </w:r>
      <w:r w:rsidR="00233A92" w:rsidRPr="00350BD6">
        <w:rPr>
          <w:rFonts w:ascii="Verdana" w:hAnsi="Verdana"/>
          <w:sz w:val="22"/>
          <w:szCs w:val="22"/>
        </w:rPr>
        <w:t xml:space="preserve"> </w:t>
      </w:r>
      <w:r w:rsidRPr="00350BD6">
        <w:rPr>
          <w:rFonts w:ascii="Verdana" w:hAnsi="Verdana"/>
          <w:sz w:val="22"/>
          <w:szCs w:val="22"/>
        </w:rPr>
        <w:t>A cada uno de los factores se le asigna máximo el siguiente puntaje:</w:t>
      </w: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305"/>
        <w:gridCol w:w="2993"/>
      </w:tblGrid>
      <w:tr w:rsidR="00350BD6" w:rsidRPr="00350BD6" w14:paraId="452BFE23" w14:textId="77777777" w:rsidTr="00233A92">
        <w:trPr>
          <w:trHeight w:val="399"/>
          <w:jc w:val="center"/>
        </w:trPr>
        <w:tc>
          <w:tcPr>
            <w:tcW w:w="3305" w:type="dxa"/>
            <w:tcBorders>
              <w:bottom w:val="single" w:sz="6" w:space="0" w:color="000000"/>
              <w:right w:val="single" w:sz="6" w:space="0" w:color="000000"/>
            </w:tcBorders>
            <w:shd w:val="clear" w:color="auto" w:fill="548DD4" w:themeFill="text2" w:themeFillTint="99"/>
            <w:vAlign w:val="center"/>
          </w:tcPr>
          <w:p w14:paraId="36C42DB3" w14:textId="77777777" w:rsidR="003574A1" w:rsidRPr="00350BD6" w:rsidRDefault="00441681" w:rsidP="00233A92">
            <w:pPr>
              <w:pStyle w:val="TableParagraph"/>
              <w:ind w:left="174" w:right="120"/>
              <w:jc w:val="center"/>
              <w:rPr>
                <w:rFonts w:ascii="Verdana" w:hAnsi="Verdana"/>
                <w:b/>
              </w:rPr>
            </w:pPr>
            <w:r w:rsidRPr="00350BD6">
              <w:rPr>
                <w:rFonts w:ascii="Verdana" w:hAnsi="Verdana"/>
                <w:b/>
              </w:rPr>
              <w:t>Factor</w:t>
            </w:r>
          </w:p>
        </w:tc>
        <w:tc>
          <w:tcPr>
            <w:tcW w:w="2993" w:type="dxa"/>
            <w:tcBorders>
              <w:left w:val="single" w:sz="6" w:space="0" w:color="000000"/>
              <w:bottom w:val="single" w:sz="6" w:space="0" w:color="000000"/>
            </w:tcBorders>
            <w:shd w:val="clear" w:color="auto" w:fill="548DD4" w:themeFill="text2" w:themeFillTint="99"/>
            <w:vAlign w:val="center"/>
          </w:tcPr>
          <w:p w14:paraId="1F1A0B30" w14:textId="77777777" w:rsidR="003574A1" w:rsidRPr="00350BD6" w:rsidRDefault="00441681" w:rsidP="00233A92">
            <w:pPr>
              <w:pStyle w:val="TableParagraph"/>
              <w:ind w:left="268" w:right="258"/>
              <w:jc w:val="center"/>
              <w:rPr>
                <w:rFonts w:ascii="Verdana" w:hAnsi="Verdana"/>
                <w:b/>
              </w:rPr>
            </w:pPr>
            <w:r w:rsidRPr="00350BD6">
              <w:rPr>
                <w:rFonts w:ascii="Verdana" w:hAnsi="Verdana"/>
                <w:b/>
              </w:rPr>
              <w:t>Puntaje máximo</w:t>
            </w:r>
          </w:p>
        </w:tc>
      </w:tr>
      <w:tr w:rsidR="00350BD6" w:rsidRPr="00350BD6" w14:paraId="4E4B2623" w14:textId="77777777" w:rsidTr="00233A92">
        <w:trPr>
          <w:trHeight w:val="265"/>
          <w:jc w:val="center"/>
        </w:trPr>
        <w:tc>
          <w:tcPr>
            <w:tcW w:w="3305" w:type="dxa"/>
            <w:tcBorders>
              <w:top w:val="single" w:sz="6" w:space="0" w:color="000000"/>
              <w:bottom w:val="single" w:sz="6" w:space="0" w:color="000000"/>
              <w:right w:val="single" w:sz="6" w:space="0" w:color="000000"/>
            </w:tcBorders>
            <w:vAlign w:val="center"/>
          </w:tcPr>
          <w:p w14:paraId="43C16C6A" w14:textId="77777777" w:rsidR="003574A1" w:rsidRPr="00350BD6" w:rsidRDefault="00441681" w:rsidP="00233A92">
            <w:pPr>
              <w:pStyle w:val="TableParagraph"/>
              <w:ind w:left="96"/>
              <w:rPr>
                <w:rFonts w:ascii="Verdana" w:hAnsi="Verdana"/>
              </w:rPr>
            </w:pPr>
            <w:r w:rsidRPr="00350BD6">
              <w:rPr>
                <w:rFonts w:ascii="Verdana" w:hAnsi="Verdana"/>
              </w:rPr>
              <w:t>Experiencia (E)</w:t>
            </w:r>
          </w:p>
        </w:tc>
        <w:tc>
          <w:tcPr>
            <w:tcW w:w="2993" w:type="dxa"/>
            <w:tcBorders>
              <w:top w:val="single" w:sz="6" w:space="0" w:color="000000"/>
              <w:left w:val="single" w:sz="6" w:space="0" w:color="000000"/>
              <w:bottom w:val="single" w:sz="6" w:space="0" w:color="000000"/>
            </w:tcBorders>
            <w:vAlign w:val="center"/>
          </w:tcPr>
          <w:p w14:paraId="6E690754" w14:textId="77777777" w:rsidR="003574A1" w:rsidRPr="00350BD6" w:rsidRDefault="00441681" w:rsidP="00233A92">
            <w:pPr>
              <w:pStyle w:val="TableParagraph"/>
              <w:ind w:left="268" w:right="249"/>
              <w:jc w:val="center"/>
              <w:rPr>
                <w:rFonts w:ascii="Verdana" w:hAnsi="Verdana"/>
              </w:rPr>
            </w:pPr>
            <w:r w:rsidRPr="00350BD6">
              <w:rPr>
                <w:rFonts w:ascii="Verdana" w:hAnsi="Verdana"/>
              </w:rPr>
              <w:t>120</w:t>
            </w:r>
          </w:p>
        </w:tc>
      </w:tr>
      <w:tr w:rsidR="00350BD6" w:rsidRPr="00350BD6" w14:paraId="19C7F3F1" w14:textId="77777777" w:rsidTr="00233A92">
        <w:trPr>
          <w:trHeight w:val="260"/>
          <w:jc w:val="center"/>
        </w:trPr>
        <w:tc>
          <w:tcPr>
            <w:tcW w:w="3305" w:type="dxa"/>
            <w:tcBorders>
              <w:top w:val="single" w:sz="6" w:space="0" w:color="000000"/>
              <w:bottom w:val="single" w:sz="6" w:space="0" w:color="000000"/>
              <w:right w:val="single" w:sz="6" w:space="0" w:color="000000"/>
            </w:tcBorders>
            <w:vAlign w:val="center"/>
          </w:tcPr>
          <w:p w14:paraId="3402FA09" w14:textId="77777777" w:rsidR="003574A1" w:rsidRPr="00350BD6" w:rsidRDefault="00441681" w:rsidP="00233A92">
            <w:pPr>
              <w:pStyle w:val="TableParagraph"/>
              <w:ind w:left="96"/>
              <w:rPr>
                <w:rFonts w:ascii="Verdana" w:hAnsi="Verdana"/>
              </w:rPr>
            </w:pPr>
            <w:r w:rsidRPr="00350BD6">
              <w:rPr>
                <w:rFonts w:ascii="Verdana" w:hAnsi="Verdana"/>
              </w:rPr>
              <w:t>Capacidad financiera (CF)</w:t>
            </w:r>
          </w:p>
        </w:tc>
        <w:tc>
          <w:tcPr>
            <w:tcW w:w="2993" w:type="dxa"/>
            <w:tcBorders>
              <w:top w:val="single" w:sz="6" w:space="0" w:color="000000"/>
              <w:left w:val="single" w:sz="6" w:space="0" w:color="000000"/>
              <w:bottom w:val="single" w:sz="6" w:space="0" w:color="000000"/>
            </w:tcBorders>
            <w:vAlign w:val="center"/>
          </w:tcPr>
          <w:p w14:paraId="713F05A1" w14:textId="77777777" w:rsidR="003574A1" w:rsidRPr="00350BD6" w:rsidRDefault="00441681" w:rsidP="00233A92">
            <w:pPr>
              <w:pStyle w:val="TableParagraph"/>
              <w:ind w:left="268" w:right="253"/>
              <w:jc w:val="center"/>
              <w:rPr>
                <w:rFonts w:ascii="Verdana" w:hAnsi="Verdana"/>
              </w:rPr>
            </w:pPr>
            <w:r w:rsidRPr="00350BD6">
              <w:rPr>
                <w:rFonts w:ascii="Verdana" w:hAnsi="Verdana"/>
              </w:rPr>
              <w:t>40</w:t>
            </w:r>
          </w:p>
        </w:tc>
      </w:tr>
      <w:tr w:rsidR="00350BD6" w:rsidRPr="00350BD6" w14:paraId="5E020C08" w14:textId="77777777" w:rsidTr="00233A92">
        <w:trPr>
          <w:trHeight w:val="265"/>
          <w:jc w:val="center"/>
        </w:trPr>
        <w:tc>
          <w:tcPr>
            <w:tcW w:w="3305" w:type="dxa"/>
            <w:tcBorders>
              <w:top w:val="single" w:sz="6" w:space="0" w:color="000000"/>
              <w:bottom w:val="single" w:sz="6" w:space="0" w:color="000000"/>
              <w:right w:val="single" w:sz="6" w:space="0" w:color="000000"/>
            </w:tcBorders>
            <w:vAlign w:val="center"/>
          </w:tcPr>
          <w:p w14:paraId="26E6212B" w14:textId="77777777" w:rsidR="003574A1" w:rsidRPr="00350BD6" w:rsidRDefault="00441681" w:rsidP="00233A92">
            <w:pPr>
              <w:pStyle w:val="TableParagraph"/>
              <w:ind w:left="96"/>
              <w:rPr>
                <w:rFonts w:ascii="Verdana" w:hAnsi="Verdana"/>
              </w:rPr>
            </w:pPr>
            <w:r w:rsidRPr="00350BD6">
              <w:rPr>
                <w:rFonts w:ascii="Verdana" w:hAnsi="Verdana"/>
              </w:rPr>
              <w:t>Capacidad técnica (CT)</w:t>
            </w:r>
          </w:p>
        </w:tc>
        <w:tc>
          <w:tcPr>
            <w:tcW w:w="2993" w:type="dxa"/>
            <w:tcBorders>
              <w:top w:val="single" w:sz="6" w:space="0" w:color="000000"/>
              <w:left w:val="single" w:sz="6" w:space="0" w:color="000000"/>
              <w:bottom w:val="single" w:sz="6" w:space="0" w:color="000000"/>
            </w:tcBorders>
            <w:vAlign w:val="center"/>
          </w:tcPr>
          <w:p w14:paraId="6593466F" w14:textId="77777777" w:rsidR="003574A1" w:rsidRPr="00350BD6" w:rsidRDefault="00441681" w:rsidP="00233A92">
            <w:pPr>
              <w:pStyle w:val="TableParagraph"/>
              <w:ind w:left="268" w:right="253"/>
              <w:jc w:val="center"/>
              <w:rPr>
                <w:rFonts w:ascii="Verdana" w:hAnsi="Verdana"/>
              </w:rPr>
            </w:pPr>
            <w:r w:rsidRPr="00350BD6">
              <w:rPr>
                <w:rFonts w:ascii="Verdana" w:hAnsi="Verdana"/>
              </w:rPr>
              <w:t>40</w:t>
            </w:r>
          </w:p>
        </w:tc>
      </w:tr>
      <w:tr w:rsidR="003574A1" w:rsidRPr="00350BD6" w14:paraId="76833A11" w14:textId="77777777" w:rsidTr="00233A92">
        <w:trPr>
          <w:trHeight w:val="268"/>
          <w:jc w:val="center"/>
        </w:trPr>
        <w:tc>
          <w:tcPr>
            <w:tcW w:w="3305" w:type="dxa"/>
            <w:tcBorders>
              <w:top w:val="single" w:sz="6" w:space="0" w:color="000000"/>
              <w:right w:val="single" w:sz="6" w:space="0" w:color="000000"/>
            </w:tcBorders>
            <w:vAlign w:val="center"/>
          </w:tcPr>
          <w:p w14:paraId="0F94647A" w14:textId="77777777" w:rsidR="003574A1" w:rsidRPr="00350BD6" w:rsidRDefault="00441681" w:rsidP="00233A92">
            <w:pPr>
              <w:pStyle w:val="TableParagraph"/>
              <w:ind w:left="96"/>
              <w:rPr>
                <w:rFonts w:ascii="Verdana" w:hAnsi="Verdana"/>
                <w:b/>
              </w:rPr>
            </w:pPr>
            <w:r w:rsidRPr="00350BD6">
              <w:rPr>
                <w:rFonts w:ascii="Verdana" w:hAnsi="Verdana"/>
                <w:b/>
              </w:rPr>
              <w:t>Total</w:t>
            </w:r>
          </w:p>
        </w:tc>
        <w:tc>
          <w:tcPr>
            <w:tcW w:w="2993" w:type="dxa"/>
            <w:tcBorders>
              <w:top w:val="single" w:sz="6" w:space="0" w:color="000000"/>
              <w:left w:val="single" w:sz="6" w:space="0" w:color="000000"/>
            </w:tcBorders>
            <w:vAlign w:val="center"/>
          </w:tcPr>
          <w:p w14:paraId="4ADF606E" w14:textId="77777777" w:rsidR="003574A1" w:rsidRPr="00350BD6" w:rsidRDefault="00441681" w:rsidP="00233A92">
            <w:pPr>
              <w:pStyle w:val="TableParagraph"/>
              <w:ind w:left="268" w:right="249"/>
              <w:jc w:val="center"/>
              <w:rPr>
                <w:rFonts w:ascii="Verdana" w:hAnsi="Verdana"/>
                <w:b/>
              </w:rPr>
            </w:pPr>
            <w:r w:rsidRPr="00350BD6">
              <w:rPr>
                <w:rFonts w:ascii="Verdana" w:hAnsi="Verdana"/>
                <w:b/>
              </w:rPr>
              <w:t>200</w:t>
            </w:r>
          </w:p>
        </w:tc>
      </w:tr>
    </w:tbl>
    <w:p w14:paraId="2357A3C6" w14:textId="77777777" w:rsidR="003574A1" w:rsidRPr="00350BD6" w:rsidRDefault="003574A1" w:rsidP="002C26B8">
      <w:pPr>
        <w:pStyle w:val="Textoindependiente"/>
        <w:rPr>
          <w:rFonts w:ascii="Verdana" w:hAnsi="Verdana"/>
          <w:sz w:val="22"/>
          <w:szCs w:val="22"/>
        </w:rPr>
      </w:pPr>
    </w:p>
    <w:p w14:paraId="2F62C52D" w14:textId="77777777" w:rsidR="00233A92" w:rsidRPr="00350BD6" w:rsidRDefault="00441681" w:rsidP="00233A92">
      <w:pPr>
        <w:pStyle w:val="Textoindependiente"/>
        <w:ind w:right="52"/>
        <w:jc w:val="both"/>
        <w:rPr>
          <w:rFonts w:ascii="Verdana" w:hAnsi="Verdana"/>
          <w:sz w:val="22"/>
          <w:szCs w:val="22"/>
        </w:rPr>
      </w:pPr>
      <w:r w:rsidRPr="00350BD6">
        <w:rPr>
          <w:rFonts w:ascii="Verdana" w:hAnsi="Verdana"/>
          <w:sz w:val="22"/>
          <w:szCs w:val="22"/>
        </w:rPr>
        <w:t>La Capacidad de Organización (CO) no tiene asignación de puntaje en la fórmula porque su unidad de medida es en pesos colombianos y constituye un factor multiplicador de los demás factores.</w:t>
      </w:r>
    </w:p>
    <w:p w14:paraId="74051083" w14:textId="77777777" w:rsidR="00233A92" w:rsidRPr="00350BD6" w:rsidRDefault="00233A92" w:rsidP="00233A92">
      <w:pPr>
        <w:pStyle w:val="Textoindependiente"/>
        <w:ind w:right="52"/>
        <w:jc w:val="both"/>
        <w:rPr>
          <w:rFonts w:ascii="Verdana" w:hAnsi="Verdana"/>
          <w:sz w:val="22"/>
          <w:szCs w:val="22"/>
        </w:rPr>
      </w:pPr>
    </w:p>
    <w:p w14:paraId="6C4F1422" w14:textId="7B332450" w:rsidR="003574A1" w:rsidRPr="00350BD6" w:rsidRDefault="00441681" w:rsidP="00233A92">
      <w:pPr>
        <w:pStyle w:val="Textoindependiente"/>
        <w:ind w:right="52"/>
        <w:jc w:val="both"/>
        <w:rPr>
          <w:rFonts w:ascii="Verdana" w:hAnsi="Verdana"/>
          <w:sz w:val="22"/>
          <w:szCs w:val="22"/>
        </w:rPr>
      </w:pPr>
      <w:r w:rsidRPr="00350BD6">
        <w:rPr>
          <w:rFonts w:ascii="Verdana" w:hAnsi="Verdana"/>
          <w:sz w:val="22"/>
          <w:szCs w:val="22"/>
        </w:rPr>
        <w:t>El cálculo de cada uno de los factores procede como sigue:</w:t>
      </w:r>
    </w:p>
    <w:p w14:paraId="30C44567" w14:textId="77777777" w:rsidR="003574A1" w:rsidRPr="00350BD6" w:rsidRDefault="003574A1" w:rsidP="002C26B8">
      <w:pPr>
        <w:pStyle w:val="Textoindependiente"/>
        <w:rPr>
          <w:rFonts w:ascii="Verdana" w:hAnsi="Verdana"/>
          <w:sz w:val="22"/>
          <w:szCs w:val="22"/>
        </w:rPr>
      </w:pPr>
    </w:p>
    <w:p w14:paraId="74A74D5E" w14:textId="77777777" w:rsidR="003574A1" w:rsidRPr="00350BD6" w:rsidRDefault="00441681" w:rsidP="00BA4982">
      <w:pPr>
        <w:pStyle w:val="Ttulo1"/>
        <w:numPr>
          <w:ilvl w:val="0"/>
          <w:numId w:val="17"/>
        </w:numPr>
        <w:tabs>
          <w:tab w:val="left" w:pos="1140"/>
        </w:tabs>
        <w:ind w:left="567" w:hanging="567"/>
        <w:rPr>
          <w:rFonts w:ascii="Verdana" w:hAnsi="Verdana"/>
          <w:sz w:val="22"/>
          <w:szCs w:val="22"/>
        </w:rPr>
      </w:pPr>
      <w:r w:rsidRPr="00350BD6">
        <w:rPr>
          <w:rFonts w:ascii="Verdana" w:hAnsi="Verdana"/>
          <w:sz w:val="22"/>
          <w:szCs w:val="22"/>
        </w:rPr>
        <w:t>Capacidad de organización (CO):</w:t>
      </w:r>
    </w:p>
    <w:p w14:paraId="514FFDE4" w14:textId="77777777" w:rsidR="003574A1" w:rsidRPr="00350BD6" w:rsidRDefault="003574A1" w:rsidP="002C26B8">
      <w:pPr>
        <w:pStyle w:val="Textoindependiente"/>
        <w:rPr>
          <w:rFonts w:ascii="Verdana" w:hAnsi="Verdana"/>
          <w:b/>
          <w:sz w:val="22"/>
          <w:szCs w:val="22"/>
        </w:rPr>
      </w:pPr>
    </w:p>
    <w:p w14:paraId="1C7C93AB" w14:textId="77777777" w:rsidR="00233A92" w:rsidRPr="00350BD6" w:rsidRDefault="00441681" w:rsidP="00233A92">
      <w:pPr>
        <w:pStyle w:val="Textoindependiente"/>
        <w:jc w:val="both"/>
        <w:rPr>
          <w:rFonts w:ascii="Verdana" w:hAnsi="Verdana"/>
          <w:sz w:val="22"/>
          <w:szCs w:val="22"/>
        </w:rPr>
      </w:pPr>
      <w:r w:rsidRPr="00350BD6">
        <w:rPr>
          <w:rFonts w:ascii="Verdana" w:hAnsi="Verdana"/>
          <w:sz w:val="22"/>
          <w:szCs w:val="22"/>
        </w:rPr>
        <w:lastRenderedPageBreak/>
        <w:t>El factor (CO) corresponde a los Ingresos Operacionales del Proponente teniendo en cuenta lo siguiente:</w:t>
      </w:r>
    </w:p>
    <w:p w14:paraId="2DF177A6" w14:textId="77777777" w:rsidR="00233A92" w:rsidRPr="00350BD6" w:rsidRDefault="00233A92" w:rsidP="00233A92">
      <w:pPr>
        <w:pStyle w:val="Textoindependiente"/>
        <w:rPr>
          <w:rFonts w:ascii="Verdana" w:hAnsi="Verdana"/>
          <w:sz w:val="22"/>
          <w:szCs w:val="22"/>
        </w:rPr>
      </w:pPr>
    </w:p>
    <w:p w14:paraId="3F52A89B" w14:textId="2DEBD020" w:rsidR="003574A1" w:rsidRPr="00350BD6" w:rsidRDefault="00441681" w:rsidP="00233A92">
      <w:pPr>
        <w:pStyle w:val="Textoindependiente"/>
        <w:jc w:val="both"/>
        <w:rPr>
          <w:rFonts w:ascii="Verdana" w:hAnsi="Verdana"/>
          <w:sz w:val="22"/>
          <w:szCs w:val="22"/>
        </w:rPr>
      </w:pPr>
      <w:r w:rsidRPr="00350BD6">
        <w:rPr>
          <w:rFonts w:ascii="Verdana" w:hAnsi="Verdana"/>
          <w:sz w:val="22"/>
          <w:szCs w:val="22"/>
        </w:rPr>
        <w:t>Si los ingresos operacionales del proponente con corte a 31 de diciembre de 202</w:t>
      </w:r>
      <w:r w:rsidR="00233A92" w:rsidRPr="00350BD6">
        <w:rPr>
          <w:rFonts w:ascii="Verdana" w:hAnsi="Verdana"/>
          <w:sz w:val="22"/>
          <w:szCs w:val="22"/>
        </w:rPr>
        <w:t>4</w:t>
      </w:r>
      <w:r w:rsidRPr="00350BD6">
        <w:rPr>
          <w:rFonts w:ascii="Verdana" w:hAnsi="Verdana"/>
          <w:sz w:val="22"/>
          <w:szCs w:val="22"/>
        </w:rPr>
        <w:t xml:space="preserve"> son menores a USD125.000, el factor (CO) del proponente es igual a USD125.000.</w:t>
      </w:r>
    </w:p>
    <w:p w14:paraId="611B0CDC" w14:textId="77777777" w:rsidR="003574A1" w:rsidRPr="00350BD6" w:rsidRDefault="003574A1" w:rsidP="002C26B8">
      <w:pPr>
        <w:pStyle w:val="Textoindependiente"/>
        <w:rPr>
          <w:rFonts w:ascii="Verdana" w:hAnsi="Verdana"/>
          <w:sz w:val="22"/>
          <w:szCs w:val="22"/>
        </w:rPr>
      </w:pPr>
    </w:p>
    <w:p w14:paraId="65C949DB" w14:textId="77777777" w:rsidR="003574A1" w:rsidRPr="00350BD6" w:rsidRDefault="00441681" w:rsidP="00726BB8">
      <w:pPr>
        <w:pStyle w:val="Textoindependiente"/>
        <w:ind w:right="52"/>
        <w:jc w:val="both"/>
        <w:rPr>
          <w:rFonts w:ascii="Verdana" w:hAnsi="Verdana"/>
          <w:sz w:val="22"/>
          <w:szCs w:val="22"/>
        </w:rPr>
      </w:pPr>
      <w:r w:rsidRPr="00350BD6">
        <w:rPr>
          <w:rFonts w:ascii="Verdana" w:hAnsi="Verdana"/>
          <w:sz w:val="22"/>
          <w:szCs w:val="22"/>
        </w:rPr>
        <w:t>Para acreditar el factor (CO) el proponente obligado a tener RUP debe presentar, conforme a la normatividad contable vigente, los siguientes documentos:</w:t>
      </w:r>
    </w:p>
    <w:p w14:paraId="76235303" w14:textId="77777777" w:rsidR="003574A1" w:rsidRPr="00350BD6" w:rsidRDefault="003574A1" w:rsidP="002C26B8">
      <w:pPr>
        <w:pStyle w:val="Textoindependiente"/>
        <w:rPr>
          <w:rFonts w:ascii="Verdana" w:hAnsi="Verdana"/>
          <w:sz w:val="22"/>
          <w:szCs w:val="22"/>
        </w:rPr>
      </w:pPr>
    </w:p>
    <w:p w14:paraId="1D998585" w14:textId="1F275617" w:rsidR="00726BB8" w:rsidRPr="00350BD6" w:rsidRDefault="00441681" w:rsidP="00BA4982">
      <w:pPr>
        <w:pStyle w:val="Prrafodelista"/>
        <w:numPr>
          <w:ilvl w:val="3"/>
          <w:numId w:val="54"/>
        </w:numPr>
        <w:tabs>
          <w:tab w:val="left" w:pos="851"/>
        </w:tabs>
        <w:ind w:left="851" w:right="52" w:hanging="284"/>
        <w:jc w:val="both"/>
        <w:rPr>
          <w:rFonts w:ascii="Verdana" w:hAnsi="Verdana"/>
        </w:rPr>
      </w:pPr>
      <w:r w:rsidRPr="00350BD6">
        <w:rPr>
          <w:rFonts w:ascii="Verdana" w:hAnsi="Verdana"/>
        </w:rPr>
        <w:t>Estado de resultados integral (estado de resultado o pérdida o ganancias), con corte 31 de diciembre del año 202</w:t>
      </w:r>
      <w:r w:rsidR="00726BB8" w:rsidRPr="00350BD6">
        <w:rPr>
          <w:rFonts w:ascii="Verdana" w:hAnsi="Verdana"/>
        </w:rPr>
        <w:t>4</w:t>
      </w:r>
      <w:r w:rsidRPr="00350BD6">
        <w:rPr>
          <w:rFonts w:ascii="Verdana" w:hAnsi="Verdana"/>
        </w:rPr>
        <w:t xml:space="preserve"> debidamente firmado por el representante legal, contador y revisor fiscal y/o contador independiente (externo), si están obligados a tenerlos. Esto teniendo en cuenta el artículo 37 de la Ley 222 de 1995.</w:t>
      </w:r>
    </w:p>
    <w:p w14:paraId="2F5DF473" w14:textId="3BB15869" w:rsidR="003574A1" w:rsidRPr="00350BD6" w:rsidRDefault="00441681" w:rsidP="00BA4982">
      <w:pPr>
        <w:pStyle w:val="Prrafodelista"/>
        <w:numPr>
          <w:ilvl w:val="3"/>
          <w:numId w:val="54"/>
        </w:numPr>
        <w:tabs>
          <w:tab w:val="left" w:pos="851"/>
        </w:tabs>
        <w:ind w:left="851" w:right="52" w:hanging="284"/>
        <w:jc w:val="both"/>
        <w:rPr>
          <w:rFonts w:ascii="Verdana" w:hAnsi="Verdana"/>
        </w:rPr>
      </w:pPr>
      <w:r w:rsidRPr="00350BD6">
        <w:rPr>
          <w:rFonts w:ascii="Verdana" w:hAnsi="Verdana"/>
        </w:rPr>
        <w:t>Copia de la tarjeta profesional y certificado de antecedentes disciplinarios vigentes de los contadores públicos, revisores fiscales, contadores independientes (externos), quienes suscribieron los documentos señalados en el presente literal.</w:t>
      </w:r>
    </w:p>
    <w:p w14:paraId="42779B45" w14:textId="77777777" w:rsidR="003574A1" w:rsidRPr="00350BD6" w:rsidRDefault="003574A1" w:rsidP="002C26B8">
      <w:pPr>
        <w:pStyle w:val="Textoindependiente"/>
        <w:rPr>
          <w:rFonts w:ascii="Verdana" w:hAnsi="Verdana"/>
          <w:sz w:val="22"/>
          <w:szCs w:val="22"/>
        </w:rPr>
      </w:pPr>
    </w:p>
    <w:p w14:paraId="123EBEB8" w14:textId="77777777" w:rsidR="00726BB8" w:rsidRPr="00350BD6" w:rsidRDefault="00441681" w:rsidP="00726BB8">
      <w:pPr>
        <w:pStyle w:val="Textoindependiente"/>
        <w:tabs>
          <w:tab w:val="left" w:pos="8931"/>
        </w:tabs>
        <w:ind w:right="52"/>
        <w:jc w:val="both"/>
        <w:rPr>
          <w:rFonts w:ascii="Verdana" w:hAnsi="Verdana"/>
          <w:sz w:val="22"/>
          <w:szCs w:val="22"/>
        </w:rPr>
      </w:pPr>
      <w:r w:rsidRPr="00350BD6">
        <w:rPr>
          <w:rFonts w:ascii="Verdana" w:hAnsi="Verdana"/>
          <w:sz w:val="22"/>
          <w:szCs w:val="22"/>
        </w:rPr>
        <w:t>Los proponentes personas naturales o jurídicas extranjeras sin domicilio o sucursal en Colombia, deben presentar el estado de resultados integral consolidado (estado de resultados o pérdida o ganancias) con corte a 31 de diciembre de 202</w:t>
      </w:r>
      <w:r w:rsidR="00726BB8" w:rsidRPr="00350BD6">
        <w:rPr>
          <w:rFonts w:ascii="Verdana" w:hAnsi="Verdana"/>
          <w:sz w:val="22"/>
          <w:szCs w:val="22"/>
        </w:rPr>
        <w:t>4</w:t>
      </w:r>
      <w:r w:rsidRPr="00350BD6">
        <w:rPr>
          <w:rFonts w:ascii="Verdana" w:hAnsi="Verdana"/>
          <w:sz w:val="22"/>
          <w:szCs w:val="22"/>
        </w:rPr>
        <w:t>, auditado, con la firma de quien se encuentre en obligación de hacerlo, de acuerdo con la normativa vigente en el país de origen, en la moneda legal del país en el cual fue emitido, de conformidad con la legislación propia del país de origen.</w:t>
      </w:r>
    </w:p>
    <w:p w14:paraId="5993C3E0" w14:textId="77777777" w:rsidR="00726BB8" w:rsidRPr="00350BD6" w:rsidRDefault="00726BB8" w:rsidP="00726BB8">
      <w:pPr>
        <w:pStyle w:val="Textoindependiente"/>
        <w:tabs>
          <w:tab w:val="left" w:pos="8931"/>
        </w:tabs>
        <w:ind w:right="52"/>
        <w:jc w:val="both"/>
        <w:rPr>
          <w:rFonts w:ascii="Verdana" w:hAnsi="Verdana"/>
          <w:sz w:val="22"/>
          <w:szCs w:val="22"/>
        </w:rPr>
      </w:pPr>
    </w:p>
    <w:p w14:paraId="59066991" w14:textId="0C274521" w:rsidR="003574A1" w:rsidRPr="00350BD6" w:rsidRDefault="00441681" w:rsidP="00726BB8">
      <w:pPr>
        <w:pStyle w:val="Textoindependiente"/>
        <w:tabs>
          <w:tab w:val="left" w:pos="8931"/>
        </w:tabs>
        <w:ind w:right="52"/>
        <w:jc w:val="both"/>
        <w:rPr>
          <w:rFonts w:ascii="Verdana" w:hAnsi="Verdana"/>
          <w:sz w:val="22"/>
          <w:szCs w:val="22"/>
        </w:rPr>
      </w:pPr>
      <w:r w:rsidRPr="00350BD6">
        <w:rPr>
          <w:rFonts w:ascii="Verdana" w:hAnsi="Verdana"/>
          <w:sz w:val="22"/>
          <w:szCs w:val="22"/>
        </w:rPr>
        <w:t>Adicional a lo anterior, deben allegar la traducción al idioma castellano de la información financiera, observando lo siguiente: i) los valores deben ser expresados pesos colombianos, convertidos a la tasa representativa del mercado (TRM) de la fecha de corte de los mismos, en los términos descritos en la sección 1.14 de los presentes términos de referencia;</w:t>
      </w:r>
    </w:p>
    <w:p w14:paraId="20FB52BF" w14:textId="7BFEB8D7" w:rsidR="00726BB8" w:rsidRPr="00350BD6" w:rsidRDefault="00726BB8" w:rsidP="00726BB8">
      <w:pPr>
        <w:pStyle w:val="Prrafodelista"/>
        <w:tabs>
          <w:tab w:val="left" w:pos="965"/>
        </w:tabs>
        <w:ind w:left="964" w:firstLine="0"/>
        <w:jc w:val="both"/>
        <w:rPr>
          <w:rFonts w:ascii="Verdana" w:hAnsi="Verdana"/>
        </w:rPr>
      </w:pPr>
      <w:r w:rsidRPr="00350BD6">
        <w:rPr>
          <w:rFonts w:ascii="Verdana" w:hAnsi="Verdana"/>
        </w:rPr>
        <w:t>ii) presentados de acuerdo con las normas NIIF; y iii) debidamente firmados por el contador público colombiano que los hubiere convertido.</w:t>
      </w:r>
    </w:p>
    <w:p w14:paraId="5C57FEF6" w14:textId="77777777" w:rsidR="00726BB8" w:rsidRPr="00350BD6" w:rsidRDefault="00726BB8" w:rsidP="00726BB8">
      <w:pPr>
        <w:tabs>
          <w:tab w:val="left" w:pos="965"/>
        </w:tabs>
        <w:jc w:val="both"/>
        <w:rPr>
          <w:rFonts w:ascii="Verdana" w:hAnsi="Verdana"/>
        </w:rPr>
      </w:pPr>
    </w:p>
    <w:p w14:paraId="205C79B1" w14:textId="5A49CD5B" w:rsidR="003574A1" w:rsidRPr="00350BD6" w:rsidRDefault="00441681" w:rsidP="00726BB8">
      <w:pPr>
        <w:tabs>
          <w:tab w:val="left" w:pos="965"/>
        </w:tabs>
        <w:jc w:val="both"/>
        <w:rPr>
          <w:rFonts w:ascii="Verdana" w:hAnsi="Verdana"/>
        </w:rPr>
      </w:pPr>
      <w:r w:rsidRPr="00350BD6">
        <w:rPr>
          <w:rFonts w:ascii="Verdana" w:hAnsi="Verdana"/>
        </w:rPr>
        <w:t>Si alguno de estos requerimientos no aplica en el país del domicilio del proponente extranjero, el representante legal o el apoderado en Colombia deberán hacerlo constar bajo la gravedad de juramento. Así mismo se podrá acreditar este requisito por la firma auditora externa.</w:t>
      </w:r>
    </w:p>
    <w:p w14:paraId="16B53FB7" w14:textId="77777777" w:rsidR="003574A1" w:rsidRPr="00350BD6" w:rsidRDefault="003574A1" w:rsidP="002C26B8">
      <w:pPr>
        <w:pStyle w:val="Textoindependiente"/>
        <w:rPr>
          <w:rFonts w:ascii="Verdana" w:hAnsi="Verdana"/>
          <w:sz w:val="22"/>
          <w:szCs w:val="22"/>
        </w:rPr>
      </w:pPr>
    </w:p>
    <w:p w14:paraId="4259FCBD" w14:textId="77777777" w:rsidR="003574A1" w:rsidRPr="00350BD6" w:rsidRDefault="00441681" w:rsidP="00BA4982">
      <w:pPr>
        <w:pStyle w:val="Ttulo1"/>
        <w:numPr>
          <w:ilvl w:val="0"/>
          <w:numId w:val="17"/>
        </w:numPr>
        <w:tabs>
          <w:tab w:val="left" w:pos="1140"/>
        </w:tabs>
        <w:ind w:left="567" w:hanging="567"/>
        <w:rPr>
          <w:rFonts w:ascii="Verdana" w:hAnsi="Verdana"/>
          <w:sz w:val="22"/>
          <w:szCs w:val="22"/>
        </w:rPr>
      </w:pPr>
      <w:r w:rsidRPr="00350BD6">
        <w:rPr>
          <w:rFonts w:ascii="Verdana" w:hAnsi="Verdana"/>
          <w:sz w:val="22"/>
          <w:szCs w:val="22"/>
        </w:rPr>
        <w:t>Experiencia (E):</w:t>
      </w:r>
    </w:p>
    <w:p w14:paraId="1141AD6A" w14:textId="77777777" w:rsidR="003574A1" w:rsidRPr="00350BD6" w:rsidRDefault="003574A1" w:rsidP="002C26B8">
      <w:pPr>
        <w:pStyle w:val="Textoindependiente"/>
        <w:rPr>
          <w:rFonts w:ascii="Verdana" w:hAnsi="Verdana"/>
          <w:b/>
          <w:sz w:val="22"/>
          <w:szCs w:val="22"/>
        </w:rPr>
      </w:pPr>
    </w:p>
    <w:p w14:paraId="4ECA1A78" w14:textId="77777777" w:rsidR="00726BB8" w:rsidRPr="00350BD6" w:rsidRDefault="00441681" w:rsidP="00726BB8">
      <w:pPr>
        <w:tabs>
          <w:tab w:val="left" w:pos="965"/>
        </w:tabs>
        <w:jc w:val="both"/>
        <w:rPr>
          <w:rFonts w:ascii="Verdana" w:hAnsi="Verdana"/>
        </w:rPr>
      </w:pPr>
      <w:r w:rsidRPr="00350BD6">
        <w:rPr>
          <w:rFonts w:ascii="Verdana" w:hAnsi="Verdana"/>
        </w:rPr>
        <w:t xml:space="preserve">El factor (E) del proponente para propósitos de la capacidad residual es acreditado por medio de la relación entre: i) el valor total en pesos de los contratos relacionados con la actividad de la construcción inscritos por el Proponente en el RUP, o Formato 5 – Capacidad residual en el segmento 72 “Servicios de Edificación, Construcción de Instalaciones y Mantenimiento” del Clasificador de Bienes y Servicios; y ii) el </w:t>
      </w:r>
      <w:r w:rsidRPr="00350BD6">
        <w:rPr>
          <w:rFonts w:ascii="Verdana" w:hAnsi="Verdana"/>
        </w:rPr>
        <w:lastRenderedPageBreak/>
        <w:t>presupuesto oficial estimado del proceso de contratación.</w:t>
      </w:r>
    </w:p>
    <w:p w14:paraId="00762302" w14:textId="77777777" w:rsidR="00726BB8" w:rsidRPr="00350BD6" w:rsidRDefault="00726BB8" w:rsidP="00726BB8">
      <w:pPr>
        <w:tabs>
          <w:tab w:val="left" w:pos="965"/>
        </w:tabs>
        <w:jc w:val="both"/>
        <w:rPr>
          <w:rFonts w:ascii="Verdana" w:hAnsi="Verdana"/>
        </w:rPr>
      </w:pPr>
    </w:p>
    <w:p w14:paraId="2693155A" w14:textId="5A6D2F54" w:rsidR="003574A1" w:rsidRPr="00350BD6" w:rsidRDefault="00441681" w:rsidP="00726BB8">
      <w:pPr>
        <w:tabs>
          <w:tab w:val="left" w:pos="965"/>
        </w:tabs>
        <w:jc w:val="both"/>
        <w:rPr>
          <w:rFonts w:ascii="Verdana" w:hAnsi="Verdana"/>
        </w:rPr>
      </w:pPr>
      <w:r w:rsidRPr="00350BD6">
        <w:rPr>
          <w:rFonts w:ascii="Verdana" w:hAnsi="Verdana"/>
        </w:rPr>
        <w:t>La relación indica el número de veces que el proponente ha ejecutado contratos equivalentes a la cuantía del proceso de contratación objeto de la acreditación de la capacidad residual. Para proponentes individuales se expresa así:</w:t>
      </w:r>
    </w:p>
    <w:p w14:paraId="73A6F5E2" w14:textId="77777777" w:rsidR="003574A1" w:rsidRPr="00350BD6" w:rsidRDefault="003574A1" w:rsidP="002C26B8">
      <w:pPr>
        <w:pStyle w:val="Textoindependiente"/>
        <w:rPr>
          <w:rFonts w:ascii="Verdana" w:hAnsi="Verdana"/>
          <w:sz w:val="22"/>
          <w:szCs w:val="22"/>
        </w:rPr>
      </w:pPr>
    </w:p>
    <w:p w14:paraId="5E13ADD8" w14:textId="77777777" w:rsidR="00726BB8" w:rsidRPr="00350BD6" w:rsidRDefault="00441681" w:rsidP="00726BB8">
      <w:pPr>
        <w:pStyle w:val="Textoindependiente"/>
        <w:tabs>
          <w:tab w:val="left" w:pos="6096"/>
        </w:tabs>
        <w:ind w:left="520" w:right="52"/>
        <w:rPr>
          <w:rFonts w:ascii="Verdana" w:hAnsi="Verdana"/>
          <w:sz w:val="22"/>
          <w:szCs w:val="22"/>
          <w:u w:val="single"/>
        </w:rPr>
      </w:pPr>
      <w:r w:rsidRPr="00350BD6">
        <w:rPr>
          <w:rFonts w:ascii="Verdana" w:hAnsi="Verdana"/>
          <w:sz w:val="22"/>
          <w:szCs w:val="22"/>
        </w:rPr>
        <w:t>Valor total de los contratos (COP)E = Presupu</w:t>
      </w:r>
      <w:r w:rsidRPr="00350BD6">
        <w:rPr>
          <w:rFonts w:ascii="Verdana" w:hAnsi="Verdana"/>
          <w:sz w:val="22"/>
          <w:szCs w:val="22"/>
          <w:u w:val="single"/>
        </w:rPr>
        <w:t>esto total estimado (COP)</w:t>
      </w:r>
    </w:p>
    <w:p w14:paraId="201ACCC0" w14:textId="77777777" w:rsidR="00726BB8" w:rsidRPr="00350BD6" w:rsidRDefault="00726BB8" w:rsidP="00726BB8">
      <w:pPr>
        <w:pStyle w:val="Textoindependiente"/>
        <w:tabs>
          <w:tab w:val="left" w:pos="6096"/>
        </w:tabs>
        <w:ind w:right="52"/>
        <w:rPr>
          <w:rFonts w:ascii="Verdana" w:hAnsi="Verdana"/>
          <w:sz w:val="22"/>
          <w:szCs w:val="22"/>
        </w:rPr>
      </w:pPr>
    </w:p>
    <w:p w14:paraId="6733D749" w14:textId="546ACBD7" w:rsidR="003574A1" w:rsidRPr="00350BD6" w:rsidRDefault="00441681" w:rsidP="00726BB8">
      <w:pPr>
        <w:pStyle w:val="Textoindependiente"/>
        <w:tabs>
          <w:tab w:val="left" w:pos="6096"/>
        </w:tabs>
        <w:ind w:right="52"/>
        <w:rPr>
          <w:rFonts w:ascii="Verdana" w:hAnsi="Verdana"/>
          <w:sz w:val="22"/>
          <w:szCs w:val="22"/>
        </w:rPr>
      </w:pPr>
      <w:r w:rsidRPr="00350BD6">
        <w:rPr>
          <w:rFonts w:ascii="Verdana" w:hAnsi="Verdana"/>
          <w:sz w:val="22"/>
          <w:szCs w:val="22"/>
        </w:rPr>
        <w:t>Para el caso de proponentes plurales, el factor (E) de un miembro se calcula así:</w:t>
      </w:r>
    </w:p>
    <w:p w14:paraId="63E72EF7" w14:textId="77777777" w:rsidR="00726BB8" w:rsidRPr="00350BD6" w:rsidRDefault="00726BB8" w:rsidP="00726BB8">
      <w:pPr>
        <w:pStyle w:val="Textoindependiente"/>
        <w:tabs>
          <w:tab w:val="left" w:pos="6096"/>
        </w:tabs>
        <w:ind w:right="52"/>
        <w:rPr>
          <w:rFonts w:ascii="Verdana" w:hAnsi="Verdana"/>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954"/>
      </w:tblGrid>
      <w:tr w:rsidR="00726BB8" w:rsidRPr="00350BD6" w14:paraId="3B669501" w14:textId="77777777" w:rsidTr="00726BB8">
        <w:trPr>
          <w:jc w:val="center"/>
        </w:trPr>
        <w:tc>
          <w:tcPr>
            <w:tcW w:w="1242" w:type="dxa"/>
            <w:vAlign w:val="center"/>
          </w:tcPr>
          <w:p w14:paraId="74258643" w14:textId="08C60E6E" w:rsidR="00726BB8" w:rsidRPr="00350BD6" w:rsidRDefault="00726BB8" w:rsidP="00726BB8">
            <w:pPr>
              <w:pStyle w:val="Textoindependiente"/>
              <w:ind w:left="520"/>
              <w:jc w:val="center"/>
              <w:rPr>
                <w:rFonts w:ascii="Verdana" w:hAnsi="Verdana"/>
                <w:sz w:val="22"/>
                <w:szCs w:val="22"/>
              </w:rPr>
            </w:pPr>
            <w:r w:rsidRPr="00350BD6">
              <w:rPr>
                <w:rFonts w:ascii="Verdana" w:hAnsi="Verdana"/>
                <w:sz w:val="22"/>
                <w:szCs w:val="22"/>
              </w:rPr>
              <w:t>E =</w:t>
            </w:r>
          </w:p>
        </w:tc>
        <w:tc>
          <w:tcPr>
            <w:tcW w:w="5954" w:type="dxa"/>
            <w:vAlign w:val="center"/>
          </w:tcPr>
          <w:p w14:paraId="5623A224" w14:textId="77777777" w:rsidR="00726BB8" w:rsidRPr="00350BD6" w:rsidRDefault="00726BB8" w:rsidP="00726BB8">
            <w:pPr>
              <w:pStyle w:val="Textoindependiente"/>
              <w:ind w:left="32"/>
              <w:jc w:val="center"/>
              <w:rPr>
                <w:rFonts w:ascii="Verdana" w:hAnsi="Verdana"/>
                <w:sz w:val="22"/>
                <w:szCs w:val="22"/>
                <w:u w:val="single"/>
              </w:rPr>
            </w:pPr>
            <w:r w:rsidRPr="00350BD6">
              <w:rPr>
                <w:rFonts w:ascii="Verdana" w:hAnsi="Verdana"/>
                <w:sz w:val="22"/>
                <w:szCs w:val="22"/>
                <w:u w:val="single"/>
              </w:rPr>
              <w:t>Valor total de los contratos (COP)</w:t>
            </w:r>
          </w:p>
          <w:p w14:paraId="5E9CAB5A" w14:textId="30102BCD" w:rsidR="00726BB8" w:rsidRPr="00350BD6" w:rsidRDefault="00726BB8" w:rsidP="00726BB8">
            <w:pPr>
              <w:pStyle w:val="Textoindependiente"/>
              <w:tabs>
                <w:tab w:val="left" w:pos="6096"/>
              </w:tabs>
              <w:ind w:right="52"/>
              <w:jc w:val="center"/>
              <w:rPr>
                <w:rFonts w:ascii="Verdana" w:hAnsi="Verdana"/>
                <w:sz w:val="22"/>
                <w:szCs w:val="22"/>
              </w:rPr>
            </w:pPr>
            <w:r w:rsidRPr="00350BD6">
              <w:rPr>
                <w:rFonts w:ascii="Verdana" w:hAnsi="Verdana"/>
                <w:sz w:val="22"/>
                <w:szCs w:val="22"/>
              </w:rPr>
              <w:t xml:space="preserve">(Presupuesto total estimado </w:t>
            </w:r>
            <w:r w:rsidRPr="00350BD6">
              <w:rPr>
                <w:rFonts w:ascii="Cambria Math" w:hAnsi="Cambria Math" w:cs="Cambria Math"/>
                <w:sz w:val="22"/>
                <w:szCs w:val="22"/>
              </w:rPr>
              <w:t>∗</w:t>
            </w:r>
            <w:r w:rsidRPr="00350BD6">
              <w:rPr>
                <w:rFonts w:ascii="Verdana" w:hAnsi="Verdana"/>
                <w:sz w:val="22"/>
                <w:szCs w:val="22"/>
              </w:rPr>
              <w:t xml:space="preserve"> % de participación)</w:t>
            </w:r>
          </w:p>
        </w:tc>
      </w:tr>
    </w:tbl>
    <w:p w14:paraId="564C1B01" w14:textId="77777777" w:rsidR="00726BB8" w:rsidRPr="00350BD6" w:rsidRDefault="00726BB8" w:rsidP="00726BB8">
      <w:pPr>
        <w:pStyle w:val="Textoindependiente"/>
        <w:tabs>
          <w:tab w:val="left" w:pos="6096"/>
        </w:tabs>
        <w:ind w:right="52"/>
        <w:rPr>
          <w:rFonts w:ascii="Verdana" w:hAnsi="Verdana"/>
          <w:sz w:val="22"/>
          <w:szCs w:val="22"/>
        </w:rPr>
      </w:pPr>
    </w:p>
    <w:p w14:paraId="52A5013A" w14:textId="77777777" w:rsidR="003574A1" w:rsidRPr="00350BD6" w:rsidRDefault="00441681" w:rsidP="00726BB8">
      <w:pPr>
        <w:pStyle w:val="Textoindependiente"/>
        <w:tabs>
          <w:tab w:val="left" w:pos="9214"/>
        </w:tabs>
        <w:ind w:right="52"/>
        <w:jc w:val="both"/>
        <w:rPr>
          <w:rFonts w:ascii="Verdana" w:hAnsi="Verdana"/>
          <w:sz w:val="22"/>
          <w:szCs w:val="22"/>
        </w:rPr>
      </w:pPr>
      <w:r w:rsidRPr="00350BD6">
        <w:rPr>
          <w:rFonts w:ascii="Verdana" w:hAnsi="Verdana"/>
          <w:sz w:val="22"/>
          <w:szCs w:val="22"/>
        </w:rPr>
        <w:t>El cálculo del factor (E) para efectos de la capacidad residual de un miembro de un proponente plural debe tener en cuenta su participación en el proceso de contratación objeto del cálculo de la capacidad residual. Si el proponente no es plural no hay lugar a porcentaje.</w:t>
      </w:r>
    </w:p>
    <w:p w14:paraId="1F2CE657" w14:textId="77777777" w:rsidR="003574A1" w:rsidRPr="00350BD6" w:rsidRDefault="003574A1" w:rsidP="002C26B8">
      <w:pPr>
        <w:pStyle w:val="Textoindependiente"/>
        <w:rPr>
          <w:rFonts w:ascii="Verdana" w:hAnsi="Verdana"/>
          <w:sz w:val="22"/>
          <w:szCs w:val="22"/>
        </w:rPr>
      </w:pPr>
    </w:p>
    <w:p w14:paraId="188D4A09" w14:textId="77777777" w:rsidR="003574A1" w:rsidRPr="00350BD6" w:rsidRDefault="00441681" w:rsidP="00726BB8">
      <w:pPr>
        <w:pStyle w:val="Textoindependiente"/>
        <w:jc w:val="both"/>
        <w:rPr>
          <w:rFonts w:ascii="Verdana" w:hAnsi="Verdana"/>
          <w:sz w:val="22"/>
          <w:szCs w:val="22"/>
        </w:rPr>
      </w:pPr>
      <w:r w:rsidRPr="00350BD6">
        <w:rPr>
          <w:rFonts w:ascii="Verdana" w:hAnsi="Verdana"/>
          <w:sz w:val="22"/>
          <w:szCs w:val="22"/>
        </w:rPr>
        <w:t>El puntaje asignado al factor (E) será asignado con base en la siguiente tabla:</w:t>
      </w:r>
    </w:p>
    <w:p w14:paraId="7F5DF81C" w14:textId="77777777" w:rsidR="003574A1" w:rsidRPr="00350BD6" w:rsidRDefault="003574A1" w:rsidP="002C26B8">
      <w:pPr>
        <w:pStyle w:val="Textoindependiente"/>
        <w:rPr>
          <w:rFonts w:ascii="Verdana" w:hAnsi="Verdana"/>
          <w:sz w:val="22"/>
          <w:szCs w:val="22"/>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21"/>
        <w:gridCol w:w="2268"/>
        <w:gridCol w:w="1843"/>
      </w:tblGrid>
      <w:tr w:rsidR="00350BD6" w:rsidRPr="00350BD6" w14:paraId="3142A4A6" w14:textId="77777777" w:rsidTr="00726BB8">
        <w:trPr>
          <w:trHeight w:val="20"/>
          <w:jc w:val="center"/>
        </w:trPr>
        <w:tc>
          <w:tcPr>
            <w:tcW w:w="1721" w:type="dxa"/>
            <w:tcBorders>
              <w:bottom w:val="single" w:sz="6" w:space="0" w:color="000000"/>
              <w:right w:val="single" w:sz="6" w:space="0" w:color="000000"/>
            </w:tcBorders>
            <w:shd w:val="clear" w:color="auto" w:fill="548DD4" w:themeFill="text2" w:themeFillTint="99"/>
          </w:tcPr>
          <w:p w14:paraId="530436E4" w14:textId="1D7E3550" w:rsidR="003574A1" w:rsidRPr="00350BD6" w:rsidRDefault="00726BB8" w:rsidP="002C26B8">
            <w:pPr>
              <w:pStyle w:val="TableParagraph"/>
              <w:ind w:left="93" w:right="166"/>
              <w:jc w:val="center"/>
              <w:rPr>
                <w:rFonts w:ascii="Verdana" w:hAnsi="Verdana"/>
                <w:b/>
                <w:sz w:val="18"/>
                <w:szCs w:val="18"/>
              </w:rPr>
            </w:pPr>
            <w:r w:rsidRPr="00350BD6">
              <w:rPr>
                <w:rFonts w:ascii="Verdana" w:hAnsi="Verdana"/>
                <w:b/>
                <w:sz w:val="18"/>
                <w:szCs w:val="18"/>
              </w:rPr>
              <w:t>MAYOR A</w:t>
            </w:r>
          </w:p>
        </w:tc>
        <w:tc>
          <w:tcPr>
            <w:tcW w:w="2268" w:type="dxa"/>
            <w:tcBorders>
              <w:left w:val="single" w:sz="6" w:space="0" w:color="000000"/>
              <w:bottom w:val="single" w:sz="6" w:space="0" w:color="000000"/>
              <w:right w:val="single" w:sz="6" w:space="0" w:color="000000"/>
            </w:tcBorders>
            <w:shd w:val="clear" w:color="auto" w:fill="548DD4" w:themeFill="text2" w:themeFillTint="99"/>
          </w:tcPr>
          <w:p w14:paraId="63BAB83F" w14:textId="34D70B4C" w:rsidR="003574A1" w:rsidRPr="00350BD6" w:rsidRDefault="00726BB8" w:rsidP="002C26B8">
            <w:pPr>
              <w:pStyle w:val="TableParagraph"/>
              <w:ind w:left="141" w:right="209"/>
              <w:jc w:val="center"/>
              <w:rPr>
                <w:rFonts w:ascii="Verdana" w:hAnsi="Verdana"/>
                <w:b/>
                <w:sz w:val="18"/>
                <w:szCs w:val="18"/>
              </w:rPr>
            </w:pPr>
            <w:r w:rsidRPr="00350BD6">
              <w:rPr>
                <w:rFonts w:ascii="Verdana" w:hAnsi="Verdana"/>
                <w:b/>
                <w:sz w:val="18"/>
                <w:szCs w:val="18"/>
              </w:rPr>
              <w:t>MENOR O IGUAL A</w:t>
            </w:r>
          </w:p>
        </w:tc>
        <w:tc>
          <w:tcPr>
            <w:tcW w:w="1843" w:type="dxa"/>
            <w:tcBorders>
              <w:left w:val="single" w:sz="6" w:space="0" w:color="000000"/>
              <w:bottom w:val="single" w:sz="6" w:space="0" w:color="000000"/>
            </w:tcBorders>
            <w:shd w:val="clear" w:color="auto" w:fill="548DD4" w:themeFill="text2" w:themeFillTint="99"/>
          </w:tcPr>
          <w:p w14:paraId="0D3B268D" w14:textId="002D623F" w:rsidR="003574A1" w:rsidRPr="00350BD6" w:rsidRDefault="00726BB8" w:rsidP="002C26B8">
            <w:pPr>
              <w:pStyle w:val="TableParagraph"/>
              <w:ind w:left="64" w:right="95"/>
              <w:jc w:val="center"/>
              <w:rPr>
                <w:rFonts w:ascii="Verdana" w:hAnsi="Verdana"/>
                <w:b/>
                <w:sz w:val="18"/>
                <w:szCs w:val="18"/>
              </w:rPr>
            </w:pPr>
            <w:r w:rsidRPr="00350BD6">
              <w:rPr>
                <w:rFonts w:ascii="Verdana" w:hAnsi="Verdana"/>
                <w:b/>
                <w:sz w:val="18"/>
                <w:szCs w:val="18"/>
              </w:rPr>
              <w:t>PUNTAJE</w:t>
            </w:r>
          </w:p>
        </w:tc>
      </w:tr>
      <w:tr w:rsidR="00350BD6" w:rsidRPr="00350BD6" w14:paraId="4B67076E" w14:textId="77777777" w:rsidTr="00726BB8">
        <w:trPr>
          <w:trHeight w:val="20"/>
          <w:jc w:val="center"/>
        </w:trPr>
        <w:tc>
          <w:tcPr>
            <w:tcW w:w="1721" w:type="dxa"/>
            <w:tcBorders>
              <w:top w:val="single" w:sz="6" w:space="0" w:color="000000"/>
              <w:bottom w:val="single" w:sz="6" w:space="0" w:color="000000"/>
              <w:right w:val="single" w:sz="6" w:space="0" w:color="000000"/>
            </w:tcBorders>
          </w:tcPr>
          <w:p w14:paraId="64B33B56" w14:textId="77777777" w:rsidR="003574A1" w:rsidRPr="00350BD6" w:rsidRDefault="00441681" w:rsidP="002C26B8">
            <w:pPr>
              <w:pStyle w:val="TableParagraph"/>
              <w:ind w:right="1"/>
              <w:jc w:val="center"/>
              <w:rPr>
                <w:rFonts w:ascii="Verdana" w:hAnsi="Verdana"/>
                <w:sz w:val="18"/>
                <w:szCs w:val="18"/>
              </w:rPr>
            </w:pPr>
            <w:r w:rsidRPr="00350BD6">
              <w:rPr>
                <w:rFonts w:ascii="Verdana" w:hAnsi="Verdana"/>
                <w:sz w:val="18"/>
                <w:szCs w:val="18"/>
              </w:rPr>
              <w:t>0</w:t>
            </w:r>
          </w:p>
        </w:tc>
        <w:tc>
          <w:tcPr>
            <w:tcW w:w="2268" w:type="dxa"/>
            <w:tcBorders>
              <w:top w:val="single" w:sz="6" w:space="0" w:color="000000"/>
              <w:left w:val="single" w:sz="6" w:space="0" w:color="000000"/>
              <w:bottom w:val="single" w:sz="6" w:space="0" w:color="000000"/>
              <w:right w:val="single" w:sz="6" w:space="0" w:color="000000"/>
            </w:tcBorders>
          </w:tcPr>
          <w:p w14:paraId="4AF83393" w14:textId="77777777" w:rsidR="003574A1" w:rsidRPr="00350BD6" w:rsidRDefault="00441681" w:rsidP="002C26B8">
            <w:pPr>
              <w:pStyle w:val="TableParagraph"/>
              <w:ind w:left="3"/>
              <w:jc w:val="center"/>
              <w:rPr>
                <w:rFonts w:ascii="Verdana" w:hAnsi="Verdana"/>
                <w:sz w:val="18"/>
                <w:szCs w:val="18"/>
              </w:rPr>
            </w:pPr>
            <w:r w:rsidRPr="00350BD6">
              <w:rPr>
                <w:rFonts w:ascii="Verdana" w:hAnsi="Verdana"/>
                <w:sz w:val="18"/>
                <w:szCs w:val="18"/>
              </w:rPr>
              <w:t>3</w:t>
            </w:r>
          </w:p>
        </w:tc>
        <w:tc>
          <w:tcPr>
            <w:tcW w:w="1843" w:type="dxa"/>
            <w:tcBorders>
              <w:top w:val="single" w:sz="6" w:space="0" w:color="000000"/>
              <w:left w:val="single" w:sz="6" w:space="0" w:color="000000"/>
              <w:bottom w:val="single" w:sz="6" w:space="0" w:color="000000"/>
            </w:tcBorders>
          </w:tcPr>
          <w:p w14:paraId="2EDF665F" w14:textId="77777777" w:rsidR="003574A1" w:rsidRPr="00350BD6" w:rsidRDefault="00441681" w:rsidP="002C26B8">
            <w:pPr>
              <w:pStyle w:val="TableParagraph"/>
              <w:ind w:left="58" w:right="95"/>
              <w:jc w:val="center"/>
              <w:rPr>
                <w:rFonts w:ascii="Verdana" w:hAnsi="Verdana"/>
                <w:sz w:val="18"/>
                <w:szCs w:val="18"/>
              </w:rPr>
            </w:pPr>
            <w:r w:rsidRPr="00350BD6">
              <w:rPr>
                <w:rFonts w:ascii="Verdana" w:hAnsi="Verdana"/>
                <w:sz w:val="18"/>
                <w:szCs w:val="18"/>
              </w:rPr>
              <w:t>60</w:t>
            </w:r>
          </w:p>
        </w:tc>
      </w:tr>
      <w:tr w:rsidR="00350BD6" w:rsidRPr="00350BD6" w14:paraId="58E475BE" w14:textId="77777777" w:rsidTr="00726BB8">
        <w:trPr>
          <w:trHeight w:val="20"/>
          <w:jc w:val="center"/>
        </w:trPr>
        <w:tc>
          <w:tcPr>
            <w:tcW w:w="1721" w:type="dxa"/>
            <w:tcBorders>
              <w:top w:val="single" w:sz="6" w:space="0" w:color="000000"/>
              <w:bottom w:val="single" w:sz="6" w:space="0" w:color="000000"/>
              <w:right w:val="single" w:sz="6" w:space="0" w:color="000000"/>
            </w:tcBorders>
          </w:tcPr>
          <w:p w14:paraId="4A94D449" w14:textId="77777777" w:rsidR="003574A1" w:rsidRPr="00350BD6" w:rsidRDefault="00441681" w:rsidP="002C26B8">
            <w:pPr>
              <w:pStyle w:val="TableParagraph"/>
              <w:ind w:right="1"/>
              <w:jc w:val="center"/>
              <w:rPr>
                <w:rFonts w:ascii="Verdana" w:hAnsi="Verdana"/>
                <w:sz w:val="18"/>
                <w:szCs w:val="18"/>
              </w:rPr>
            </w:pPr>
            <w:r w:rsidRPr="00350BD6">
              <w:rPr>
                <w:rFonts w:ascii="Verdana" w:hAnsi="Verdana"/>
                <w:sz w:val="18"/>
                <w:szCs w:val="18"/>
              </w:rPr>
              <w:t>3</w:t>
            </w:r>
          </w:p>
        </w:tc>
        <w:tc>
          <w:tcPr>
            <w:tcW w:w="2268" w:type="dxa"/>
            <w:tcBorders>
              <w:top w:val="single" w:sz="6" w:space="0" w:color="000000"/>
              <w:left w:val="single" w:sz="6" w:space="0" w:color="000000"/>
              <w:bottom w:val="single" w:sz="6" w:space="0" w:color="000000"/>
              <w:right w:val="single" w:sz="6" w:space="0" w:color="000000"/>
            </w:tcBorders>
          </w:tcPr>
          <w:p w14:paraId="4AA0DFBE" w14:textId="77777777" w:rsidR="003574A1" w:rsidRPr="00350BD6" w:rsidRDefault="00441681" w:rsidP="002C26B8">
            <w:pPr>
              <w:pStyle w:val="TableParagraph"/>
              <w:ind w:left="3"/>
              <w:jc w:val="center"/>
              <w:rPr>
                <w:rFonts w:ascii="Verdana" w:hAnsi="Verdana"/>
                <w:sz w:val="18"/>
                <w:szCs w:val="18"/>
              </w:rPr>
            </w:pPr>
            <w:r w:rsidRPr="00350BD6">
              <w:rPr>
                <w:rFonts w:ascii="Verdana" w:hAnsi="Verdana"/>
                <w:sz w:val="18"/>
                <w:szCs w:val="18"/>
              </w:rPr>
              <w:t>6</w:t>
            </w:r>
          </w:p>
        </w:tc>
        <w:tc>
          <w:tcPr>
            <w:tcW w:w="1843" w:type="dxa"/>
            <w:tcBorders>
              <w:top w:val="single" w:sz="6" w:space="0" w:color="000000"/>
              <w:left w:val="single" w:sz="6" w:space="0" w:color="000000"/>
              <w:bottom w:val="single" w:sz="6" w:space="0" w:color="000000"/>
            </w:tcBorders>
          </w:tcPr>
          <w:p w14:paraId="18B45318" w14:textId="77777777" w:rsidR="003574A1" w:rsidRPr="00350BD6" w:rsidRDefault="00441681" w:rsidP="002C26B8">
            <w:pPr>
              <w:pStyle w:val="TableParagraph"/>
              <w:ind w:left="58" w:right="95"/>
              <w:jc w:val="center"/>
              <w:rPr>
                <w:rFonts w:ascii="Verdana" w:hAnsi="Verdana"/>
                <w:sz w:val="18"/>
                <w:szCs w:val="18"/>
              </w:rPr>
            </w:pPr>
            <w:r w:rsidRPr="00350BD6">
              <w:rPr>
                <w:rFonts w:ascii="Verdana" w:hAnsi="Verdana"/>
                <w:sz w:val="18"/>
                <w:szCs w:val="18"/>
              </w:rPr>
              <w:t>80</w:t>
            </w:r>
          </w:p>
        </w:tc>
      </w:tr>
      <w:tr w:rsidR="00350BD6" w:rsidRPr="00350BD6" w14:paraId="2DCC1311" w14:textId="77777777" w:rsidTr="00726BB8">
        <w:trPr>
          <w:trHeight w:val="20"/>
          <w:jc w:val="center"/>
        </w:trPr>
        <w:tc>
          <w:tcPr>
            <w:tcW w:w="1721" w:type="dxa"/>
            <w:tcBorders>
              <w:top w:val="single" w:sz="6" w:space="0" w:color="000000"/>
              <w:bottom w:val="single" w:sz="6" w:space="0" w:color="000000"/>
              <w:right w:val="single" w:sz="6" w:space="0" w:color="000000"/>
            </w:tcBorders>
          </w:tcPr>
          <w:p w14:paraId="4F85D270" w14:textId="77777777" w:rsidR="003574A1" w:rsidRPr="00350BD6" w:rsidRDefault="00441681" w:rsidP="002C26B8">
            <w:pPr>
              <w:pStyle w:val="TableParagraph"/>
              <w:ind w:right="1"/>
              <w:jc w:val="center"/>
              <w:rPr>
                <w:rFonts w:ascii="Verdana" w:hAnsi="Verdana"/>
                <w:sz w:val="18"/>
                <w:szCs w:val="18"/>
              </w:rPr>
            </w:pPr>
            <w:r w:rsidRPr="00350BD6">
              <w:rPr>
                <w:rFonts w:ascii="Verdana" w:hAnsi="Verdana"/>
                <w:sz w:val="18"/>
                <w:szCs w:val="18"/>
              </w:rPr>
              <w:t>6</w:t>
            </w:r>
          </w:p>
        </w:tc>
        <w:tc>
          <w:tcPr>
            <w:tcW w:w="2268" w:type="dxa"/>
            <w:tcBorders>
              <w:top w:val="single" w:sz="6" w:space="0" w:color="000000"/>
              <w:left w:val="single" w:sz="6" w:space="0" w:color="000000"/>
              <w:bottom w:val="single" w:sz="6" w:space="0" w:color="000000"/>
              <w:right w:val="single" w:sz="6" w:space="0" w:color="000000"/>
            </w:tcBorders>
          </w:tcPr>
          <w:p w14:paraId="5BE6F96A" w14:textId="77777777" w:rsidR="003574A1" w:rsidRPr="00350BD6" w:rsidRDefault="00441681" w:rsidP="002C26B8">
            <w:pPr>
              <w:pStyle w:val="TableParagraph"/>
              <w:ind w:left="136" w:right="209"/>
              <w:jc w:val="center"/>
              <w:rPr>
                <w:rFonts w:ascii="Verdana" w:hAnsi="Verdana"/>
                <w:sz w:val="18"/>
                <w:szCs w:val="18"/>
              </w:rPr>
            </w:pPr>
            <w:r w:rsidRPr="00350BD6">
              <w:rPr>
                <w:rFonts w:ascii="Verdana" w:hAnsi="Verdana"/>
                <w:sz w:val="18"/>
                <w:szCs w:val="18"/>
              </w:rPr>
              <w:t>10</w:t>
            </w:r>
          </w:p>
        </w:tc>
        <w:tc>
          <w:tcPr>
            <w:tcW w:w="1843" w:type="dxa"/>
            <w:tcBorders>
              <w:top w:val="single" w:sz="6" w:space="0" w:color="000000"/>
              <w:left w:val="single" w:sz="6" w:space="0" w:color="000000"/>
              <w:bottom w:val="single" w:sz="6" w:space="0" w:color="000000"/>
            </w:tcBorders>
          </w:tcPr>
          <w:p w14:paraId="46FB3278" w14:textId="77777777" w:rsidR="003574A1" w:rsidRPr="00350BD6" w:rsidRDefault="00441681" w:rsidP="002C26B8">
            <w:pPr>
              <w:pStyle w:val="TableParagraph"/>
              <w:ind w:left="58" w:right="95"/>
              <w:jc w:val="center"/>
              <w:rPr>
                <w:rFonts w:ascii="Verdana" w:hAnsi="Verdana"/>
                <w:sz w:val="18"/>
                <w:szCs w:val="18"/>
              </w:rPr>
            </w:pPr>
            <w:r w:rsidRPr="00350BD6">
              <w:rPr>
                <w:rFonts w:ascii="Verdana" w:hAnsi="Verdana"/>
                <w:sz w:val="18"/>
                <w:szCs w:val="18"/>
              </w:rPr>
              <w:t>100</w:t>
            </w:r>
          </w:p>
        </w:tc>
      </w:tr>
      <w:tr w:rsidR="003574A1" w:rsidRPr="00350BD6" w14:paraId="6DA1EBFF" w14:textId="77777777" w:rsidTr="00726BB8">
        <w:trPr>
          <w:trHeight w:val="20"/>
          <w:jc w:val="center"/>
        </w:trPr>
        <w:tc>
          <w:tcPr>
            <w:tcW w:w="1721" w:type="dxa"/>
            <w:tcBorders>
              <w:top w:val="single" w:sz="6" w:space="0" w:color="000000"/>
              <w:right w:val="single" w:sz="6" w:space="0" w:color="000000"/>
            </w:tcBorders>
          </w:tcPr>
          <w:p w14:paraId="0904351E" w14:textId="77777777" w:rsidR="003574A1" w:rsidRPr="00350BD6" w:rsidRDefault="00441681" w:rsidP="002C26B8">
            <w:pPr>
              <w:pStyle w:val="TableParagraph"/>
              <w:ind w:left="87" w:right="166"/>
              <w:jc w:val="center"/>
              <w:rPr>
                <w:rFonts w:ascii="Verdana" w:hAnsi="Verdana"/>
                <w:sz w:val="18"/>
                <w:szCs w:val="18"/>
              </w:rPr>
            </w:pPr>
            <w:r w:rsidRPr="00350BD6">
              <w:rPr>
                <w:rFonts w:ascii="Verdana" w:hAnsi="Verdana"/>
                <w:sz w:val="18"/>
                <w:szCs w:val="18"/>
              </w:rPr>
              <w:t>10</w:t>
            </w:r>
          </w:p>
        </w:tc>
        <w:tc>
          <w:tcPr>
            <w:tcW w:w="2268" w:type="dxa"/>
            <w:tcBorders>
              <w:top w:val="single" w:sz="6" w:space="0" w:color="000000"/>
              <w:left w:val="single" w:sz="6" w:space="0" w:color="000000"/>
              <w:right w:val="single" w:sz="6" w:space="0" w:color="000000"/>
            </w:tcBorders>
          </w:tcPr>
          <w:p w14:paraId="01766D62" w14:textId="77777777" w:rsidR="003574A1" w:rsidRPr="00350BD6" w:rsidRDefault="00441681" w:rsidP="002C26B8">
            <w:pPr>
              <w:pStyle w:val="TableParagraph"/>
              <w:ind w:left="137" w:right="209"/>
              <w:jc w:val="center"/>
              <w:rPr>
                <w:rFonts w:ascii="Verdana" w:hAnsi="Verdana"/>
                <w:sz w:val="18"/>
                <w:szCs w:val="18"/>
              </w:rPr>
            </w:pPr>
            <w:r w:rsidRPr="00350BD6">
              <w:rPr>
                <w:rFonts w:ascii="Verdana" w:hAnsi="Verdana"/>
                <w:sz w:val="18"/>
                <w:szCs w:val="18"/>
              </w:rPr>
              <w:t>Mayores</w:t>
            </w:r>
          </w:p>
        </w:tc>
        <w:tc>
          <w:tcPr>
            <w:tcW w:w="1843" w:type="dxa"/>
            <w:tcBorders>
              <w:top w:val="single" w:sz="6" w:space="0" w:color="000000"/>
              <w:left w:val="single" w:sz="6" w:space="0" w:color="000000"/>
            </w:tcBorders>
          </w:tcPr>
          <w:p w14:paraId="374F05E5" w14:textId="77777777" w:rsidR="003574A1" w:rsidRPr="00350BD6" w:rsidRDefault="00441681" w:rsidP="002C26B8">
            <w:pPr>
              <w:pStyle w:val="TableParagraph"/>
              <w:ind w:left="58" w:right="95"/>
              <w:jc w:val="center"/>
              <w:rPr>
                <w:rFonts w:ascii="Verdana" w:hAnsi="Verdana"/>
                <w:sz w:val="18"/>
                <w:szCs w:val="18"/>
              </w:rPr>
            </w:pPr>
            <w:r w:rsidRPr="00350BD6">
              <w:rPr>
                <w:rFonts w:ascii="Verdana" w:hAnsi="Verdana"/>
                <w:sz w:val="18"/>
                <w:szCs w:val="18"/>
              </w:rPr>
              <w:t>120</w:t>
            </w:r>
          </w:p>
        </w:tc>
      </w:tr>
    </w:tbl>
    <w:p w14:paraId="77E777B7" w14:textId="77777777" w:rsidR="003574A1" w:rsidRPr="00350BD6" w:rsidRDefault="003574A1" w:rsidP="002C26B8">
      <w:pPr>
        <w:pStyle w:val="Textoindependiente"/>
        <w:rPr>
          <w:rFonts w:ascii="Verdana" w:hAnsi="Verdana"/>
          <w:sz w:val="22"/>
          <w:szCs w:val="22"/>
        </w:rPr>
      </w:pPr>
    </w:p>
    <w:p w14:paraId="65B2499B" w14:textId="77777777" w:rsidR="00726BB8" w:rsidRPr="00350BD6" w:rsidRDefault="00441681" w:rsidP="00726BB8">
      <w:pPr>
        <w:pStyle w:val="Textoindependiente"/>
        <w:tabs>
          <w:tab w:val="left" w:pos="9356"/>
        </w:tabs>
        <w:ind w:right="52"/>
        <w:jc w:val="both"/>
        <w:rPr>
          <w:rFonts w:ascii="Verdana" w:hAnsi="Verdana"/>
          <w:sz w:val="22"/>
          <w:szCs w:val="22"/>
        </w:rPr>
      </w:pPr>
      <w:r w:rsidRPr="00350BD6">
        <w:rPr>
          <w:rFonts w:ascii="Verdana" w:hAnsi="Verdana"/>
          <w:sz w:val="22"/>
          <w:szCs w:val="22"/>
        </w:rPr>
        <w:t>Para acreditar el factor (E), el proponente debe diligenciar el Formato 5 – Capacidad residual el cual contiene los contratos inscritos en el segmento 72 y su valor total en pesos colombianos liquidados con el SMMLV. Así mismo, el presupuesto oficial estimado debe ser liquidado con el SMMLV para el año de publicación de los términos de referencia del proceso de contratación.</w:t>
      </w:r>
    </w:p>
    <w:p w14:paraId="44D4B825" w14:textId="77777777" w:rsidR="00726BB8" w:rsidRPr="00350BD6" w:rsidRDefault="00726BB8" w:rsidP="00726BB8">
      <w:pPr>
        <w:pStyle w:val="Textoindependiente"/>
        <w:tabs>
          <w:tab w:val="left" w:pos="9356"/>
        </w:tabs>
        <w:ind w:right="52"/>
        <w:jc w:val="both"/>
        <w:rPr>
          <w:rFonts w:ascii="Verdana" w:hAnsi="Verdana"/>
          <w:sz w:val="22"/>
          <w:szCs w:val="22"/>
        </w:rPr>
      </w:pPr>
    </w:p>
    <w:p w14:paraId="6F6B790C" w14:textId="03BEABE2" w:rsidR="003574A1" w:rsidRPr="00350BD6" w:rsidRDefault="00441681" w:rsidP="00726BB8">
      <w:pPr>
        <w:pStyle w:val="Textoindependiente"/>
        <w:tabs>
          <w:tab w:val="left" w:pos="9356"/>
        </w:tabs>
        <w:ind w:right="52"/>
        <w:jc w:val="both"/>
        <w:rPr>
          <w:rFonts w:ascii="Verdana" w:hAnsi="Verdana"/>
          <w:sz w:val="22"/>
          <w:szCs w:val="22"/>
        </w:rPr>
      </w:pPr>
      <w:r w:rsidRPr="00350BD6">
        <w:rPr>
          <w:rFonts w:ascii="Verdana" w:hAnsi="Verdana"/>
          <w:sz w:val="22"/>
          <w:szCs w:val="22"/>
        </w:rPr>
        <w:t>Los proponentes o integrantes extranjeros sin domicilio o sin sucursal en Colombia adicionalmente deben aportar copia de los contratos ejecutados o certificaciones de terceros que hubieran</w:t>
      </w:r>
      <w:r w:rsidR="00AC4965" w:rsidRPr="00350BD6">
        <w:rPr>
          <w:rFonts w:ascii="Verdana" w:hAnsi="Verdana"/>
          <w:sz w:val="22"/>
          <w:szCs w:val="22"/>
        </w:rPr>
        <w:t xml:space="preserve"> </w:t>
      </w:r>
      <w:r w:rsidRPr="00350BD6">
        <w:rPr>
          <w:rFonts w:ascii="Verdana" w:hAnsi="Verdana"/>
          <w:sz w:val="22"/>
          <w:szCs w:val="22"/>
        </w:rPr>
        <w:t>recibido los servicios de construcción de obras civiles con terceros, bien sean públicos o privados. La información de los contratos soportados por las certificaciones de terceros que hubieren recibido los servicios de construcción de obras civiles debe ser obligatoriamente los mismos que el proponente presenta en el Formato 3 – Experiencia. La información del Formato 5 – Capacidad residual deberá ser presentada en pesos colombianos, salvo donde se registre el valor del contrato en la moneda del país de origen. Cuando el valor de los contratos esté expresado en monedas extranjeras deberá convertirse a pesos colombianos en los términos indicados en el numeral 1.14 de los presentes términos de referencia.</w:t>
      </w:r>
    </w:p>
    <w:p w14:paraId="090FABFC" w14:textId="77777777" w:rsidR="003574A1" w:rsidRPr="00350BD6" w:rsidRDefault="003574A1" w:rsidP="002C26B8">
      <w:pPr>
        <w:pStyle w:val="Textoindependiente"/>
        <w:rPr>
          <w:rFonts w:ascii="Verdana" w:hAnsi="Verdana"/>
          <w:sz w:val="22"/>
          <w:szCs w:val="22"/>
        </w:rPr>
      </w:pPr>
    </w:p>
    <w:p w14:paraId="3945A84E" w14:textId="77777777" w:rsidR="003574A1" w:rsidRPr="00350BD6" w:rsidRDefault="00441681" w:rsidP="00BA4982">
      <w:pPr>
        <w:pStyle w:val="Ttulo1"/>
        <w:numPr>
          <w:ilvl w:val="0"/>
          <w:numId w:val="17"/>
        </w:numPr>
        <w:tabs>
          <w:tab w:val="left" w:pos="1140"/>
        </w:tabs>
        <w:ind w:left="567" w:hanging="567"/>
        <w:rPr>
          <w:rFonts w:ascii="Verdana" w:hAnsi="Verdana"/>
          <w:sz w:val="22"/>
          <w:szCs w:val="22"/>
        </w:rPr>
      </w:pPr>
      <w:r w:rsidRPr="00350BD6">
        <w:rPr>
          <w:rFonts w:ascii="Verdana" w:hAnsi="Verdana"/>
          <w:sz w:val="22"/>
          <w:szCs w:val="22"/>
        </w:rPr>
        <w:t>Capacidad financiera (CF):</w:t>
      </w:r>
    </w:p>
    <w:p w14:paraId="7E378840" w14:textId="77777777" w:rsidR="00AE580A" w:rsidRPr="00350BD6" w:rsidRDefault="00441681" w:rsidP="00726BB8">
      <w:pPr>
        <w:pStyle w:val="Textoindependiente"/>
        <w:tabs>
          <w:tab w:val="left" w:pos="5366"/>
          <w:tab w:val="left" w:pos="6514"/>
        </w:tabs>
        <w:ind w:right="52"/>
        <w:rPr>
          <w:rFonts w:ascii="Verdana" w:hAnsi="Verdana"/>
          <w:sz w:val="22"/>
          <w:szCs w:val="22"/>
        </w:rPr>
      </w:pPr>
      <w:r w:rsidRPr="00350BD6">
        <w:rPr>
          <w:rFonts w:ascii="Verdana" w:hAnsi="Verdana"/>
          <w:sz w:val="22"/>
          <w:szCs w:val="22"/>
        </w:rPr>
        <w:t xml:space="preserve">El factor (CF) para propósitos de la capacidad residual se obtiene teniendo en cuenta el índice de liquidez del proponente con base en la siguiente fórmula: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2127"/>
      </w:tblGrid>
      <w:tr w:rsidR="00AE580A" w:rsidRPr="00350BD6" w14:paraId="68E17FA6" w14:textId="77777777" w:rsidTr="00AE580A">
        <w:trPr>
          <w:jc w:val="center"/>
        </w:trPr>
        <w:tc>
          <w:tcPr>
            <w:tcW w:w="2581" w:type="dxa"/>
            <w:vAlign w:val="center"/>
          </w:tcPr>
          <w:p w14:paraId="23A4ECD4" w14:textId="0383921D" w:rsidR="00AE580A" w:rsidRPr="00350BD6" w:rsidRDefault="00AE580A" w:rsidP="00AE580A">
            <w:pPr>
              <w:pStyle w:val="Textoindependiente"/>
              <w:tabs>
                <w:tab w:val="left" w:pos="5366"/>
                <w:tab w:val="left" w:pos="6514"/>
              </w:tabs>
              <w:ind w:right="52"/>
              <w:jc w:val="center"/>
              <w:rPr>
                <w:rFonts w:ascii="Verdana" w:hAnsi="Verdana"/>
                <w:sz w:val="22"/>
                <w:szCs w:val="22"/>
              </w:rPr>
            </w:pPr>
            <w:r w:rsidRPr="00350BD6">
              <w:rPr>
                <w:rFonts w:ascii="Verdana" w:hAnsi="Verdana"/>
                <w:sz w:val="22"/>
                <w:szCs w:val="22"/>
              </w:rPr>
              <w:lastRenderedPageBreak/>
              <w:t xml:space="preserve">Índice de liquidez= </w:t>
            </w:r>
          </w:p>
        </w:tc>
        <w:tc>
          <w:tcPr>
            <w:tcW w:w="2127" w:type="dxa"/>
            <w:vAlign w:val="center"/>
          </w:tcPr>
          <w:p w14:paraId="296D3786" w14:textId="77777777" w:rsidR="00AE580A" w:rsidRPr="00350BD6" w:rsidRDefault="00AE580A" w:rsidP="00AE580A">
            <w:pPr>
              <w:pStyle w:val="Textoindependiente"/>
              <w:tabs>
                <w:tab w:val="left" w:pos="5366"/>
                <w:tab w:val="left" w:pos="6514"/>
              </w:tabs>
              <w:ind w:right="52"/>
              <w:jc w:val="center"/>
              <w:rPr>
                <w:rFonts w:ascii="Verdana" w:hAnsi="Verdana"/>
                <w:sz w:val="22"/>
                <w:szCs w:val="22"/>
                <w:u w:val="single"/>
              </w:rPr>
            </w:pPr>
            <w:r w:rsidRPr="00350BD6">
              <w:rPr>
                <w:rFonts w:ascii="Verdana" w:hAnsi="Verdana"/>
                <w:sz w:val="22"/>
                <w:szCs w:val="22"/>
                <w:u w:val="single"/>
              </w:rPr>
              <w:t>Activo Corriente</w:t>
            </w:r>
          </w:p>
          <w:p w14:paraId="091E4248" w14:textId="4B3BA0A8" w:rsidR="00AE580A" w:rsidRPr="00350BD6" w:rsidRDefault="00AE580A" w:rsidP="00AE580A">
            <w:pPr>
              <w:pStyle w:val="Textoindependiente"/>
              <w:tabs>
                <w:tab w:val="left" w:pos="5366"/>
                <w:tab w:val="left" w:pos="6514"/>
              </w:tabs>
              <w:ind w:right="52"/>
              <w:jc w:val="center"/>
              <w:rPr>
                <w:rFonts w:ascii="Verdana" w:hAnsi="Verdana"/>
                <w:sz w:val="22"/>
                <w:szCs w:val="22"/>
              </w:rPr>
            </w:pPr>
            <w:r w:rsidRPr="00350BD6">
              <w:rPr>
                <w:rFonts w:ascii="Verdana" w:hAnsi="Verdana"/>
                <w:sz w:val="22"/>
                <w:szCs w:val="22"/>
              </w:rPr>
              <w:t>Pasivo Corriente</w:t>
            </w:r>
          </w:p>
        </w:tc>
      </w:tr>
    </w:tbl>
    <w:p w14:paraId="54D0B2E8" w14:textId="6AE334CB" w:rsidR="003574A1" w:rsidRPr="00350BD6" w:rsidRDefault="003574A1" w:rsidP="00AE580A">
      <w:pPr>
        <w:pStyle w:val="Textoindependiente"/>
        <w:tabs>
          <w:tab w:val="left" w:pos="5366"/>
          <w:tab w:val="left" w:pos="6514"/>
        </w:tabs>
        <w:ind w:right="52"/>
        <w:rPr>
          <w:rFonts w:ascii="Verdana" w:hAnsi="Verdana"/>
          <w:sz w:val="22"/>
          <w:szCs w:val="22"/>
        </w:rPr>
      </w:pPr>
    </w:p>
    <w:p w14:paraId="068D79A3" w14:textId="77777777" w:rsidR="003574A1" w:rsidRPr="00350BD6" w:rsidRDefault="00441681" w:rsidP="00AE580A">
      <w:pPr>
        <w:pStyle w:val="Textoindependiente"/>
        <w:jc w:val="both"/>
        <w:rPr>
          <w:rFonts w:ascii="Verdana" w:hAnsi="Verdana"/>
          <w:sz w:val="22"/>
          <w:szCs w:val="22"/>
        </w:rPr>
      </w:pPr>
      <w:r w:rsidRPr="00350BD6">
        <w:rPr>
          <w:rFonts w:ascii="Verdana" w:hAnsi="Verdana"/>
          <w:sz w:val="22"/>
          <w:szCs w:val="22"/>
        </w:rPr>
        <w:t>El puntaje para la liquidez se debe asignar con base en la siguiente tabla:</w:t>
      </w: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24"/>
        <w:gridCol w:w="2551"/>
        <w:gridCol w:w="2126"/>
      </w:tblGrid>
      <w:tr w:rsidR="00350BD6" w:rsidRPr="00655537" w14:paraId="046D3A40" w14:textId="77777777" w:rsidTr="00AE580A">
        <w:trPr>
          <w:trHeight w:val="461"/>
          <w:jc w:val="center"/>
        </w:trPr>
        <w:tc>
          <w:tcPr>
            <w:tcW w:w="1724" w:type="dxa"/>
            <w:tcBorders>
              <w:bottom w:val="single" w:sz="4" w:space="0" w:color="000000"/>
              <w:right w:val="single" w:sz="4" w:space="0" w:color="000000"/>
            </w:tcBorders>
            <w:shd w:val="clear" w:color="auto" w:fill="548DD4" w:themeFill="text2" w:themeFillTint="99"/>
            <w:vAlign w:val="center"/>
          </w:tcPr>
          <w:p w14:paraId="2B61409F" w14:textId="7294D5E8" w:rsidR="003574A1" w:rsidRPr="00655537" w:rsidRDefault="00AE580A" w:rsidP="00AE580A">
            <w:pPr>
              <w:pStyle w:val="TableParagraph"/>
              <w:ind w:left="151"/>
              <w:jc w:val="center"/>
              <w:rPr>
                <w:rFonts w:ascii="Verdana" w:hAnsi="Verdana"/>
                <w:b/>
                <w:sz w:val="20"/>
                <w:szCs w:val="20"/>
              </w:rPr>
            </w:pPr>
            <w:r w:rsidRPr="00655537">
              <w:rPr>
                <w:rFonts w:ascii="Verdana" w:hAnsi="Verdana"/>
                <w:b/>
                <w:sz w:val="20"/>
                <w:szCs w:val="20"/>
              </w:rPr>
              <w:t>MAYOR A</w:t>
            </w:r>
          </w:p>
        </w:tc>
        <w:tc>
          <w:tcPr>
            <w:tcW w:w="2551" w:type="dxa"/>
            <w:tcBorders>
              <w:left w:val="single" w:sz="4" w:space="0" w:color="000000"/>
              <w:bottom w:val="single" w:sz="4" w:space="0" w:color="000000"/>
              <w:right w:val="single" w:sz="4" w:space="0" w:color="000000"/>
            </w:tcBorders>
            <w:shd w:val="clear" w:color="auto" w:fill="548DD4" w:themeFill="text2" w:themeFillTint="99"/>
            <w:vAlign w:val="center"/>
          </w:tcPr>
          <w:p w14:paraId="4CF8D6AC" w14:textId="140AC864" w:rsidR="003574A1" w:rsidRPr="00655537" w:rsidRDefault="00AE580A" w:rsidP="00AE580A">
            <w:pPr>
              <w:pStyle w:val="TableParagraph"/>
              <w:ind w:left="1"/>
              <w:jc w:val="center"/>
              <w:rPr>
                <w:rFonts w:ascii="Verdana" w:hAnsi="Verdana"/>
                <w:b/>
                <w:sz w:val="20"/>
                <w:szCs w:val="20"/>
              </w:rPr>
            </w:pPr>
            <w:r w:rsidRPr="00655537">
              <w:rPr>
                <w:rFonts w:ascii="Verdana" w:hAnsi="Verdana"/>
                <w:b/>
                <w:sz w:val="20"/>
                <w:szCs w:val="20"/>
              </w:rPr>
              <w:t>MENOR O IGUAL A</w:t>
            </w:r>
          </w:p>
        </w:tc>
        <w:tc>
          <w:tcPr>
            <w:tcW w:w="2126" w:type="dxa"/>
            <w:tcBorders>
              <w:left w:val="single" w:sz="4" w:space="0" w:color="000000"/>
              <w:bottom w:val="single" w:sz="4" w:space="0" w:color="000000"/>
            </w:tcBorders>
            <w:shd w:val="clear" w:color="auto" w:fill="548DD4" w:themeFill="text2" w:themeFillTint="99"/>
            <w:vAlign w:val="center"/>
          </w:tcPr>
          <w:p w14:paraId="01506632" w14:textId="78DABC72" w:rsidR="003574A1" w:rsidRPr="00655537" w:rsidRDefault="00AE580A" w:rsidP="00AE580A">
            <w:pPr>
              <w:pStyle w:val="TableParagraph"/>
              <w:ind w:left="215" w:right="136"/>
              <w:jc w:val="center"/>
              <w:rPr>
                <w:rFonts w:ascii="Verdana" w:hAnsi="Verdana"/>
                <w:b/>
                <w:sz w:val="20"/>
                <w:szCs w:val="20"/>
              </w:rPr>
            </w:pPr>
            <w:r w:rsidRPr="00655537">
              <w:rPr>
                <w:rFonts w:ascii="Verdana" w:hAnsi="Verdana"/>
                <w:b/>
                <w:sz w:val="20"/>
                <w:szCs w:val="20"/>
              </w:rPr>
              <w:t>PUNTAJE</w:t>
            </w:r>
          </w:p>
        </w:tc>
      </w:tr>
      <w:tr w:rsidR="00350BD6" w:rsidRPr="00655537" w14:paraId="593CE6F4" w14:textId="77777777" w:rsidTr="00AE580A">
        <w:trPr>
          <w:trHeight w:val="229"/>
          <w:jc w:val="center"/>
        </w:trPr>
        <w:tc>
          <w:tcPr>
            <w:tcW w:w="1724" w:type="dxa"/>
            <w:tcBorders>
              <w:top w:val="single" w:sz="4" w:space="0" w:color="000000"/>
              <w:bottom w:val="single" w:sz="4" w:space="0" w:color="000000"/>
              <w:right w:val="single" w:sz="4" w:space="0" w:color="000000"/>
            </w:tcBorders>
            <w:vAlign w:val="center"/>
          </w:tcPr>
          <w:p w14:paraId="610F7529" w14:textId="10750A17" w:rsidR="00AE580A" w:rsidRPr="00655537" w:rsidRDefault="00AE580A" w:rsidP="00AE580A">
            <w:pPr>
              <w:pStyle w:val="TableParagraph"/>
              <w:ind w:left="151"/>
              <w:jc w:val="center"/>
              <w:rPr>
                <w:rFonts w:ascii="Verdana" w:hAnsi="Verdana"/>
                <w:sz w:val="20"/>
                <w:szCs w:val="20"/>
              </w:rPr>
            </w:pPr>
            <w:r w:rsidRPr="00655537">
              <w:rPr>
                <w:rFonts w:ascii="Verdana" w:hAnsi="Verdana"/>
                <w:sz w:val="20"/>
                <w:szCs w:val="20"/>
              </w:rPr>
              <w:t>0</w:t>
            </w:r>
          </w:p>
        </w:tc>
        <w:tc>
          <w:tcPr>
            <w:tcW w:w="2551" w:type="dxa"/>
            <w:tcBorders>
              <w:top w:val="single" w:sz="4" w:space="0" w:color="000000"/>
              <w:left w:val="single" w:sz="4" w:space="0" w:color="000000"/>
              <w:bottom w:val="single" w:sz="4" w:space="0" w:color="000000"/>
              <w:right w:val="single" w:sz="4" w:space="0" w:color="000000"/>
            </w:tcBorders>
            <w:vAlign w:val="center"/>
          </w:tcPr>
          <w:p w14:paraId="290E8594" w14:textId="2304CDA8" w:rsidR="00AE580A" w:rsidRPr="00655537" w:rsidRDefault="00AE580A" w:rsidP="00AE580A">
            <w:pPr>
              <w:pStyle w:val="TableParagraph"/>
              <w:ind w:left="147"/>
              <w:jc w:val="center"/>
              <w:rPr>
                <w:rFonts w:ascii="Verdana" w:hAnsi="Verdana"/>
                <w:sz w:val="20"/>
                <w:szCs w:val="20"/>
              </w:rPr>
            </w:pPr>
            <w:r w:rsidRPr="00655537">
              <w:rPr>
                <w:rFonts w:ascii="Verdana" w:hAnsi="Verdana"/>
                <w:sz w:val="20"/>
                <w:szCs w:val="20"/>
              </w:rPr>
              <w:t>0,5</w:t>
            </w:r>
          </w:p>
        </w:tc>
        <w:tc>
          <w:tcPr>
            <w:tcW w:w="2126" w:type="dxa"/>
            <w:tcBorders>
              <w:top w:val="single" w:sz="4" w:space="0" w:color="000000"/>
              <w:left w:val="single" w:sz="4" w:space="0" w:color="000000"/>
              <w:bottom w:val="single" w:sz="4" w:space="0" w:color="000000"/>
            </w:tcBorders>
            <w:vAlign w:val="center"/>
          </w:tcPr>
          <w:p w14:paraId="2D2756E2" w14:textId="1499BDE4" w:rsidR="00AE580A" w:rsidRPr="00655537" w:rsidRDefault="00AE580A" w:rsidP="00AE580A">
            <w:pPr>
              <w:pStyle w:val="TableParagraph"/>
              <w:ind w:left="215" w:right="136"/>
              <w:jc w:val="center"/>
              <w:rPr>
                <w:rFonts w:ascii="Verdana" w:hAnsi="Verdana"/>
                <w:sz w:val="20"/>
                <w:szCs w:val="20"/>
              </w:rPr>
            </w:pPr>
            <w:r w:rsidRPr="00655537">
              <w:rPr>
                <w:rFonts w:ascii="Verdana" w:hAnsi="Verdana"/>
                <w:sz w:val="20"/>
                <w:szCs w:val="20"/>
              </w:rPr>
              <w:t>20</w:t>
            </w:r>
          </w:p>
        </w:tc>
      </w:tr>
      <w:tr w:rsidR="00350BD6" w:rsidRPr="00655537" w14:paraId="13BB8A74" w14:textId="77777777" w:rsidTr="00AE580A">
        <w:trPr>
          <w:trHeight w:val="229"/>
          <w:jc w:val="center"/>
        </w:trPr>
        <w:tc>
          <w:tcPr>
            <w:tcW w:w="1724" w:type="dxa"/>
            <w:tcBorders>
              <w:top w:val="single" w:sz="4" w:space="0" w:color="000000"/>
              <w:bottom w:val="single" w:sz="4" w:space="0" w:color="000000"/>
              <w:right w:val="single" w:sz="4" w:space="0" w:color="000000"/>
            </w:tcBorders>
            <w:vAlign w:val="center"/>
          </w:tcPr>
          <w:p w14:paraId="6D60518F" w14:textId="77777777" w:rsidR="003574A1" w:rsidRPr="00655537" w:rsidRDefault="00441681" w:rsidP="00AE580A">
            <w:pPr>
              <w:pStyle w:val="TableParagraph"/>
              <w:ind w:left="151"/>
              <w:jc w:val="center"/>
              <w:rPr>
                <w:rFonts w:ascii="Verdana" w:hAnsi="Verdana"/>
                <w:sz w:val="20"/>
                <w:szCs w:val="20"/>
              </w:rPr>
            </w:pPr>
            <w:r w:rsidRPr="00655537">
              <w:rPr>
                <w:rFonts w:ascii="Verdana" w:hAnsi="Verdana"/>
                <w:sz w:val="20"/>
                <w:szCs w:val="20"/>
              </w:rPr>
              <w:t>0,5</w:t>
            </w:r>
          </w:p>
        </w:tc>
        <w:tc>
          <w:tcPr>
            <w:tcW w:w="2551" w:type="dxa"/>
            <w:tcBorders>
              <w:top w:val="single" w:sz="4" w:space="0" w:color="000000"/>
              <w:left w:val="single" w:sz="4" w:space="0" w:color="000000"/>
              <w:bottom w:val="single" w:sz="4" w:space="0" w:color="000000"/>
              <w:right w:val="single" w:sz="4" w:space="0" w:color="000000"/>
            </w:tcBorders>
            <w:vAlign w:val="center"/>
          </w:tcPr>
          <w:p w14:paraId="2325DC03" w14:textId="77777777" w:rsidR="003574A1" w:rsidRPr="00655537" w:rsidRDefault="00441681" w:rsidP="00AE580A">
            <w:pPr>
              <w:pStyle w:val="TableParagraph"/>
              <w:ind w:left="147"/>
              <w:jc w:val="center"/>
              <w:rPr>
                <w:rFonts w:ascii="Verdana" w:hAnsi="Verdana"/>
                <w:sz w:val="20"/>
                <w:szCs w:val="20"/>
              </w:rPr>
            </w:pPr>
            <w:r w:rsidRPr="00655537">
              <w:rPr>
                <w:rFonts w:ascii="Verdana" w:hAnsi="Verdana"/>
                <w:sz w:val="20"/>
                <w:szCs w:val="20"/>
              </w:rPr>
              <w:t>0,75</w:t>
            </w:r>
          </w:p>
        </w:tc>
        <w:tc>
          <w:tcPr>
            <w:tcW w:w="2126" w:type="dxa"/>
            <w:tcBorders>
              <w:top w:val="single" w:sz="4" w:space="0" w:color="000000"/>
              <w:left w:val="single" w:sz="4" w:space="0" w:color="000000"/>
              <w:bottom w:val="single" w:sz="4" w:space="0" w:color="000000"/>
            </w:tcBorders>
            <w:vAlign w:val="center"/>
          </w:tcPr>
          <w:p w14:paraId="7E761975" w14:textId="77777777" w:rsidR="003574A1" w:rsidRPr="00655537" w:rsidRDefault="00441681" w:rsidP="00AE580A">
            <w:pPr>
              <w:pStyle w:val="TableParagraph"/>
              <w:ind w:left="215" w:right="136"/>
              <w:jc w:val="center"/>
              <w:rPr>
                <w:rFonts w:ascii="Verdana" w:hAnsi="Verdana"/>
                <w:sz w:val="20"/>
                <w:szCs w:val="20"/>
              </w:rPr>
            </w:pPr>
            <w:r w:rsidRPr="00655537">
              <w:rPr>
                <w:rFonts w:ascii="Verdana" w:hAnsi="Verdana"/>
                <w:sz w:val="20"/>
                <w:szCs w:val="20"/>
              </w:rPr>
              <w:t>25</w:t>
            </w:r>
          </w:p>
        </w:tc>
      </w:tr>
      <w:tr w:rsidR="00350BD6" w:rsidRPr="00655537" w14:paraId="21344D0B" w14:textId="77777777" w:rsidTr="00AE580A">
        <w:trPr>
          <w:trHeight w:val="226"/>
          <w:jc w:val="center"/>
        </w:trPr>
        <w:tc>
          <w:tcPr>
            <w:tcW w:w="1724" w:type="dxa"/>
            <w:tcBorders>
              <w:top w:val="single" w:sz="4" w:space="0" w:color="000000"/>
              <w:bottom w:val="single" w:sz="4" w:space="0" w:color="000000"/>
              <w:right w:val="single" w:sz="4" w:space="0" w:color="000000"/>
            </w:tcBorders>
            <w:vAlign w:val="center"/>
          </w:tcPr>
          <w:p w14:paraId="1CBB3BD1" w14:textId="77777777" w:rsidR="003574A1" w:rsidRPr="00655537" w:rsidRDefault="00441681" w:rsidP="00AE580A">
            <w:pPr>
              <w:pStyle w:val="TableParagraph"/>
              <w:ind w:left="151"/>
              <w:jc w:val="center"/>
              <w:rPr>
                <w:rFonts w:ascii="Verdana" w:hAnsi="Verdana"/>
                <w:sz w:val="20"/>
                <w:szCs w:val="20"/>
              </w:rPr>
            </w:pPr>
            <w:r w:rsidRPr="00655537">
              <w:rPr>
                <w:rFonts w:ascii="Verdana" w:hAnsi="Verdana"/>
                <w:sz w:val="20"/>
                <w:szCs w:val="20"/>
              </w:rPr>
              <w:t>0,75</w:t>
            </w:r>
          </w:p>
        </w:tc>
        <w:tc>
          <w:tcPr>
            <w:tcW w:w="2551" w:type="dxa"/>
            <w:tcBorders>
              <w:top w:val="single" w:sz="4" w:space="0" w:color="000000"/>
              <w:left w:val="single" w:sz="4" w:space="0" w:color="000000"/>
              <w:bottom w:val="single" w:sz="4" w:space="0" w:color="000000"/>
              <w:right w:val="single" w:sz="4" w:space="0" w:color="000000"/>
            </w:tcBorders>
            <w:vAlign w:val="center"/>
          </w:tcPr>
          <w:p w14:paraId="55F272D4" w14:textId="77777777" w:rsidR="003574A1" w:rsidRPr="00655537" w:rsidRDefault="00441681" w:rsidP="00AE580A">
            <w:pPr>
              <w:pStyle w:val="TableParagraph"/>
              <w:ind w:left="147"/>
              <w:jc w:val="center"/>
              <w:rPr>
                <w:rFonts w:ascii="Verdana" w:hAnsi="Verdana"/>
                <w:sz w:val="20"/>
                <w:szCs w:val="20"/>
              </w:rPr>
            </w:pPr>
            <w:r w:rsidRPr="00655537">
              <w:rPr>
                <w:rFonts w:ascii="Verdana" w:hAnsi="Verdana"/>
                <w:sz w:val="20"/>
                <w:szCs w:val="20"/>
              </w:rPr>
              <w:t>1,00</w:t>
            </w:r>
          </w:p>
        </w:tc>
        <w:tc>
          <w:tcPr>
            <w:tcW w:w="2126" w:type="dxa"/>
            <w:tcBorders>
              <w:top w:val="single" w:sz="4" w:space="0" w:color="000000"/>
              <w:left w:val="single" w:sz="4" w:space="0" w:color="000000"/>
              <w:bottom w:val="single" w:sz="4" w:space="0" w:color="000000"/>
            </w:tcBorders>
            <w:vAlign w:val="center"/>
          </w:tcPr>
          <w:p w14:paraId="512C07CE" w14:textId="77777777" w:rsidR="003574A1" w:rsidRPr="00655537" w:rsidRDefault="00441681" w:rsidP="00AE580A">
            <w:pPr>
              <w:pStyle w:val="TableParagraph"/>
              <w:ind w:left="215" w:right="136"/>
              <w:jc w:val="center"/>
              <w:rPr>
                <w:rFonts w:ascii="Verdana" w:hAnsi="Verdana"/>
                <w:sz w:val="20"/>
                <w:szCs w:val="20"/>
              </w:rPr>
            </w:pPr>
            <w:r w:rsidRPr="00655537">
              <w:rPr>
                <w:rFonts w:ascii="Verdana" w:hAnsi="Verdana"/>
                <w:sz w:val="20"/>
                <w:szCs w:val="20"/>
              </w:rPr>
              <w:t>30</w:t>
            </w:r>
          </w:p>
        </w:tc>
      </w:tr>
      <w:tr w:rsidR="00350BD6" w:rsidRPr="00655537" w14:paraId="03E912CE" w14:textId="77777777" w:rsidTr="00AE580A">
        <w:trPr>
          <w:trHeight w:val="230"/>
          <w:jc w:val="center"/>
        </w:trPr>
        <w:tc>
          <w:tcPr>
            <w:tcW w:w="1724" w:type="dxa"/>
            <w:tcBorders>
              <w:top w:val="single" w:sz="4" w:space="0" w:color="000000"/>
              <w:bottom w:val="single" w:sz="4" w:space="0" w:color="000000"/>
              <w:right w:val="single" w:sz="4" w:space="0" w:color="000000"/>
            </w:tcBorders>
            <w:vAlign w:val="center"/>
          </w:tcPr>
          <w:p w14:paraId="6E7C655A" w14:textId="77777777" w:rsidR="003574A1" w:rsidRPr="00655537" w:rsidRDefault="00441681" w:rsidP="00AE580A">
            <w:pPr>
              <w:pStyle w:val="TableParagraph"/>
              <w:ind w:left="151"/>
              <w:jc w:val="center"/>
              <w:rPr>
                <w:rFonts w:ascii="Verdana" w:hAnsi="Verdana"/>
                <w:sz w:val="20"/>
                <w:szCs w:val="20"/>
              </w:rPr>
            </w:pPr>
            <w:r w:rsidRPr="00655537">
              <w:rPr>
                <w:rFonts w:ascii="Verdana" w:hAnsi="Verdana"/>
                <w:sz w:val="20"/>
                <w:szCs w:val="20"/>
              </w:rPr>
              <w:t>1,00</w:t>
            </w:r>
          </w:p>
        </w:tc>
        <w:tc>
          <w:tcPr>
            <w:tcW w:w="2551" w:type="dxa"/>
            <w:tcBorders>
              <w:top w:val="single" w:sz="4" w:space="0" w:color="000000"/>
              <w:left w:val="single" w:sz="4" w:space="0" w:color="000000"/>
              <w:bottom w:val="single" w:sz="4" w:space="0" w:color="000000"/>
              <w:right w:val="single" w:sz="4" w:space="0" w:color="000000"/>
            </w:tcBorders>
            <w:vAlign w:val="center"/>
          </w:tcPr>
          <w:p w14:paraId="35491D0A" w14:textId="77777777" w:rsidR="003574A1" w:rsidRPr="00655537" w:rsidRDefault="00441681" w:rsidP="00AE580A">
            <w:pPr>
              <w:pStyle w:val="TableParagraph"/>
              <w:ind w:left="147"/>
              <w:jc w:val="center"/>
              <w:rPr>
                <w:rFonts w:ascii="Verdana" w:hAnsi="Verdana"/>
                <w:sz w:val="20"/>
                <w:szCs w:val="20"/>
              </w:rPr>
            </w:pPr>
            <w:r w:rsidRPr="00655537">
              <w:rPr>
                <w:rFonts w:ascii="Verdana" w:hAnsi="Verdana"/>
                <w:sz w:val="20"/>
                <w:szCs w:val="20"/>
              </w:rPr>
              <w:t>1,5</w:t>
            </w:r>
          </w:p>
        </w:tc>
        <w:tc>
          <w:tcPr>
            <w:tcW w:w="2126" w:type="dxa"/>
            <w:tcBorders>
              <w:top w:val="single" w:sz="4" w:space="0" w:color="000000"/>
              <w:left w:val="single" w:sz="4" w:space="0" w:color="000000"/>
              <w:bottom w:val="single" w:sz="4" w:space="0" w:color="000000"/>
            </w:tcBorders>
            <w:vAlign w:val="center"/>
          </w:tcPr>
          <w:p w14:paraId="50EBDF79" w14:textId="77777777" w:rsidR="003574A1" w:rsidRPr="00655537" w:rsidRDefault="00441681" w:rsidP="00AE580A">
            <w:pPr>
              <w:pStyle w:val="TableParagraph"/>
              <w:ind w:left="215" w:right="136"/>
              <w:jc w:val="center"/>
              <w:rPr>
                <w:rFonts w:ascii="Verdana" w:hAnsi="Verdana"/>
                <w:sz w:val="20"/>
                <w:szCs w:val="20"/>
              </w:rPr>
            </w:pPr>
            <w:r w:rsidRPr="00655537">
              <w:rPr>
                <w:rFonts w:ascii="Verdana" w:hAnsi="Verdana"/>
                <w:sz w:val="20"/>
                <w:szCs w:val="20"/>
              </w:rPr>
              <w:t>35</w:t>
            </w:r>
          </w:p>
        </w:tc>
      </w:tr>
      <w:tr w:rsidR="003574A1" w:rsidRPr="00655537" w14:paraId="595106C4" w14:textId="77777777" w:rsidTr="00AE580A">
        <w:trPr>
          <w:trHeight w:val="221"/>
          <w:jc w:val="center"/>
        </w:trPr>
        <w:tc>
          <w:tcPr>
            <w:tcW w:w="1724" w:type="dxa"/>
            <w:tcBorders>
              <w:top w:val="single" w:sz="4" w:space="0" w:color="000000"/>
              <w:right w:val="single" w:sz="4" w:space="0" w:color="000000"/>
            </w:tcBorders>
            <w:vAlign w:val="center"/>
          </w:tcPr>
          <w:p w14:paraId="1F832741" w14:textId="77777777" w:rsidR="003574A1" w:rsidRPr="00655537" w:rsidRDefault="00441681" w:rsidP="00AE580A">
            <w:pPr>
              <w:pStyle w:val="TableParagraph"/>
              <w:ind w:left="151"/>
              <w:jc w:val="center"/>
              <w:rPr>
                <w:rFonts w:ascii="Verdana" w:hAnsi="Verdana"/>
                <w:sz w:val="20"/>
                <w:szCs w:val="20"/>
              </w:rPr>
            </w:pPr>
            <w:r w:rsidRPr="00655537">
              <w:rPr>
                <w:rFonts w:ascii="Verdana" w:hAnsi="Verdana"/>
                <w:sz w:val="20"/>
                <w:szCs w:val="20"/>
              </w:rPr>
              <w:t>1,5</w:t>
            </w:r>
          </w:p>
        </w:tc>
        <w:tc>
          <w:tcPr>
            <w:tcW w:w="2551" w:type="dxa"/>
            <w:tcBorders>
              <w:top w:val="single" w:sz="4" w:space="0" w:color="000000"/>
              <w:left w:val="single" w:sz="4" w:space="0" w:color="000000"/>
              <w:right w:val="single" w:sz="4" w:space="0" w:color="000000"/>
            </w:tcBorders>
            <w:vAlign w:val="center"/>
          </w:tcPr>
          <w:p w14:paraId="0585A7DB" w14:textId="77777777" w:rsidR="003574A1" w:rsidRPr="00655537" w:rsidRDefault="00441681" w:rsidP="00AE580A">
            <w:pPr>
              <w:pStyle w:val="TableParagraph"/>
              <w:ind w:left="147"/>
              <w:jc w:val="center"/>
              <w:rPr>
                <w:rFonts w:ascii="Verdana" w:hAnsi="Verdana"/>
                <w:sz w:val="20"/>
                <w:szCs w:val="20"/>
              </w:rPr>
            </w:pPr>
            <w:r w:rsidRPr="00655537">
              <w:rPr>
                <w:rFonts w:ascii="Verdana" w:hAnsi="Verdana"/>
                <w:sz w:val="20"/>
                <w:szCs w:val="20"/>
              </w:rPr>
              <w:t>Mayores</w:t>
            </w:r>
          </w:p>
        </w:tc>
        <w:tc>
          <w:tcPr>
            <w:tcW w:w="2126" w:type="dxa"/>
            <w:tcBorders>
              <w:top w:val="single" w:sz="4" w:space="0" w:color="000000"/>
              <w:left w:val="single" w:sz="4" w:space="0" w:color="000000"/>
            </w:tcBorders>
            <w:vAlign w:val="center"/>
          </w:tcPr>
          <w:p w14:paraId="73853BB8" w14:textId="77777777" w:rsidR="003574A1" w:rsidRPr="00655537" w:rsidRDefault="00441681" w:rsidP="00AE580A">
            <w:pPr>
              <w:pStyle w:val="TableParagraph"/>
              <w:ind w:left="215" w:right="136"/>
              <w:jc w:val="center"/>
              <w:rPr>
                <w:rFonts w:ascii="Verdana" w:hAnsi="Verdana"/>
                <w:sz w:val="20"/>
                <w:szCs w:val="20"/>
              </w:rPr>
            </w:pPr>
            <w:r w:rsidRPr="00655537">
              <w:rPr>
                <w:rFonts w:ascii="Verdana" w:hAnsi="Verdana"/>
                <w:sz w:val="20"/>
                <w:szCs w:val="20"/>
              </w:rPr>
              <w:t>40</w:t>
            </w:r>
          </w:p>
        </w:tc>
      </w:tr>
    </w:tbl>
    <w:p w14:paraId="147D7009" w14:textId="77777777" w:rsidR="003574A1" w:rsidRPr="00350BD6" w:rsidRDefault="003574A1" w:rsidP="002C26B8">
      <w:pPr>
        <w:pStyle w:val="Textoindependiente"/>
        <w:rPr>
          <w:rFonts w:ascii="Verdana" w:hAnsi="Verdana"/>
          <w:sz w:val="22"/>
          <w:szCs w:val="22"/>
        </w:rPr>
      </w:pPr>
    </w:p>
    <w:p w14:paraId="2B3FD327" w14:textId="2AC9AB72" w:rsidR="003574A1" w:rsidRPr="00350BD6" w:rsidRDefault="00441681" w:rsidP="00AE580A">
      <w:pPr>
        <w:pStyle w:val="Textoindependiente"/>
        <w:jc w:val="both"/>
        <w:rPr>
          <w:rFonts w:ascii="Verdana" w:hAnsi="Verdana"/>
          <w:sz w:val="22"/>
          <w:szCs w:val="22"/>
        </w:rPr>
      </w:pPr>
      <w:r w:rsidRPr="00350BD6">
        <w:rPr>
          <w:rFonts w:ascii="Verdana" w:hAnsi="Verdana"/>
          <w:sz w:val="22"/>
          <w:szCs w:val="22"/>
        </w:rPr>
        <w:t>El índice de liquidez del proponente se verifica con el RUP, con corte a 31 de diciembre de 202</w:t>
      </w:r>
      <w:r w:rsidR="00AE580A" w:rsidRPr="00350BD6">
        <w:rPr>
          <w:rFonts w:ascii="Verdana" w:hAnsi="Verdana"/>
          <w:sz w:val="22"/>
          <w:szCs w:val="22"/>
        </w:rPr>
        <w:t>4</w:t>
      </w:r>
      <w:r w:rsidRPr="00350BD6">
        <w:rPr>
          <w:rFonts w:ascii="Verdana" w:hAnsi="Verdana"/>
          <w:sz w:val="22"/>
          <w:szCs w:val="22"/>
        </w:rPr>
        <w:t>.</w:t>
      </w:r>
    </w:p>
    <w:p w14:paraId="4A943664" w14:textId="77777777" w:rsidR="003574A1" w:rsidRPr="00350BD6" w:rsidRDefault="003574A1" w:rsidP="002C26B8">
      <w:pPr>
        <w:pStyle w:val="Textoindependiente"/>
        <w:rPr>
          <w:rFonts w:ascii="Verdana" w:hAnsi="Verdana"/>
          <w:sz w:val="22"/>
          <w:szCs w:val="22"/>
        </w:rPr>
      </w:pPr>
    </w:p>
    <w:p w14:paraId="470C523C" w14:textId="77777777" w:rsidR="00AE580A" w:rsidRPr="00350BD6" w:rsidRDefault="00441681" w:rsidP="00AE580A">
      <w:pPr>
        <w:pStyle w:val="Textoindependiente"/>
        <w:ind w:right="52"/>
        <w:jc w:val="both"/>
        <w:rPr>
          <w:rFonts w:ascii="Verdana" w:hAnsi="Verdana"/>
          <w:sz w:val="22"/>
          <w:szCs w:val="22"/>
        </w:rPr>
      </w:pPr>
      <w:r w:rsidRPr="00350BD6">
        <w:rPr>
          <w:rFonts w:ascii="Verdana" w:hAnsi="Verdana"/>
          <w:sz w:val="22"/>
          <w:szCs w:val="22"/>
        </w:rPr>
        <w:t>Para los proponentes o integrantes extranjeros sin domicilio o sucursal en Colombia, la información requerida para el factor (CF) exigido para el cálculo de la capacidad residual del proponente está contemplada en el numeral de los requisitos de capacidad financiera de los términos de referencia.</w:t>
      </w:r>
    </w:p>
    <w:p w14:paraId="414E43B4" w14:textId="77777777" w:rsidR="00AE580A" w:rsidRPr="00350BD6" w:rsidRDefault="00AE580A" w:rsidP="00AE580A">
      <w:pPr>
        <w:pStyle w:val="Textoindependiente"/>
        <w:ind w:right="52"/>
        <w:jc w:val="both"/>
        <w:rPr>
          <w:rFonts w:ascii="Verdana" w:hAnsi="Verdana"/>
          <w:sz w:val="22"/>
          <w:szCs w:val="22"/>
        </w:rPr>
      </w:pPr>
    </w:p>
    <w:p w14:paraId="3189CAF6" w14:textId="3EBBAFA6" w:rsidR="003574A1" w:rsidRPr="00350BD6" w:rsidRDefault="00441681" w:rsidP="00AE580A">
      <w:pPr>
        <w:pStyle w:val="Textoindependiente"/>
        <w:ind w:right="52"/>
        <w:jc w:val="both"/>
        <w:rPr>
          <w:rFonts w:ascii="Verdana" w:hAnsi="Verdana"/>
          <w:sz w:val="22"/>
          <w:szCs w:val="22"/>
        </w:rPr>
      </w:pPr>
      <w:r w:rsidRPr="00350BD6">
        <w:rPr>
          <w:rFonts w:ascii="Verdana" w:hAnsi="Verdana"/>
          <w:sz w:val="22"/>
          <w:szCs w:val="22"/>
        </w:rPr>
        <w:t>Cuando el proponente tiene un pasivo corriente igual a cero (0) y por consiguiente su índice de liquidez sea indeterminado, la entidad debe otorgar el mayor puntaje en el componente de Capacidad Financiera (CF).</w:t>
      </w:r>
    </w:p>
    <w:p w14:paraId="0E3C1ADC" w14:textId="77777777" w:rsidR="003574A1" w:rsidRPr="00350BD6" w:rsidRDefault="003574A1" w:rsidP="002C26B8">
      <w:pPr>
        <w:pStyle w:val="Textoindependiente"/>
        <w:rPr>
          <w:rFonts w:ascii="Verdana" w:hAnsi="Verdana"/>
          <w:sz w:val="22"/>
          <w:szCs w:val="22"/>
        </w:rPr>
      </w:pPr>
    </w:p>
    <w:p w14:paraId="32DF1515" w14:textId="77777777" w:rsidR="003574A1" w:rsidRPr="00350BD6" w:rsidRDefault="00441681" w:rsidP="00BA4982">
      <w:pPr>
        <w:pStyle w:val="Ttulo1"/>
        <w:numPr>
          <w:ilvl w:val="0"/>
          <w:numId w:val="17"/>
        </w:numPr>
        <w:tabs>
          <w:tab w:val="left" w:pos="1140"/>
        </w:tabs>
        <w:ind w:left="567" w:hanging="567"/>
        <w:rPr>
          <w:rFonts w:ascii="Verdana" w:hAnsi="Verdana"/>
          <w:sz w:val="22"/>
          <w:szCs w:val="22"/>
        </w:rPr>
      </w:pPr>
      <w:r w:rsidRPr="00350BD6">
        <w:rPr>
          <w:rFonts w:ascii="Verdana" w:hAnsi="Verdana"/>
          <w:sz w:val="22"/>
          <w:szCs w:val="22"/>
        </w:rPr>
        <w:t>Capacidad Técnica (CT):</w:t>
      </w:r>
    </w:p>
    <w:p w14:paraId="7A6EC4D0" w14:textId="77777777" w:rsidR="00AE580A" w:rsidRPr="00350BD6" w:rsidRDefault="00441681" w:rsidP="00AE580A">
      <w:pPr>
        <w:pStyle w:val="Textoindependiente"/>
        <w:ind w:right="52"/>
        <w:jc w:val="both"/>
        <w:rPr>
          <w:rFonts w:ascii="Verdana" w:hAnsi="Verdana"/>
          <w:sz w:val="22"/>
          <w:szCs w:val="22"/>
        </w:rPr>
      </w:pPr>
      <w:r w:rsidRPr="00350BD6">
        <w:rPr>
          <w:rFonts w:ascii="Verdana" w:hAnsi="Verdana"/>
          <w:sz w:val="22"/>
          <w:szCs w:val="22"/>
        </w:rPr>
        <w:t>El factor (CT) para propósitos de la capacidad residual se asigna teniendo en cuenta el número de socios y profesionales de la Arquitectura, Ingeniería y Geología vinculados mediante una relación laboral o contractual vigente conforme a la cual desarrollen actividades vinculadas directamente con la construcción.</w:t>
      </w:r>
    </w:p>
    <w:p w14:paraId="2C5D92B6" w14:textId="77777777" w:rsidR="00AE580A" w:rsidRPr="00350BD6" w:rsidRDefault="00AE580A" w:rsidP="00AE580A">
      <w:pPr>
        <w:pStyle w:val="Textoindependiente"/>
        <w:ind w:right="52"/>
        <w:jc w:val="both"/>
        <w:rPr>
          <w:rFonts w:ascii="Verdana" w:hAnsi="Verdana"/>
          <w:sz w:val="22"/>
          <w:szCs w:val="22"/>
        </w:rPr>
      </w:pPr>
    </w:p>
    <w:p w14:paraId="4C7E11D2" w14:textId="45C00C41" w:rsidR="003574A1" w:rsidRPr="00350BD6" w:rsidRDefault="00441681" w:rsidP="00AE580A">
      <w:pPr>
        <w:pStyle w:val="Textoindependiente"/>
        <w:ind w:right="52"/>
        <w:jc w:val="both"/>
        <w:rPr>
          <w:rFonts w:ascii="Verdana" w:hAnsi="Verdana"/>
          <w:sz w:val="22"/>
          <w:szCs w:val="22"/>
        </w:rPr>
      </w:pPr>
      <w:r w:rsidRPr="00350BD6">
        <w:rPr>
          <w:rFonts w:ascii="Verdana" w:hAnsi="Verdana"/>
          <w:sz w:val="22"/>
          <w:szCs w:val="22"/>
        </w:rPr>
        <w:t>Para acreditar el factor (CT) el Proponente o integrante nacional y extranjero con o sin sucursal en Colombia deben diligenciar el Formato 5 –</w:t>
      </w:r>
      <w:r w:rsidR="00AE580A" w:rsidRPr="00350BD6">
        <w:rPr>
          <w:rFonts w:ascii="Verdana" w:hAnsi="Verdana"/>
          <w:sz w:val="22"/>
          <w:szCs w:val="22"/>
        </w:rPr>
        <w:t xml:space="preserve"> </w:t>
      </w:r>
      <w:r w:rsidRPr="00350BD6">
        <w:rPr>
          <w:rFonts w:ascii="Verdana" w:hAnsi="Verdana"/>
          <w:sz w:val="22"/>
          <w:szCs w:val="22"/>
        </w:rPr>
        <w:t>Capacidad residual.</w:t>
      </w:r>
    </w:p>
    <w:p w14:paraId="1B7E7624" w14:textId="77777777" w:rsidR="003574A1" w:rsidRPr="00350BD6" w:rsidRDefault="003574A1" w:rsidP="002C26B8">
      <w:pPr>
        <w:pStyle w:val="Textoindependiente"/>
        <w:rPr>
          <w:rFonts w:ascii="Verdana" w:hAnsi="Verdana"/>
          <w:sz w:val="22"/>
          <w:szCs w:val="22"/>
        </w:rPr>
      </w:pPr>
    </w:p>
    <w:p w14:paraId="5D86F62E" w14:textId="77777777" w:rsidR="003574A1" w:rsidRPr="00350BD6" w:rsidRDefault="00441681" w:rsidP="00AE580A">
      <w:pPr>
        <w:pStyle w:val="Textoindependiente"/>
        <w:jc w:val="both"/>
        <w:rPr>
          <w:rFonts w:ascii="Verdana" w:hAnsi="Verdana"/>
          <w:sz w:val="22"/>
          <w:szCs w:val="22"/>
        </w:rPr>
      </w:pPr>
      <w:r w:rsidRPr="00350BD6">
        <w:rPr>
          <w:rFonts w:ascii="Verdana" w:hAnsi="Verdana"/>
          <w:sz w:val="22"/>
          <w:szCs w:val="22"/>
        </w:rPr>
        <w:t>El puntaje del factor (CT) se asigna con base en la siguiente tabla:</w:t>
      </w: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shd w:val="clear" w:color="auto" w:fill="548DD4" w:themeFill="text2" w:themeFillTint="99"/>
        <w:tblLayout w:type="fixed"/>
        <w:tblLook w:val="01E0" w:firstRow="1" w:lastRow="1" w:firstColumn="1" w:lastColumn="1" w:noHBand="0" w:noVBand="0"/>
      </w:tblPr>
      <w:tblGrid>
        <w:gridCol w:w="1205"/>
        <w:gridCol w:w="1276"/>
        <w:gridCol w:w="1276"/>
      </w:tblGrid>
      <w:tr w:rsidR="00350BD6" w:rsidRPr="00655537" w14:paraId="48E60FCE" w14:textId="77777777" w:rsidTr="00AE580A">
        <w:trPr>
          <w:trHeight w:val="221"/>
          <w:jc w:val="center"/>
        </w:trPr>
        <w:tc>
          <w:tcPr>
            <w:tcW w:w="1205" w:type="dxa"/>
            <w:tcBorders>
              <w:bottom w:val="single" w:sz="4" w:space="0" w:color="000000"/>
              <w:right w:val="single" w:sz="4" w:space="0" w:color="000000"/>
            </w:tcBorders>
            <w:shd w:val="clear" w:color="auto" w:fill="548DD4" w:themeFill="text2" w:themeFillTint="99"/>
          </w:tcPr>
          <w:p w14:paraId="7B64E6E9" w14:textId="77777777" w:rsidR="003574A1" w:rsidRPr="00655537" w:rsidRDefault="00441681" w:rsidP="002C26B8">
            <w:pPr>
              <w:pStyle w:val="TableParagraph"/>
              <w:ind w:left="53" w:right="111"/>
              <w:jc w:val="center"/>
              <w:rPr>
                <w:rFonts w:ascii="Verdana" w:hAnsi="Verdana"/>
                <w:b/>
                <w:sz w:val="20"/>
                <w:szCs w:val="20"/>
              </w:rPr>
            </w:pPr>
            <w:r w:rsidRPr="00655537">
              <w:rPr>
                <w:rFonts w:ascii="Verdana" w:hAnsi="Verdana"/>
                <w:b/>
                <w:sz w:val="20"/>
                <w:szCs w:val="20"/>
              </w:rPr>
              <w:t>Desde</w:t>
            </w:r>
          </w:p>
        </w:tc>
        <w:tc>
          <w:tcPr>
            <w:tcW w:w="1276" w:type="dxa"/>
            <w:tcBorders>
              <w:left w:val="single" w:sz="4" w:space="0" w:color="000000"/>
              <w:bottom w:val="single" w:sz="4" w:space="0" w:color="000000"/>
              <w:right w:val="single" w:sz="4" w:space="0" w:color="000000"/>
            </w:tcBorders>
            <w:shd w:val="clear" w:color="auto" w:fill="548DD4" w:themeFill="text2" w:themeFillTint="99"/>
          </w:tcPr>
          <w:p w14:paraId="68FB6B5C" w14:textId="77777777" w:rsidR="003574A1" w:rsidRPr="00655537" w:rsidRDefault="00441681" w:rsidP="002C26B8">
            <w:pPr>
              <w:pStyle w:val="TableParagraph"/>
              <w:ind w:left="64" w:right="101"/>
              <w:jc w:val="center"/>
              <w:rPr>
                <w:rFonts w:ascii="Verdana" w:hAnsi="Verdana"/>
                <w:b/>
                <w:sz w:val="20"/>
                <w:szCs w:val="20"/>
              </w:rPr>
            </w:pPr>
            <w:r w:rsidRPr="00655537">
              <w:rPr>
                <w:rFonts w:ascii="Verdana" w:hAnsi="Verdana"/>
                <w:b/>
                <w:sz w:val="20"/>
                <w:szCs w:val="20"/>
              </w:rPr>
              <w:t>Hasta</w:t>
            </w:r>
          </w:p>
        </w:tc>
        <w:tc>
          <w:tcPr>
            <w:tcW w:w="1276" w:type="dxa"/>
            <w:tcBorders>
              <w:left w:val="single" w:sz="4" w:space="0" w:color="000000"/>
              <w:bottom w:val="single" w:sz="4" w:space="0" w:color="000000"/>
            </w:tcBorders>
            <w:shd w:val="clear" w:color="auto" w:fill="548DD4" w:themeFill="text2" w:themeFillTint="99"/>
          </w:tcPr>
          <w:p w14:paraId="105285DC" w14:textId="77777777" w:rsidR="003574A1" w:rsidRPr="00655537" w:rsidRDefault="00441681" w:rsidP="002C26B8">
            <w:pPr>
              <w:pStyle w:val="TableParagraph"/>
              <w:ind w:left="67" w:right="93"/>
              <w:jc w:val="center"/>
              <w:rPr>
                <w:rFonts w:ascii="Verdana" w:hAnsi="Verdana"/>
                <w:b/>
                <w:sz w:val="20"/>
                <w:szCs w:val="20"/>
              </w:rPr>
            </w:pPr>
            <w:r w:rsidRPr="00655537">
              <w:rPr>
                <w:rFonts w:ascii="Verdana" w:hAnsi="Verdana"/>
                <w:b/>
                <w:sz w:val="20"/>
                <w:szCs w:val="20"/>
              </w:rPr>
              <w:t>Puntaje</w:t>
            </w:r>
          </w:p>
        </w:tc>
      </w:tr>
      <w:tr w:rsidR="00350BD6" w:rsidRPr="00655537" w14:paraId="311E4C8B" w14:textId="77777777" w:rsidTr="00AE580A">
        <w:trPr>
          <w:trHeight w:val="226"/>
          <w:jc w:val="center"/>
        </w:trPr>
        <w:tc>
          <w:tcPr>
            <w:tcW w:w="1205" w:type="dxa"/>
            <w:tcBorders>
              <w:top w:val="single" w:sz="4" w:space="0" w:color="000000"/>
              <w:bottom w:val="single" w:sz="4" w:space="0" w:color="000000"/>
              <w:right w:val="single" w:sz="4" w:space="0" w:color="000000"/>
            </w:tcBorders>
          </w:tcPr>
          <w:p w14:paraId="3CF9253B" w14:textId="77777777" w:rsidR="003574A1" w:rsidRPr="00655537" w:rsidRDefault="00441681" w:rsidP="002C26B8">
            <w:pPr>
              <w:pStyle w:val="TableParagraph"/>
              <w:ind w:right="1"/>
              <w:jc w:val="center"/>
              <w:rPr>
                <w:rFonts w:ascii="Verdana" w:hAnsi="Verdana"/>
                <w:sz w:val="20"/>
                <w:szCs w:val="20"/>
              </w:rPr>
            </w:pPr>
            <w:r w:rsidRPr="00655537">
              <w:rPr>
                <w:rFonts w:ascii="Verdana" w:hAnsi="Verdana"/>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3D1628A4" w14:textId="77777777" w:rsidR="003574A1" w:rsidRPr="00655537" w:rsidRDefault="00441681" w:rsidP="002C26B8">
            <w:pPr>
              <w:pStyle w:val="TableParagraph"/>
              <w:ind w:left="5"/>
              <w:jc w:val="center"/>
              <w:rPr>
                <w:rFonts w:ascii="Verdana" w:hAnsi="Verdana"/>
                <w:sz w:val="20"/>
                <w:szCs w:val="20"/>
              </w:rPr>
            </w:pPr>
            <w:r w:rsidRPr="00655537">
              <w:rPr>
                <w:rFonts w:ascii="Verdana" w:hAnsi="Verdana"/>
                <w:sz w:val="20"/>
                <w:szCs w:val="20"/>
              </w:rPr>
              <w:t>5</w:t>
            </w:r>
          </w:p>
        </w:tc>
        <w:tc>
          <w:tcPr>
            <w:tcW w:w="1276" w:type="dxa"/>
            <w:tcBorders>
              <w:top w:val="single" w:sz="4" w:space="0" w:color="000000"/>
              <w:left w:val="single" w:sz="4" w:space="0" w:color="000000"/>
              <w:bottom w:val="single" w:sz="4" w:space="0" w:color="000000"/>
            </w:tcBorders>
          </w:tcPr>
          <w:p w14:paraId="1621FE1D" w14:textId="77777777" w:rsidR="003574A1" w:rsidRPr="00655537" w:rsidRDefault="00441681" w:rsidP="002C26B8">
            <w:pPr>
              <w:pStyle w:val="TableParagraph"/>
              <w:ind w:left="62" w:right="93"/>
              <w:jc w:val="center"/>
              <w:rPr>
                <w:rFonts w:ascii="Verdana" w:hAnsi="Verdana"/>
                <w:sz w:val="20"/>
                <w:szCs w:val="20"/>
              </w:rPr>
            </w:pPr>
            <w:r w:rsidRPr="00655537">
              <w:rPr>
                <w:rFonts w:ascii="Verdana" w:hAnsi="Verdana"/>
                <w:sz w:val="20"/>
                <w:szCs w:val="20"/>
              </w:rPr>
              <w:t>20</w:t>
            </w:r>
          </w:p>
        </w:tc>
      </w:tr>
      <w:tr w:rsidR="00350BD6" w:rsidRPr="00655537" w14:paraId="13170E37" w14:textId="77777777" w:rsidTr="00AE580A">
        <w:trPr>
          <w:trHeight w:val="230"/>
          <w:jc w:val="center"/>
        </w:trPr>
        <w:tc>
          <w:tcPr>
            <w:tcW w:w="1205" w:type="dxa"/>
            <w:tcBorders>
              <w:top w:val="single" w:sz="4" w:space="0" w:color="000000"/>
              <w:bottom w:val="single" w:sz="4" w:space="0" w:color="000000"/>
              <w:right w:val="single" w:sz="4" w:space="0" w:color="000000"/>
            </w:tcBorders>
          </w:tcPr>
          <w:p w14:paraId="726B3833" w14:textId="77777777" w:rsidR="003574A1" w:rsidRPr="00655537" w:rsidRDefault="00441681" w:rsidP="002C26B8">
            <w:pPr>
              <w:pStyle w:val="TableParagraph"/>
              <w:ind w:right="1"/>
              <w:jc w:val="center"/>
              <w:rPr>
                <w:rFonts w:ascii="Verdana" w:hAnsi="Verdana"/>
                <w:sz w:val="20"/>
                <w:szCs w:val="20"/>
              </w:rPr>
            </w:pPr>
            <w:r w:rsidRPr="00655537">
              <w:rPr>
                <w:rFonts w:ascii="Verdana" w:hAnsi="Verdana"/>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14:paraId="1657F637" w14:textId="77777777" w:rsidR="003574A1" w:rsidRPr="00655537" w:rsidRDefault="00441681" w:rsidP="002C26B8">
            <w:pPr>
              <w:pStyle w:val="TableParagraph"/>
              <w:ind w:left="63" w:right="102"/>
              <w:jc w:val="center"/>
              <w:rPr>
                <w:rFonts w:ascii="Verdana" w:hAnsi="Verdana"/>
                <w:sz w:val="20"/>
                <w:szCs w:val="20"/>
              </w:rPr>
            </w:pPr>
            <w:r w:rsidRPr="00655537">
              <w:rPr>
                <w:rFonts w:ascii="Verdana" w:hAnsi="Verdana"/>
                <w:sz w:val="20"/>
                <w:szCs w:val="20"/>
              </w:rPr>
              <w:t>10</w:t>
            </w:r>
          </w:p>
        </w:tc>
        <w:tc>
          <w:tcPr>
            <w:tcW w:w="1276" w:type="dxa"/>
            <w:tcBorders>
              <w:top w:val="single" w:sz="4" w:space="0" w:color="000000"/>
              <w:left w:val="single" w:sz="4" w:space="0" w:color="000000"/>
              <w:bottom w:val="single" w:sz="4" w:space="0" w:color="000000"/>
            </w:tcBorders>
          </w:tcPr>
          <w:p w14:paraId="478D4EDB" w14:textId="77777777" w:rsidR="003574A1" w:rsidRPr="00655537" w:rsidRDefault="00441681" w:rsidP="002C26B8">
            <w:pPr>
              <w:pStyle w:val="TableParagraph"/>
              <w:ind w:left="62" w:right="93"/>
              <w:jc w:val="center"/>
              <w:rPr>
                <w:rFonts w:ascii="Verdana" w:hAnsi="Verdana"/>
                <w:sz w:val="20"/>
                <w:szCs w:val="20"/>
              </w:rPr>
            </w:pPr>
            <w:r w:rsidRPr="00655537">
              <w:rPr>
                <w:rFonts w:ascii="Verdana" w:hAnsi="Verdana"/>
                <w:sz w:val="20"/>
                <w:szCs w:val="20"/>
              </w:rPr>
              <w:t>30</w:t>
            </w:r>
          </w:p>
        </w:tc>
      </w:tr>
      <w:tr w:rsidR="003574A1" w:rsidRPr="00655537" w14:paraId="54DC5912" w14:textId="77777777" w:rsidTr="00AE580A">
        <w:trPr>
          <w:trHeight w:val="225"/>
          <w:jc w:val="center"/>
        </w:trPr>
        <w:tc>
          <w:tcPr>
            <w:tcW w:w="1205" w:type="dxa"/>
            <w:tcBorders>
              <w:top w:val="single" w:sz="4" w:space="0" w:color="000000"/>
              <w:right w:val="single" w:sz="4" w:space="0" w:color="000000"/>
            </w:tcBorders>
          </w:tcPr>
          <w:p w14:paraId="7689019C" w14:textId="77777777" w:rsidR="003574A1" w:rsidRPr="00655537" w:rsidRDefault="00441681" w:rsidP="002C26B8">
            <w:pPr>
              <w:pStyle w:val="TableParagraph"/>
              <w:ind w:left="49" w:right="111"/>
              <w:jc w:val="center"/>
              <w:rPr>
                <w:rFonts w:ascii="Verdana" w:hAnsi="Verdana"/>
                <w:sz w:val="20"/>
                <w:szCs w:val="20"/>
              </w:rPr>
            </w:pPr>
            <w:r w:rsidRPr="00655537">
              <w:rPr>
                <w:rFonts w:ascii="Verdana" w:hAnsi="Verdana"/>
                <w:sz w:val="20"/>
                <w:szCs w:val="20"/>
              </w:rPr>
              <w:t>11</w:t>
            </w:r>
          </w:p>
        </w:tc>
        <w:tc>
          <w:tcPr>
            <w:tcW w:w="1276" w:type="dxa"/>
            <w:tcBorders>
              <w:top w:val="single" w:sz="4" w:space="0" w:color="000000"/>
              <w:left w:val="single" w:sz="4" w:space="0" w:color="000000"/>
              <w:right w:val="single" w:sz="4" w:space="0" w:color="000000"/>
            </w:tcBorders>
          </w:tcPr>
          <w:p w14:paraId="010FAF44" w14:textId="77777777" w:rsidR="003574A1" w:rsidRPr="00655537" w:rsidRDefault="00441681" w:rsidP="002C26B8">
            <w:pPr>
              <w:pStyle w:val="TableParagraph"/>
              <w:ind w:left="64" w:right="102"/>
              <w:jc w:val="center"/>
              <w:rPr>
                <w:rFonts w:ascii="Verdana" w:hAnsi="Verdana"/>
                <w:sz w:val="20"/>
                <w:szCs w:val="20"/>
              </w:rPr>
            </w:pPr>
            <w:r w:rsidRPr="00655537">
              <w:rPr>
                <w:rFonts w:ascii="Verdana" w:hAnsi="Verdana"/>
                <w:sz w:val="20"/>
                <w:szCs w:val="20"/>
              </w:rPr>
              <w:t>Mayores</w:t>
            </w:r>
          </w:p>
        </w:tc>
        <w:tc>
          <w:tcPr>
            <w:tcW w:w="1276" w:type="dxa"/>
            <w:tcBorders>
              <w:top w:val="single" w:sz="4" w:space="0" w:color="000000"/>
              <w:left w:val="single" w:sz="4" w:space="0" w:color="000000"/>
            </w:tcBorders>
          </w:tcPr>
          <w:p w14:paraId="51C38544" w14:textId="77777777" w:rsidR="003574A1" w:rsidRPr="00655537" w:rsidRDefault="00441681" w:rsidP="002C26B8">
            <w:pPr>
              <w:pStyle w:val="TableParagraph"/>
              <w:ind w:left="62" w:right="93"/>
              <w:jc w:val="center"/>
              <w:rPr>
                <w:rFonts w:ascii="Verdana" w:hAnsi="Verdana"/>
                <w:sz w:val="20"/>
                <w:szCs w:val="20"/>
              </w:rPr>
            </w:pPr>
            <w:r w:rsidRPr="00655537">
              <w:rPr>
                <w:rFonts w:ascii="Verdana" w:hAnsi="Verdana"/>
                <w:sz w:val="20"/>
                <w:szCs w:val="20"/>
              </w:rPr>
              <w:t>40</w:t>
            </w:r>
          </w:p>
        </w:tc>
      </w:tr>
    </w:tbl>
    <w:p w14:paraId="2451E4E7" w14:textId="77777777" w:rsidR="003574A1" w:rsidRPr="00350BD6" w:rsidRDefault="003574A1" w:rsidP="002C26B8">
      <w:pPr>
        <w:pStyle w:val="Textoindependiente"/>
        <w:rPr>
          <w:rFonts w:ascii="Verdana" w:hAnsi="Verdana"/>
          <w:sz w:val="22"/>
          <w:szCs w:val="22"/>
        </w:rPr>
      </w:pPr>
    </w:p>
    <w:p w14:paraId="74C731D4" w14:textId="77777777" w:rsidR="003574A1" w:rsidRPr="00350BD6" w:rsidRDefault="00441681" w:rsidP="00AE580A">
      <w:pPr>
        <w:pStyle w:val="Textoindependiente"/>
        <w:ind w:right="52"/>
        <w:jc w:val="both"/>
        <w:rPr>
          <w:rFonts w:ascii="Verdana" w:hAnsi="Verdana"/>
          <w:sz w:val="22"/>
          <w:szCs w:val="22"/>
        </w:rPr>
      </w:pPr>
      <w:r w:rsidRPr="00350BD6">
        <w:rPr>
          <w:rFonts w:ascii="Verdana" w:hAnsi="Verdana"/>
          <w:sz w:val="22"/>
          <w:szCs w:val="22"/>
        </w:rPr>
        <w:t>En el caso en el cual el proponente no cuente con ningún profesional de la Arquitectura, Ingeniería o Geología vinculados mediante una relación laboral o contractual vigente, se otorgará cero (0) puntos en cuanto a la Capacidad Técnica (CT) se refiere.</w:t>
      </w:r>
    </w:p>
    <w:p w14:paraId="18CF8FE6" w14:textId="77777777" w:rsidR="003574A1" w:rsidRPr="00350BD6" w:rsidRDefault="003574A1" w:rsidP="002C26B8">
      <w:pPr>
        <w:pStyle w:val="Textoindependiente"/>
        <w:rPr>
          <w:rFonts w:ascii="Verdana" w:hAnsi="Verdana"/>
          <w:sz w:val="22"/>
          <w:szCs w:val="22"/>
        </w:rPr>
      </w:pPr>
    </w:p>
    <w:p w14:paraId="6DD02406" w14:textId="77777777" w:rsidR="003574A1" w:rsidRPr="00350BD6" w:rsidRDefault="00441681" w:rsidP="00BA4982">
      <w:pPr>
        <w:pStyle w:val="Ttulo1"/>
        <w:numPr>
          <w:ilvl w:val="0"/>
          <w:numId w:val="17"/>
        </w:numPr>
        <w:tabs>
          <w:tab w:val="left" w:pos="1140"/>
        </w:tabs>
        <w:ind w:left="567" w:hanging="567"/>
        <w:rPr>
          <w:rFonts w:ascii="Verdana" w:hAnsi="Verdana"/>
          <w:sz w:val="22"/>
          <w:szCs w:val="22"/>
        </w:rPr>
      </w:pPr>
      <w:r w:rsidRPr="00350BD6">
        <w:rPr>
          <w:rFonts w:ascii="Verdana" w:hAnsi="Verdana"/>
          <w:sz w:val="22"/>
          <w:szCs w:val="22"/>
        </w:rPr>
        <w:t>Saldos contratos en ejecución (SCE):</w:t>
      </w:r>
    </w:p>
    <w:p w14:paraId="6502E03B" w14:textId="77777777" w:rsidR="003574A1" w:rsidRPr="00350BD6" w:rsidRDefault="003574A1" w:rsidP="002C26B8">
      <w:pPr>
        <w:pStyle w:val="Textoindependiente"/>
        <w:rPr>
          <w:rFonts w:ascii="Verdana" w:hAnsi="Verdana"/>
          <w:b/>
          <w:sz w:val="22"/>
          <w:szCs w:val="22"/>
        </w:rPr>
      </w:pPr>
    </w:p>
    <w:p w14:paraId="3A61208F" w14:textId="77777777" w:rsidR="003574A1" w:rsidRPr="00350BD6" w:rsidRDefault="00441681" w:rsidP="00AE580A">
      <w:pPr>
        <w:pStyle w:val="Textoindependiente"/>
        <w:ind w:right="52"/>
        <w:jc w:val="both"/>
        <w:rPr>
          <w:rFonts w:ascii="Verdana" w:hAnsi="Verdana"/>
          <w:sz w:val="22"/>
          <w:szCs w:val="22"/>
        </w:rPr>
      </w:pPr>
      <w:r w:rsidRPr="00350BD6">
        <w:rPr>
          <w:rFonts w:ascii="Verdana" w:hAnsi="Verdana"/>
          <w:sz w:val="22"/>
          <w:szCs w:val="22"/>
        </w:rPr>
        <w:t xml:space="preserve">El proponente debe presentar el </w:t>
      </w:r>
      <w:r w:rsidRPr="00350BD6">
        <w:rPr>
          <w:rFonts w:ascii="Verdana" w:hAnsi="Verdana"/>
          <w:b/>
          <w:sz w:val="22"/>
          <w:szCs w:val="22"/>
        </w:rPr>
        <w:t xml:space="preserve">Formato 5 – Capacidad residual </w:t>
      </w:r>
      <w:r w:rsidRPr="00350BD6">
        <w:rPr>
          <w:rFonts w:ascii="Verdana" w:hAnsi="Verdana"/>
          <w:sz w:val="22"/>
          <w:szCs w:val="22"/>
        </w:rPr>
        <w:t xml:space="preserve">suscrito por su </w:t>
      </w:r>
      <w:r w:rsidRPr="00350BD6">
        <w:rPr>
          <w:rFonts w:ascii="Verdana" w:hAnsi="Verdana"/>
          <w:sz w:val="22"/>
          <w:szCs w:val="22"/>
        </w:rPr>
        <w:lastRenderedPageBreak/>
        <w:t>representante legal y su revisor fiscal si el proponente está obligado a tenerlo, o por el contador o su auditor independiente el cual contenga la lista de los contratos en ejecución tanto a nivel nacional como internacional indicando: i) el valor del contrato; ii) el plazo del contrato en meses; iii) la fecha de inicio de las obras del contrato, día, mes, año; iv) si la obra la ejecuta un consorcio o unión temporal junto con el porcentaje de participación del integrante que presenta el certificado, y v) si el contrato se encuentra suspendido, de ser así, la fecha de suspensión. En el certificado debe constar expresamente si el proponente no tiene contratos en ejecución.</w:t>
      </w:r>
    </w:p>
    <w:p w14:paraId="3B2AE1B8" w14:textId="77777777" w:rsidR="003574A1" w:rsidRPr="00350BD6" w:rsidRDefault="003574A1" w:rsidP="002C26B8">
      <w:pPr>
        <w:pStyle w:val="Textoindependiente"/>
        <w:rPr>
          <w:rFonts w:ascii="Verdana" w:hAnsi="Verdana"/>
          <w:sz w:val="22"/>
          <w:szCs w:val="22"/>
        </w:rPr>
      </w:pPr>
    </w:p>
    <w:p w14:paraId="77222C87" w14:textId="77777777" w:rsidR="003574A1" w:rsidRPr="00350BD6" w:rsidRDefault="00441681" w:rsidP="00AE580A">
      <w:pPr>
        <w:pStyle w:val="Textoindependiente"/>
        <w:jc w:val="both"/>
        <w:rPr>
          <w:rFonts w:ascii="Verdana" w:hAnsi="Verdana"/>
          <w:sz w:val="22"/>
          <w:szCs w:val="22"/>
        </w:rPr>
      </w:pPr>
      <w:r w:rsidRPr="00350BD6">
        <w:rPr>
          <w:rFonts w:ascii="Verdana" w:hAnsi="Verdana"/>
          <w:sz w:val="22"/>
          <w:szCs w:val="22"/>
        </w:rPr>
        <w:t>Para acreditar el factor (SCE) el proponente tendrá en cuenta lo siguiente:</w:t>
      </w:r>
    </w:p>
    <w:p w14:paraId="75132B54" w14:textId="77777777" w:rsidR="003574A1" w:rsidRPr="00350BD6" w:rsidRDefault="003574A1" w:rsidP="002C26B8">
      <w:pPr>
        <w:pStyle w:val="Textoindependiente"/>
        <w:rPr>
          <w:rFonts w:ascii="Verdana" w:hAnsi="Verdana"/>
          <w:sz w:val="22"/>
          <w:szCs w:val="22"/>
        </w:rPr>
      </w:pPr>
    </w:p>
    <w:p w14:paraId="565B31FD" w14:textId="77777777" w:rsidR="00AE580A" w:rsidRPr="00350BD6" w:rsidRDefault="00441681" w:rsidP="00BA4982">
      <w:pPr>
        <w:pStyle w:val="Prrafodelista"/>
        <w:numPr>
          <w:ilvl w:val="1"/>
          <w:numId w:val="16"/>
        </w:numPr>
        <w:tabs>
          <w:tab w:val="left" w:pos="567"/>
        </w:tabs>
        <w:ind w:left="567" w:right="52" w:hanging="567"/>
        <w:jc w:val="both"/>
        <w:rPr>
          <w:rFonts w:ascii="Verdana" w:hAnsi="Verdana"/>
        </w:rPr>
      </w:pPr>
      <w:r w:rsidRPr="00350BD6">
        <w:rPr>
          <w:rFonts w:ascii="Verdana" w:hAnsi="Verdana"/>
        </w:rPr>
        <w:t>El factor SCE es la suma de los montos por ejecutar de los contratos vigentes durante los 12 meses siguientes. Si el número de días por ejecutar en un contrato es superior a 12 meses, es decir 360 días, el factor (SCE) solo tendrá en cuenta la proporción lineal de 12 meses.</w:t>
      </w:r>
    </w:p>
    <w:p w14:paraId="3BD5997C" w14:textId="0C6E0D41" w:rsidR="00AE580A" w:rsidRPr="00350BD6" w:rsidRDefault="00441681" w:rsidP="00BA4982">
      <w:pPr>
        <w:pStyle w:val="Prrafodelista"/>
        <w:numPr>
          <w:ilvl w:val="1"/>
          <w:numId w:val="16"/>
        </w:numPr>
        <w:tabs>
          <w:tab w:val="left" w:pos="567"/>
        </w:tabs>
        <w:ind w:left="567" w:right="52" w:hanging="567"/>
        <w:jc w:val="both"/>
        <w:rPr>
          <w:rFonts w:ascii="Verdana" w:hAnsi="Verdana"/>
        </w:rPr>
      </w:pPr>
      <w:r w:rsidRPr="00350BD6">
        <w:rPr>
          <w:rFonts w:ascii="Verdana" w:hAnsi="Verdana"/>
        </w:rPr>
        <w:t>Los contratos de obras civiles en ejecución son aquellos que a la fecha de presentación de la oferta obligan al proponente con entidades estatales y con entidades privadas para ejecutar obras civiles. Estas incluyen las obras civiles de los contratos de concesión y los contratos de obra suscritos con concesionarios, así como, los contratos</w:t>
      </w:r>
      <w:r w:rsidR="00AE580A" w:rsidRPr="00350BD6">
        <w:rPr>
          <w:rFonts w:ascii="Verdana" w:hAnsi="Verdana"/>
        </w:rPr>
        <w:t xml:space="preserve"> </w:t>
      </w:r>
      <w:r w:rsidRPr="00350BD6">
        <w:rPr>
          <w:rFonts w:ascii="Verdana" w:hAnsi="Verdana"/>
        </w:rPr>
        <w:t>suspendidos y aquellos que no tengan acta de inicio. No se entenderán como contratos en ejecución los que se encuentren en liquidación.</w:t>
      </w:r>
    </w:p>
    <w:p w14:paraId="20C609C0" w14:textId="77777777" w:rsidR="00AE580A" w:rsidRPr="00350BD6" w:rsidRDefault="00441681" w:rsidP="00BA4982">
      <w:pPr>
        <w:pStyle w:val="Prrafodelista"/>
        <w:numPr>
          <w:ilvl w:val="1"/>
          <w:numId w:val="16"/>
        </w:numPr>
        <w:tabs>
          <w:tab w:val="left" w:pos="567"/>
        </w:tabs>
        <w:ind w:left="567" w:right="52" w:hanging="567"/>
        <w:jc w:val="both"/>
        <w:rPr>
          <w:rFonts w:ascii="Verdana" w:hAnsi="Verdana"/>
        </w:rPr>
      </w:pPr>
      <w:r w:rsidRPr="00350BD6">
        <w:rPr>
          <w:rFonts w:ascii="Verdana" w:hAnsi="Verdana"/>
        </w:rPr>
        <w:t>Se tendrán en cuenta los contratos de obras civiles en ejecución suscritos por el proponente o por sociedades, consorcios o uniones temporales en los cuales el Proponente tenga participación.</w:t>
      </w:r>
    </w:p>
    <w:p w14:paraId="5F0E76FC" w14:textId="77777777" w:rsidR="00AE580A" w:rsidRPr="00350BD6" w:rsidRDefault="00441681" w:rsidP="00BA4982">
      <w:pPr>
        <w:pStyle w:val="Prrafodelista"/>
        <w:numPr>
          <w:ilvl w:val="1"/>
          <w:numId w:val="16"/>
        </w:numPr>
        <w:tabs>
          <w:tab w:val="left" w:pos="567"/>
        </w:tabs>
        <w:ind w:left="567" w:right="52" w:hanging="567"/>
        <w:jc w:val="both"/>
        <w:rPr>
          <w:rFonts w:ascii="Verdana" w:hAnsi="Verdana"/>
        </w:rPr>
      </w:pPr>
      <w:r w:rsidRPr="00350BD6">
        <w:rPr>
          <w:rFonts w:ascii="Verdana" w:hAnsi="Verdana"/>
        </w:rPr>
        <w:t>Si un contrato se encuentra suspendido, el cálculo del (SCE) de dicho contrato debe efectuarse asumiendo que lo que falta por ejecutar iniciara en la fecha de presentación de la oferta del proceso de contratación. Si el contrato</w:t>
      </w:r>
      <w:r w:rsidR="00AE580A" w:rsidRPr="00350BD6">
        <w:rPr>
          <w:rFonts w:ascii="Verdana" w:hAnsi="Verdana"/>
        </w:rPr>
        <w:t xml:space="preserve"> </w:t>
      </w:r>
      <w:r w:rsidRPr="00350BD6">
        <w:rPr>
          <w:rFonts w:ascii="Verdana" w:hAnsi="Verdana"/>
        </w:rPr>
        <w:t>está suspendido el Proponente debe informar el saldo pendiente por ejecutar.</w:t>
      </w:r>
    </w:p>
    <w:p w14:paraId="52743C81" w14:textId="76D20065" w:rsidR="00AE580A" w:rsidRPr="00350BD6" w:rsidRDefault="00441681" w:rsidP="00BA4982">
      <w:pPr>
        <w:pStyle w:val="Prrafodelista"/>
        <w:numPr>
          <w:ilvl w:val="1"/>
          <w:numId w:val="16"/>
        </w:numPr>
        <w:tabs>
          <w:tab w:val="left" w:pos="567"/>
        </w:tabs>
        <w:ind w:left="567" w:right="52" w:hanging="567"/>
        <w:jc w:val="both"/>
        <w:rPr>
          <w:rFonts w:ascii="Verdana" w:hAnsi="Verdana"/>
        </w:rPr>
      </w:pPr>
      <w:r w:rsidRPr="00350BD6">
        <w:rPr>
          <w:rFonts w:ascii="Verdana" w:hAnsi="Verdana"/>
        </w:rPr>
        <w:t>El cálculo del factor (SCE) debe hacerse linealmente calculando una ejecución diaria equivalente al valor del</w:t>
      </w:r>
      <w:r w:rsidR="00AE580A" w:rsidRPr="00350BD6">
        <w:rPr>
          <w:rFonts w:ascii="Verdana" w:hAnsi="Verdana"/>
        </w:rPr>
        <w:t xml:space="preserve"> </w:t>
      </w:r>
      <w:r w:rsidRPr="00350BD6">
        <w:rPr>
          <w:rFonts w:ascii="Verdana" w:hAnsi="Verdana"/>
        </w:rPr>
        <w:t>contrato dividido por el plazo del contrato expresado en días. Este resultado se multiplica por el número de días pendientes para cumplir el plazo del contrato y si el contrato es ejecutado por una estructura plural por la participación del Proponente en la respectiva estructura.</w:t>
      </w:r>
    </w:p>
    <w:p w14:paraId="3D6CF441" w14:textId="5C2A00F9" w:rsidR="003574A1" w:rsidRPr="00350BD6" w:rsidRDefault="00441681" w:rsidP="00BA4982">
      <w:pPr>
        <w:pStyle w:val="Prrafodelista"/>
        <w:numPr>
          <w:ilvl w:val="1"/>
          <w:numId w:val="16"/>
        </w:numPr>
        <w:tabs>
          <w:tab w:val="left" w:pos="567"/>
        </w:tabs>
        <w:ind w:left="567" w:right="52" w:hanging="567"/>
        <w:jc w:val="both"/>
        <w:rPr>
          <w:rFonts w:ascii="Verdana" w:hAnsi="Verdana"/>
        </w:rPr>
      </w:pPr>
      <w:r w:rsidRPr="00350BD6">
        <w:rPr>
          <w:rFonts w:ascii="Verdana" w:hAnsi="Verdana"/>
        </w:rPr>
        <w:t>Para los proponentes o integrantes extranjeros sin domicilio o sin sucursal en Colombia deben diligenciar el Formato 5 – Capacidad residual firmado por la persona natural o el representante legal de la persona jurídica y el contador público colombiano que los hubiere convertido a pesos colombianos usando para ello la sección 1.13 de los términos de referencia.</w:t>
      </w:r>
    </w:p>
    <w:p w14:paraId="17E323ED" w14:textId="77777777" w:rsidR="003574A1" w:rsidRPr="00350BD6" w:rsidRDefault="003574A1" w:rsidP="002C26B8">
      <w:pPr>
        <w:pStyle w:val="Textoindependiente"/>
        <w:rPr>
          <w:rFonts w:ascii="Verdana" w:hAnsi="Verdana"/>
          <w:sz w:val="22"/>
          <w:szCs w:val="22"/>
        </w:rPr>
      </w:pPr>
    </w:p>
    <w:p w14:paraId="7FE60B6B" w14:textId="77777777" w:rsidR="003574A1" w:rsidRPr="00350BD6" w:rsidRDefault="00441681" w:rsidP="00BA4982">
      <w:pPr>
        <w:pStyle w:val="Ttulo1"/>
        <w:numPr>
          <w:ilvl w:val="1"/>
          <w:numId w:val="30"/>
        </w:numPr>
        <w:tabs>
          <w:tab w:val="left" w:pos="1134"/>
        </w:tabs>
        <w:ind w:left="851" w:hanging="851"/>
        <w:contextualSpacing/>
        <w:rPr>
          <w:rFonts w:ascii="Verdana" w:hAnsi="Verdana"/>
          <w:sz w:val="22"/>
          <w:szCs w:val="22"/>
        </w:rPr>
      </w:pPr>
      <w:r w:rsidRPr="00350BD6">
        <w:rPr>
          <w:rFonts w:ascii="Verdana" w:hAnsi="Verdana"/>
          <w:sz w:val="22"/>
          <w:szCs w:val="22"/>
        </w:rPr>
        <w:t>CONCENTRACIÓN DE CONTRATOS</w:t>
      </w:r>
    </w:p>
    <w:p w14:paraId="2FD51CDD" w14:textId="6F6D119E" w:rsidR="00AE580A" w:rsidRPr="00350BD6" w:rsidRDefault="00441681" w:rsidP="00AE580A">
      <w:pPr>
        <w:pStyle w:val="Textoindependiente"/>
        <w:ind w:right="52"/>
        <w:jc w:val="both"/>
        <w:rPr>
          <w:rFonts w:ascii="Verdana" w:hAnsi="Verdana"/>
          <w:sz w:val="22"/>
          <w:szCs w:val="22"/>
        </w:rPr>
      </w:pPr>
      <w:r w:rsidRPr="00350BD6">
        <w:rPr>
          <w:rFonts w:ascii="Verdana" w:hAnsi="Verdana"/>
          <w:sz w:val="22"/>
          <w:szCs w:val="22"/>
        </w:rPr>
        <w:t xml:space="preserve">Operará la Concentración de Contratos cuando un proponente bien sea de manera individual, en consorcio o unión temporal, cuente con cuatro (4) contratos celebrados o adjudicados o en ejecución con </w:t>
      </w:r>
      <w:r w:rsidR="008F02A9" w:rsidRPr="00350BD6">
        <w:rPr>
          <w:rFonts w:ascii="Verdana" w:hAnsi="Verdana"/>
          <w:sz w:val="22"/>
          <w:szCs w:val="22"/>
        </w:rPr>
        <w:t>EMPOPAMPLONA SA EPS</w:t>
      </w:r>
      <w:r w:rsidRPr="00350BD6">
        <w:rPr>
          <w:rFonts w:ascii="Verdana" w:hAnsi="Verdana"/>
          <w:sz w:val="22"/>
          <w:szCs w:val="22"/>
        </w:rPr>
        <w:t xml:space="preserve">. En el evento de que el contrato haya terminado deberá allegarse la respectiva </w:t>
      </w:r>
      <w:r w:rsidRPr="00350BD6">
        <w:rPr>
          <w:rFonts w:ascii="Verdana" w:hAnsi="Verdana"/>
          <w:b/>
          <w:sz w:val="22"/>
          <w:szCs w:val="22"/>
          <w:u w:val="single"/>
        </w:rPr>
        <w:t>acta de recibo</w:t>
      </w:r>
      <w:r w:rsidRPr="00350BD6">
        <w:rPr>
          <w:rFonts w:ascii="Verdana" w:hAnsi="Verdana"/>
          <w:b/>
          <w:sz w:val="22"/>
          <w:szCs w:val="22"/>
        </w:rPr>
        <w:t xml:space="preserve"> </w:t>
      </w:r>
      <w:r w:rsidRPr="00350BD6">
        <w:rPr>
          <w:rFonts w:ascii="Verdana" w:hAnsi="Verdana"/>
          <w:b/>
          <w:sz w:val="22"/>
          <w:szCs w:val="22"/>
          <w:u w:val="single"/>
        </w:rPr>
        <w:t>a satisfacción final o acta de liquidación</w:t>
      </w:r>
      <w:r w:rsidRPr="00350BD6">
        <w:rPr>
          <w:rFonts w:ascii="Verdana" w:hAnsi="Verdana"/>
          <w:b/>
          <w:sz w:val="22"/>
          <w:szCs w:val="22"/>
        </w:rPr>
        <w:t xml:space="preserve"> </w:t>
      </w:r>
      <w:r w:rsidRPr="00350BD6">
        <w:rPr>
          <w:rFonts w:ascii="Verdana" w:hAnsi="Verdana"/>
          <w:sz w:val="22"/>
          <w:szCs w:val="22"/>
        </w:rPr>
        <w:t xml:space="preserve">con fecha de firma previa al cierre del </w:t>
      </w:r>
      <w:r w:rsidRPr="00350BD6">
        <w:rPr>
          <w:rFonts w:ascii="Verdana" w:hAnsi="Verdana"/>
          <w:sz w:val="22"/>
          <w:szCs w:val="22"/>
        </w:rPr>
        <w:lastRenderedPageBreak/>
        <w:t>proceso de selección.</w:t>
      </w:r>
    </w:p>
    <w:p w14:paraId="1282F49B" w14:textId="77777777" w:rsidR="00AE580A" w:rsidRPr="00350BD6" w:rsidRDefault="00AE580A" w:rsidP="00AE580A">
      <w:pPr>
        <w:pStyle w:val="Textoindependiente"/>
        <w:ind w:right="52"/>
        <w:jc w:val="both"/>
        <w:rPr>
          <w:rFonts w:ascii="Verdana" w:hAnsi="Verdana"/>
          <w:sz w:val="22"/>
          <w:szCs w:val="22"/>
        </w:rPr>
      </w:pPr>
    </w:p>
    <w:p w14:paraId="581388AA" w14:textId="6DC336C6" w:rsidR="003574A1" w:rsidRPr="00350BD6" w:rsidRDefault="00441681" w:rsidP="00AE580A">
      <w:pPr>
        <w:pStyle w:val="Textoindependiente"/>
        <w:ind w:right="52"/>
        <w:jc w:val="both"/>
        <w:rPr>
          <w:rFonts w:ascii="Verdana" w:hAnsi="Verdana"/>
          <w:sz w:val="22"/>
          <w:szCs w:val="22"/>
        </w:rPr>
      </w:pPr>
      <w:r w:rsidRPr="00350BD6">
        <w:rPr>
          <w:rFonts w:ascii="Verdana" w:hAnsi="Verdana"/>
          <w:sz w:val="22"/>
          <w:szCs w:val="22"/>
        </w:rPr>
        <w:t>Para el proponente plural, la concentración de contratos se generará por la sumatoria de los contratos celebrados o adjudicados o en ejecución por</w:t>
      </w:r>
      <w:r w:rsidR="008F02A9" w:rsidRPr="00350BD6">
        <w:rPr>
          <w:rFonts w:ascii="Verdana" w:hAnsi="Verdana"/>
          <w:sz w:val="22"/>
          <w:szCs w:val="22"/>
        </w:rPr>
        <w:t xml:space="preserve"> EMPOPAMPLONA SA ESP</w:t>
      </w:r>
      <w:r w:rsidRPr="00350BD6">
        <w:rPr>
          <w:rFonts w:ascii="Verdana" w:hAnsi="Verdana"/>
          <w:sz w:val="22"/>
          <w:szCs w:val="22"/>
        </w:rPr>
        <w:t>, de cada uno de los integrantes, afectando solidariamente al proponente.</w:t>
      </w:r>
    </w:p>
    <w:p w14:paraId="006EB65B" w14:textId="77777777" w:rsidR="003574A1" w:rsidRPr="00350BD6" w:rsidRDefault="003574A1" w:rsidP="002C26B8">
      <w:pPr>
        <w:pStyle w:val="Textoindependiente"/>
        <w:rPr>
          <w:rFonts w:ascii="Verdana" w:hAnsi="Verdana"/>
          <w:sz w:val="22"/>
          <w:szCs w:val="22"/>
        </w:rPr>
      </w:pPr>
    </w:p>
    <w:p w14:paraId="3256774F" w14:textId="77777777" w:rsidR="003574A1" w:rsidRPr="00350BD6" w:rsidRDefault="00441681" w:rsidP="00AE580A">
      <w:pPr>
        <w:pStyle w:val="Textoindependiente"/>
        <w:ind w:right="52"/>
        <w:jc w:val="both"/>
        <w:rPr>
          <w:rFonts w:ascii="Verdana" w:hAnsi="Verdana"/>
          <w:b/>
          <w:sz w:val="22"/>
          <w:szCs w:val="22"/>
        </w:rPr>
      </w:pPr>
      <w:r w:rsidRPr="00350BD6">
        <w:rPr>
          <w:rFonts w:ascii="Verdana" w:hAnsi="Verdana"/>
          <w:b/>
          <w:sz w:val="22"/>
          <w:szCs w:val="22"/>
        </w:rPr>
        <w:t>La propuesta del proponente que configure la citada concentración de contratos incurrirá en causal de rechazo.</w:t>
      </w:r>
    </w:p>
    <w:p w14:paraId="3A2BD8A8" w14:textId="77777777" w:rsidR="003574A1" w:rsidRPr="00350BD6" w:rsidRDefault="003574A1" w:rsidP="00AE580A">
      <w:pPr>
        <w:pStyle w:val="Textoindependiente"/>
        <w:ind w:left="780" w:right="785"/>
        <w:jc w:val="both"/>
        <w:rPr>
          <w:rFonts w:ascii="Verdana" w:hAnsi="Verdana"/>
          <w:b/>
          <w:sz w:val="22"/>
          <w:szCs w:val="22"/>
        </w:rPr>
      </w:pPr>
    </w:p>
    <w:p w14:paraId="0C53A883" w14:textId="77777777" w:rsidR="00610264" w:rsidRPr="00350BD6" w:rsidRDefault="00441681" w:rsidP="00610264">
      <w:pPr>
        <w:pStyle w:val="Textoindependiente"/>
        <w:ind w:right="52"/>
        <w:jc w:val="both"/>
        <w:rPr>
          <w:rFonts w:ascii="Verdana" w:hAnsi="Verdana"/>
          <w:sz w:val="22"/>
          <w:szCs w:val="22"/>
        </w:rPr>
      </w:pPr>
      <w:r w:rsidRPr="00350BD6">
        <w:rPr>
          <w:rFonts w:ascii="Verdana" w:hAnsi="Verdana"/>
          <w:b/>
          <w:sz w:val="22"/>
          <w:szCs w:val="22"/>
        </w:rPr>
        <w:t xml:space="preserve">NOTA 1: </w:t>
      </w:r>
      <w:r w:rsidRPr="00350BD6">
        <w:rPr>
          <w:rFonts w:ascii="Verdana" w:hAnsi="Verdana"/>
          <w:sz w:val="22"/>
          <w:szCs w:val="22"/>
        </w:rPr>
        <w:t xml:space="preserve">La regla de concentración de contratos será verificada durante todo el desarrollo del proceso de </w:t>
      </w:r>
      <w:r w:rsidR="00610264" w:rsidRPr="00350BD6">
        <w:rPr>
          <w:rFonts w:ascii="Verdana" w:hAnsi="Verdana"/>
          <w:sz w:val="22"/>
          <w:szCs w:val="22"/>
        </w:rPr>
        <w:t>selección,</w:t>
      </w:r>
      <w:r w:rsidRPr="00350BD6">
        <w:rPr>
          <w:rFonts w:ascii="Verdana" w:hAnsi="Verdana"/>
          <w:sz w:val="22"/>
          <w:szCs w:val="22"/>
        </w:rPr>
        <w:t xml:space="preserve"> pero será tenida en cuenta en la evaluación definitiva e incluso hasta la adjudicación del contrato o después de firmado, como causal de terminación del mismo. Así las cosas, el proponente que resultare concentrado será RECHAZADO, o no se firmará el contrato después de adjudicado o podrá pedirse la terminación del mismo después de firmado.</w:t>
      </w:r>
    </w:p>
    <w:p w14:paraId="11FB2799" w14:textId="77777777" w:rsidR="00610264" w:rsidRPr="00350BD6" w:rsidRDefault="00441681" w:rsidP="00610264">
      <w:pPr>
        <w:pStyle w:val="Textoindependiente"/>
        <w:ind w:right="52"/>
        <w:jc w:val="both"/>
        <w:rPr>
          <w:rFonts w:ascii="Verdana" w:hAnsi="Verdana"/>
          <w:sz w:val="22"/>
          <w:szCs w:val="22"/>
        </w:rPr>
      </w:pPr>
      <w:r w:rsidRPr="00350BD6">
        <w:rPr>
          <w:rFonts w:ascii="Verdana" w:hAnsi="Verdana"/>
          <w:b/>
          <w:sz w:val="22"/>
          <w:szCs w:val="22"/>
        </w:rPr>
        <w:t xml:space="preserve">NOTA 2: </w:t>
      </w:r>
      <w:r w:rsidRPr="00350BD6">
        <w:rPr>
          <w:rFonts w:ascii="Verdana" w:hAnsi="Verdana"/>
          <w:sz w:val="22"/>
          <w:szCs w:val="22"/>
        </w:rPr>
        <w:t>Esta regla no aplica cuando se haya presentado un único proponente para el proceso de selección o cuando sea el único proponente habilitado.</w:t>
      </w:r>
    </w:p>
    <w:p w14:paraId="0DEB7A62" w14:textId="09F8344D" w:rsidR="003574A1" w:rsidRPr="00350BD6" w:rsidRDefault="00441681" w:rsidP="00610264">
      <w:pPr>
        <w:pStyle w:val="Textoindependiente"/>
        <w:ind w:right="52"/>
        <w:jc w:val="both"/>
        <w:rPr>
          <w:rFonts w:ascii="Verdana" w:hAnsi="Verdana"/>
          <w:sz w:val="22"/>
          <w:szCs w:val="22"/>
        </w:rPr>
      </w:pPr>
      <w:r w:rsidRPr="00350BD6">
        <w:rPr>
          <w:rFonts w:ascii="Verdana" w:hAnsi="Verdana"/>
          <w:b/>
          <w:sz w:val="22"/>
          <w:szCs w:val="22"/>
        </w:rPr>
        <w:t>NOTA 3</w:t>
      </w:r>
      <w:r w:rsidRPr="00350BD6">
        <w:rPr>
          <w:rFonts w:ascii="Verdana" w:hAnsi="Verdana"/>
          <w:sz w:val="22"/>
          <w:szCs w:val="22"/>
        </w:rPr>
        <w:t>: En la eventualidad que todos los proponentes se encuentren incursos en la regla de concentración de contratos, la entidad procederá a adjudicar la convocatoria al proponente ubicado en el primer lugar en el orden de elegibilidad.</w:t>
      </w:r>
    </w:p>
    <w:p w14:paraId="63C7DE59" w14:textId="77777777" w:rsidR="003574A1" w:rsidRPr="00350BD6" w:rsidRDefault="003574A1" w:rsidP="002C26B8">
      <w:pPr>
        <w:jc w:val="both"/>
        <w:rPr>
          <w:rFonts w:ascii="Verdana" w:hAnsi="Verdana"/>
        </w:rPr>
      </w:pPr>
    </w:p>
    <w:p w14:paraId="1DC2B455" w14:textId="77777777" w:rsidR="00610264" w:rsidRPr="00350BD6" w:rsidRDefault="00610264" w:rsidP="002C26B8">
      <w:pPr>
        <w:jc w:val="both"/>
        <w:rPr>
          <w:rFonts w:ascii="Verdana" w:hAnsi="Verdana"/>
        </w:rPr>
        <w:sectPr w:rsidR="00610264" w:rsidRPr="00350BD6" w:rsidSect="002D7C6D">
          <w:pgSz w:w="12240" w:h="15840" w:code="1"/>
          <w:pgMar w:top="1701" w:right="1418" w:bottom="1701" w:left="1418" w:header="567" w:footer="567" w:gutter="0"/>
          <w:pgNumType w:start="47"/>
          <w:cols w:space="720"/>
        </w:sectPr>
      </w:pPr>
    </w:p>
    <w:p w14:paraId="518CD33B" w14:textId="685E1890" w:rsidR="003574A1" w:rsidRDefault="00441681" w:rsidP="00610264">
      <w:pPr>
        <w:pStyle w:val="Ttulo1"/>
        <w:ind w:left="0" w:right="52"/>
        <w:jc w:val="center"/>
        <w:rPr>
          <w:rFonts w:ascii="Verdana" w:hAnsi="Verdana"/>
          <w:sz w:val="22"/>
          <w:szCs w:val="22"/>
        </w:rPr>
      </w:pPr>
      <w:r w:rsidRPr="00350BD6">
        <w:rPr>
          <w:rFonts w:ascii="Verdana" w:hAnsi="Verdana"/>
          <w:sz w:val="22"/>
          <w:szCs w:val="22"/>
        </w:rPr>
        <w:lastRenderedPageBreak/>
        <w:t>CAPÍTULO IV</w:t>
      </w:r>
    </w:p>
    <w:p w14:paraId="7CE14312" w14:textId="77777777" w:rsidR="00655537" w:rsidRPr="00350BD6" w:rsidRDefault="00655537" w:rsidP="00610264">
      <w:pPr>
        <w:pStyle w:val="Ttulo1"/>
        <w:ind w:left="0" w:right="52"/>
        <w:jc w:val="center"/>
        <w:rPr>
          <w:rFonts w:ascii="Verdana" w:hAnsi="Verdana"/>
          <w:sz w:val="22"/>
          <w:szCs w:val="22"/>
        </w:rPr>
      </w:pPr>
    </w:p>
    <w:p w14:paraId="22905AAC" w14:textId="77777777" w:rsidR="003574A1" w:rsidRPr="00350BD6" w:rsidRDefault="00441681" w:rsidP="00610264">
      <w:pPr>
        <w:ind w:right="52"/>
        <w:jc w:val="center"/>
        <w:rPr>
          <w:rFonts w:ascii="Verdana" w:hAnsi="Verdana"/>
          <w:b/>
        </w:rPr>
      </w:pPr>
      <w:r w:rsidRPr="00350BD6">
        <w:rPr>
          <w:rFonts w:ascii="Verdana" w:hAnsi="Verdana"/>
          <w:b/>
        </w:rPr>
        <w:t>CRITERIOS DE EVALUACIÓN, ASIGNACIÓN DE PUNTAJE Y CRITERIOS DE DESEMPATE</w:t>
      </w:r>
    </w:p>
    <w:p w14:paraId="41622DD4" w14:textId="77777777" w:rsidR="005401A8" w:rsidRPr="00350BD6" w:rsidRDefault="005401A8" w:rsidP="00610264">
      <w:pPr>
        <w:pStyle w:val="Textoindependiente"/>
        <w:ind w:right="52"/>
        <w:rPr>
          <w:rFonts w:ascii="Verdana" w:hAnsi="Verdana"/>
          <w:sz w:val="22"/>
          <w:szCs w:val="22"/>
        </w:rPr>
      </w:pPr>
    </w:p>
    <w:p w14:paraId="16F342F7" w14:textId="4850087B" w:rsidR="003574A1" w:rsidRPr="00350BD6" w:rsidRDefault="00441681" w:rsidP="00610264">
      <w:pPr>
        <w:pStyle w:val="Textoindependiente"/>
        <w:ind w:right="52"/>
        <w:rPr>
          <w:rFonts w:ascii="Verdana" w:hAnsi="Verdana"/>
          <w:sz w:val="22"/>
          <w:szCs w:val="22"/>
        </w:rPr>
      </w:pPr>
      <w:r w:rsidRPr="00350BD6">
        <w:rPr>
          <w:rFonts w:ascii="Verdana" w:hAnsi="Verdana"/>
          <w:sz w:val="22"/>
          <w:szCs w:val="22"/>
        </w:rPr>
        <w:t>La entidad calificará las ofertas que hayan cumplido con los requisitos habilitantes con los siguientes puntajes:</w:t>
      </w:r>
    </w:p>
    <w:p w14:paraId="0D5CC657" w14:textId="77777777" w:rsidR="003574A1" w:rsidRPr="00350BD6" w:rsidRDefault="003574A1" w:rsidP="002C26B8">
      <w:pPr>
        <w:pStyle w:val="Textoindependiente"/>
        <w:rPr>
          <w:rFonts w:ascii="Verdana" w:hAnsi="Verdana"/>
          <w:sz w:val="22"/>
          <w:szCs w:val="22"/>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5100"/>
        <w:gridCol w:w="2268"/>
      </w:tblGrid>
      <w:tr w:rsidR="00350BD6" w:rsidRPr="00350BD6" w14:paraId="5A9A8C2C" w14:textId="77777777" w:rsidTr="00655537">
        <w:trPr>
          <w:trHeight w:val="580"/>
          <w:jc w:val="center"/>
        </w:trPr>
        <w:tc>
          <w:tcPr>
            <w:tcW w:w="5100" w:type="dxa"/>
            <w:tcBorders>
              <w:bottom w:val="single" w:sz="4" w:space="0" w:color="000000"/>
              <w:right w:val="single" w:sz="4" w:space="0" w:color="000000"/>
            </w:tcBorders>
            <w:shd w:val="clear" w:color="auto" w:fill="548DD4" w:themeFill="text2" w:themeFillTint="99"/>
            <w:vAlign w:val="center"/>
          </w:tcPr>
          <w:p w14:paraId="3B31AB75" w14:textId="77777777" w:rsidR="003574A1" w:rsidRPr="00350BD6" w:rsidRDefault="00441681" w:rsidP="005401A8">
            <w:pPr>
              <w:pStyle w:val="TableParagraph"/>
              <w:ind w:left="237" w:right="237"/>
              <w:jc w:val="center"/>
              <w:rPr>
                <w:rFonts w:ascii="Verdana" w:hAnsi="Verdana"/>
                <w:b/>
              </w:rPr>
            </w:pPr>
            <w:r w:rsidRPr="00350BD6">
              <w:rPr>
                <w:rFonts w:ascii="Verdana" w:hAnsi="Verdana"/>
                <w:b/>
              </w:rPr>
              <w:t>Concepto</w:t>
            </w:r>
          </w:p>
        </w:tc>
        <w:tc>
          <w:tcPr>
            <w:tcW w:w="2268" w:type="dxa"/>
            <w:tcBorders>
              <w:left w:val="single" w:sz="4" w:space="0" w:color="000000"/>
              <w:bottom w:val="single" w:sz="4" w:space="0" w:color="000000"/>
            </w:tcBorders>
            <w:shd w:val="clear" w:color="auto" w:fill="548DD4" w:themeFill="text2" w:themeFillTint="99"/>
            <w:vAlign w:val="center"/>
          </w:tcPr>
          <w:p w14:paraId="302D72D1" w14:textId="693B8816" w:rsidR="003574A1" w:rsidRPr="00350BD6" w:rsidRDefault="00441681" w:rsidP="005401A8">
            <w:pPr>
              <w:pStyle w:val="TableParagraph"/>
              <w:ind w:left="1"/>
              <w:jc w:val="center"/>
              <w:rPr>
                <w:rFonts w:ascii="Verdana" w:hAnsi="Verdana"/>
                <w:b/>
              </w:rPr>
            </w:pPr>
            <w:r w:rsidRPr="00350BD6">
              <w:rPr>
                <w:rFonts w:ascii="Verdana" w:hAnsi="Verdana"/>
                <w:b/>
              </w:rPr>
              <w:t>Puntaje</w:t>
            </w:r>
            <w:r w:rsidR="005401A8" w:rsidRPr="00350BD6">
              <w:rPr>
                <w:rFonts w:ascii="Verdana" w:hAnsi="Verdana"/>
                <w:b/>
              </w:rPr>
              <w:t xml:space="preserve"> </w:t>
            </w:r>
            <w:r w:rsidRPr="00350BD6">
              <w:rPr>
                <w:rFonts w:ascii="Verdana" w:hAnsi="Verdana"/>
                <w:b/>
              </w:rPr>
              <w:t>máximo</w:t>
            </w:r>
          </w:p>
        </w:tc>
      </w:tr>
      <w:tr w:rsidR="00350BD6" w:rsidRPr="00350BD6" w14:paraId="5A972E8C" w14:textId="77777777" w:rsidTr="00655537">
        <w:trPr>
          <w:trHeight w:val="290"/>
          <w:jc w:val="center"/>
        </w:trPr>
        <w:tc>
          <w:tcPr>
            <w:tcW w:w="5100" w:type="dxa"/>
            <w:tcBorders>
              <w:top w:val="single" w:sz="4" w:space="0" w:color="000000"/>
              <w:bottom w:val="single" w:sz="4" w:space="0" w:color="000000"/>
              <w:right w:val="single" w:sz="4" w:space="0" w:color="000000"/>
            </w:tcBorders>
            <w:vAlign w:val="center"/>
          </w:tcPr>
          <w:p w14:paraId="7600626D" w14:textId="50FD496D" w:rsidR="003574A1" w:rsidRPr="00212E53" w:rsidRDefault="00655537" w:rsidP="005401A8">
            <w:pPr>
              <w:pStyle w:val="TableParagraph"/>
              <w:ind w:left="237" w:right="236"/>
              <w:jc w:val="center"/>
              <w:rPr>
                <w:rFonts w:ascii="Verdana" w:hAnsi="Verdana"/>
              </w:rPr>
            </w:pPr>
            <w:r w:rsidRPr="00212E53">
              <w:rPr>
                <w:rFonts w:ascii="Verdana" w:hAnsi="Verdana"/>
              </w:rPr>
              <w:t>Factor técnico – Experiencia específica</w:t>
            </w:r>
          </w:p>
        </w:tc>
        <w:tc>
          <w:tcPr>
            <w:tcW w:w="2268" w:type="dxa"/>
            <w:tcBorders>
              <w:top w:val="single" w:sz="4" w:space="0" w:color="000000"/>
              <w:left w:val="single" w:sz="4" w:space="0" w:color="000000"/>
              <w:bottom w:val="single" w:sz="4" w:space="0" w:color="000000"/>
            </w:tcBorders>
            <w:vAlign w:val="center"/>
          </w:tcPr>
          <w:p w14:paraId="07CCE5C3" w14:textId="58B1049F" w:rsidR="003574A1" w:rsidRPr="00212E53" w:rsidRDefault="00655537" w:rsidP="005401A8">
            <w:pPr>
              <w:pStyle w:val="TableParagraph"/>
              <w:jc w:val="center"/>
              <w:rPr>
                <w:rFonts w:ascii="Verdana" w:hAnsi="Verdana"/>
              </w:rPr>
            </w:pPr>
            <w:r w:rsidRPr="00212E53">
              <w:rPr>
                <w:rFonts w:ascii="Verdana" w:hAnsi="Verdana"/>
              </w:rPr>
              <w:t>4</w:t>
            </w:r>
            <w:r w:rsidR="00441681" w:rsidRPr="00212E53">
              <w:rPr>
                <w:rFonts w:ascii="Verdana" w:hAnsi="Verdana"/>
              </w:rPr>
              <w:t>0</w:t>
            </w:r>
          </w:p>
        </w:tc>
      </w:tr>
      <w:tr w:rsidR="00655537" w:rsidRPr="00350BD6" w14:paraId="1EDC50CA" w14:textId="77777777" w:rsidTr="00655537">
        <w:trPr>
          <w:trHeight w:val="293"/>
          <w:jc w:val="center"/>
        </w:trPr>
        <w:tc>
          <w:tcPr>
            <w:tcW w:w="5100" w:type="dxa"/>
            <w:tcBorders>
              <w:top w:val="single" w:sz="4" w:space="0" w:color="000000"/>
              <w:bottom w:val="single" w:sz="4" w:space="0" w:color="000000"/>
              <w:right w:val="single" w:sz="4" w:space="0" w:color="000000"/>
            </w:tcBorders>
            <w:vAlign w:val="center"/>
          </w:tcPr>
          <w:p w14:paraId="53610FDD" w14:textId="6F1A3545" w:rsidR="00655537" w:rsidRPr="00350BD6" w:rsidRDefault="00655537" w:rsidP="005401A8">
            <w:pPr>
              <w:pStyle w:val="TableParagraph"/>
              <w:ind w:left="237" w:right="235"/>
              <w:jc w:val="center"/>
              <w:rPr>
                <w:rFonts w:ascii="Verdana" w:hAnsi="Verdana"/>
              </w:rPr>
            </w:pPr>
            <w:r w:rsidRPr="00350BD6">
              <w:rPr>
                <w:rFonts w:ascii="Verdana" w:hAnsi="Verdana"/>
              </w:rPr>
              <w:t>Oferta económica</w:t>
            </w:r>
          </w:p>
        </w:tc>
        <w:tc>
          <w:tcPr>
            <w:tcW w:w="2268" w:type="dxa"/>
            <w:tcBorders>
              <w:top w:val="single" w:sz="4" w:space="0" w:color="000000"/>
              <w:left w:val="single" w:sz="4" w:space="0" w:color="000000"/>
              <w:bottom w:val="single" w:sz="4" w:space="0" w:color="000000"/>
            </w:tcBorders>
            <w:vAlign w:val="center"/>
          </w:tcPr>
          <w:p w14:paraId="4DAA71CB" w14:textId="3B989A24" w:rsidR="00655537" w:rsidRPr="00350BD6" w:rsidRDefault="00655537" w:rsidP="005401A8">
            <w:pPr>
              <w:pStyle w:val="TableParagraph"/>
              <w:jc w:val="center"/>
              <w:rPr>
                <w:rFonts w:ascii="Verdana" w:hAnsi="Verdana"/>
              </w:rPr>
            </w:pPr>
            <w:r>
              <w:rPr>
                <w:rFonts w:ascii="Verdana" w:hAnsi="Verdana"/>
              </w:rPr>
              <w:t>20</w:t>
            </w:r>
          </w:p>
        </w:tc>
      </w:tr>
      <w:tr w:rsidR="00350BD6" w:rsidRPr="00350BD6" w14:paraId="165B24E5" w14:textId="77777777" w:rsidTr="00655537">
        <w:trPr>
          <w:trHeight w:val="293"/>
          <w:jc w:val="center"/>
        </w:trPr>
        <w:tc>
          <w:tcPr>
            <w:tcW w:w="5100" w:type="dxa"/>
            <w:tcBorders>
              <w:top w:val="single" w:sz="4" w:space="0" w:color="000000"/>
              <w:bottom w:val="single" w:sz="4" w:space="0" w:color="000000"/>
              <w:right w:val="single" w:sz="4" w:space="0" w:color="000000"/>
            </w:tcBorders>
            <w:vAlign w:val="center"/>
          </w:tcPr>
          <w:p w14:paraId="74E1A05A" w14:textId="77777777" w:rsidR="003574A1" w:rsidRPr="00350BD6" w:rsidRDefault="00441681" w:rsidP="005401A8">
            <w:pPr>
              <w:pStyle w:val="TableParagraph"/>
              <w:ind w:left="237" w:right="235"/>
              <w:jc w:val="center"/>
              <w:rPr>
                <w:rFonts w:ascii="Verdana" w:hAnsi="Verdana"/>
              </w:rPr>
            </w:pPr>
            <w:r w:rsidRPr="00350BD6">
              <w:rPr>
                <w:rFonts w:ascii="Verdana" w:hAnsi="Verdana"/>
              </w:rPr>
              <w:t>Factor de calidad</w:t>
            </w:r>
          </w:p>
        </w:tc>
        <w:tc>
          <w:tcPr>
            <w:tcW w:w="2268" w:type="dxa"/>
            <w:tcBorders>
              <w:top w:val="single" w:sz="4" w:space="0" w:color="000000"/>
              <w:left w:val="single" w:sz="4" w:space="0" w:color="000000"/>
              <w:bottom w:val="single" w:sz="4" w:space="0" w:color="000000"/>
            </w:tcBorders>
            <w:vAlign w:val="center"/>
          </w:tcPr>
          <w:p w14:paraId="0ED18154" w14:textId="77777777" w:rsidR="003574A1" w:rsidRPr="00350BD6" w:rsidRDefault="00441681" w:rsidP="005401A8">
            <w:pPr>
              <w:pStyle w:val="TableParagraph"/>
              <w:jc w:val="center"/>
              <w:rPr>
                <w:rFonts w:ascii="Verdana" w:hAnsi="Verdana"/>
              </w:rPr>
            </w:pPr>
            <w:r w:rsidRPr="00350BD6">
              <w:rPr>
                <w:rFonts w:ascii="Verdana" w:hAnsi="Verdana"/>
              </w:rPr>
              <w:t>19</w:t>
            </w:r>
          </w:p>
        </w:tc>
      </w:tr>
      <w:tr w:rsidR="00350BD6" w:rsidRPr="00350BD6" w14:paraId="2B6CA8E3" w14:textId="77777777" w:rsidTr="00655537">
        <w:trPr>
          <w:trHeight w:val="290"/>
          <w:jc w:val="center"/>
        </w:trPr>
        <w:tc>
          <w:tcPr>
            <w:tcW w:w="5100" w:type="dxa"/>
            <w:tcBorders>
              <w:top w:val="single" w:sz="4" w:space="0" w:color="000000"/>
              <w:bottom w:val="single" w:sz="4" w:space="0" w:color="000000"/>
              <w:right w:val="single" w:sz="4" w:space="0" w:color="000000"/>
            </w:tcBorders>
            <w:vAlign w:val="center"/>
          </w:tcPr>
          <w:p w14:paraId="41A33391" w14:textId="77777777" w:rsidR="003574A1" w:rsidRPr="00350BD6" w:rsidRDefault="00441681" w:rsidP="005401A8">
            <w:pPr>
              <w:pStyle w:val="TableParagraph"/>
              <w:ind w:left="235" w:right="238"/>
              <w:jc w:val="center"/>
              <w:rPr>
                <w:rFonts w:ascii="Verdana" w:hAnsi="Verdana"/>
              </w:rPr>
            </w:pPr>
            <w:r w:rsidRPr="00350BD6">
              <w:rPr>
                <w:rFonts w:ascii="Verdana" w:hAnsi="Verdana"/>
              </w:rPr>
              <w:t>Apoyo a la industria nacional</w:t>
            </w:r>
          </w:p>
        </w:tc>
        <w:tc>
          <w:tcPr>
            <w:tcW w:w="2268" w:type="dxa"/>
            <w:tcBorders>
              <w:top w:val="single" w:sz="4" w:space="0" w:color="000000"/>
              <w:left w:val="single" w:sz="4" w:space="0" w:color="000000"/>
              <w:bottom w:val="single" w:sz="4" w:space="0" w:color="000000"/>
            </w:tcBorders>
            <w:vAlign w:val="center"/>
          </w:tcPr>
          <w:p w14:paraId="2CFE1B5E" w14:textId="77777777" w:rsidR="003574A1" w:rsidRPr="00350BD6" w:rsidRDefault="00441681" w:rsidP="005401A8">
            <w:pPr>
              <w:pStyle w:val="TableParagraph"/>
              <w:jc w:val="center"/>
              <w:rPr>
                <w:rFonts w:ascii="Verdana" w:hAnsi="Verdana"/>
              </w:rPr>
            </w:pPr>
            <w:r w:rsidRPr="00350BD6">
              <w:rPr>
                <w:rFonts w:ascii="Verdana" w:hAnsi="Verdana"/>
              </w:rPr>
              <w:t>20</w:t>
            </w:r>
          </w:p>
        </w:tc>
      </w:tr>
      <w:tr w:rsidR="00350BD6" w:rsidRPr="00350BD6" w14:paraId="47BBEF66" w14:textId="77777777" w:rsidTr="00655537">
        <w:trPr>
          <w:trHeight w:val="578"/>
          <w:jc w:val="center"/>
        </w:trPr>
        <w:tc>
          <w:tcPr>
            <w:tcW w:w="5100" w:type="dxa"/>
            <w:tcBorders>
              <w:top w:val="single" w:sz="4" w:space="0" w:color="000000"/>
              <w:bottom w:val="single" w:sz="4" w:space="0" w:color="000000"/>
              <w:right w:val="single" w:sz="4" w:space="0" w:color="000000"/>
            </w:tcBorders>
            <w:vAlign w:val="center"/>
          </w:tcPr>
          <w:p w14:paraId="13D644C7" w14:textId="52A31D58" w:rsidR="003574A1" w:rsidRPr="00350BD6" w:rsidRDefault="00441681" w:rsidP="005401A8">
            <w:pPr>
              <w:pStyle w:val="TableParagraph"/>
              <w:ind w:left="237" w:right="238"/>
              <w:jc w:val="center"/>
              <w:rPr>
                <w:rFonts w:ascii="Verdana" w:hAnsi="Verdana"/>
              </w:rPr>
            </w:pPr>
            <w:r w:rsidRPr="00350BD6">
              <w:rPr>
                <w:rFonts w:ascii="Verdana" w:hAnsi="Verdana"/>
              </w:rPr>
              <w:t>Vinculación de personas con</w:t>
            </w:r>
            <w:r w:rsidR="005401A8" w:rsidRPr="00350BD6">
              <w:rPr>
                <w:rFonts w:ascii="Verdana" w:hAnsi="Verdana"/>
              </w:rPr>
              <w:t xml:space="preserve"> </w:t>
            </w:r>
            <w:r w:rsidRPr="00350BD6">
              <w:rPr>
                <w:rFonts w:ascii="Verdana" w:hAnsi="Verdana"/>
              </w:rPr>
              <w:t>discapacidad</w:t>
            </w:r>
          </w:p>
        </w:tc>
        <w:tc>
          <w:tcPr>
            <w:tcW w:w="2268" w:type="dxa"/>
            <w:tcBorders>
              <w:top w:val="single" w:sz="4" w:space="0" w:color="000000"/>
              <w:left w:val="single" w:sz="4" w:space="0" w:color="000000"/>
              <w:bottom w:val="single" w:sz="4" w:space="0" w:color="000000"/>
            </w:tcBorders>
            <w:vAlign w:val="center"/>
          </w:tcPr>
          <w:p w14:paraId="1E1932BB" w14:textId="77777777" w:rsidR="003574A1" w:rsidRPr="00350BD6" w:rsidRDefault="00441681" w:rsidP="005401A8">
            <w:pPr>
              <w:pStyle w:val="TableParagraph"/>
              <w:jc w:val="center"/>
              <w:rPr>
                <w:rFonts w:ascii="Verdana" w:hAnsi="Verdana"/>
              </w:rPr>
            </w:pPr>
            <w:r w:rsidRPr="00350BD6">
              <w:rPr>
                <w:rFonts w:ascii="Verdana" w:hAnsi="Verdana"/>
              </w:rPr>
              <w:t>1</w:t>
            </w:r>
          </w:p>
        </w:tc>
      </w:tr>
      <w:tr w:rsidR="003574A1" w:rsidRPr="00350BD6" w14:paraId="71BFD517" w14:textId="77777777" w:rsidTr="00655537">
        <w:trPr>
          <w:trHeight w:val="296"/>
          <w:jc w:val="center"/>
        </w:trPr>
        <w:tc>
          <w:tcPr>
            <w:tcW w:w="5100" w:type="dxa"/>
            <w:tcBorders>
              <w:top w:val="single" w:sz="4" w:space="0" w:color="000000"/>
              <w:right w:val="single" w:sz="4" w:space="0" w:color="000000"/>
            </w:tcBorders>
            <w:vAlign w:val="center"/>
          </w:tcPr>
          <w:p w14:paraId="0FDBF021" w14:textId="77777777" w:rsidR="003574A1" w:rsidRPr="00655537" w:rsidRDefault="00441681" w:rsidP="005401A8">
            <w:pPr>
              <w:pStyle w:val="TableParagraph"/>
              <w:ind w:left="237" w:right="236"/>
              <w:jc w:val="center"/>
              <w:rPr>
                <w:rFonts w:ascii="Verdana" w:hAnsi="Verdana"/>
                <w:b/>
                <w:bCs/>
              </w:rPr>
            </w:pPr>
            <w:r w:rsidRPr="00655537">
              <w:rPr>
                <w:rFonts w:ascii="Verdana" w:hAnsi="Verdana"/>
                <w:b/>
                <w:bCs/>
              </w:rPr>
              <w:t>Total</w:t>
            </w:r>
          </w:p>
        </w:tc>
        <w:tc>
          <w:tcPr>
            <w:tcW w:w="2268" w:type="dxa"/>
            <w:tcBorders>
              <w:top w:val="single" w:sz="4" w:space="0" w:color="000000"/>
              <w:left w:val="single" w:sz="4" w:space="0" w:color="000000"/>
            </w:tcBorders>
            <w:vAlign w:val="center"/>
          </w:tcPr>
          <w:p w14:paraId="0397CDD3" w14:textId="77777777" w:rsidR="003574A1" w:rsidRPr="00655537" w:rsidRDefault="00441681" w:rsidP="005401A8">
            <w:pPr>
              <w:pStyle w:val="TableParagraph"/>
              <w:jc w:val="center"/>
              <w:rPr>
                <w:rFonts w:ascii="Verdana" w:hAnsi="Verdana"/>
                <w:b/>
                <w:bCs/>
              </w:rPr>
            </w:pPr>
            <w:r w:rsidRPr="00655537">
              <w:rPr>
                <w:rFonts w:ascii="Verdana" w:hAnsi="Verdana"/>
                <w:b/>
                <w:bCs/>
              </w:rPr>
              <w:t>100</w:t>
            </w:r>
          </w:p>
        </w:tc>
      </w:tr>
    </w:tbl>
    <w:p w14:paraId="675ED175" w14:textId="77777777" w:rsidR="003574A1" w:rsidRPr="00350BD6" w:rsidRDefault="003574A1" w:rsidP="002C26B8">
      <w:pPr>
        <w:pStyle w:val="Textoindependiente"/>
        <w:rPr>
          <w:rFonts w:ascii="Verdana" w:hAnsi="Verdana"/>
          <w:sz w:val="22"/>
          <w:szCs w:val="22"/>
        </w:rPr>
      </w:pPr>
    </w:p>
    <w:p w14:paraId="3B966A51" w14:textId="2ABBCFF9" w:rsidR="003574A1" w:rsidRPr="00350BD6" w:rsidRDefault="00441681" w:rsidP="00BA4982">
      <w:pPr>
        <w:pStyle w:val="Ttulo1"/>
        <w:numPr>
          <w:ilvl w:val="1"/>
          <w:numId w:val="55"/>
        </w:numPr>
        <w:tabs>
          <w:tab w:val="left" w:pos="567"/>
        </w:tabs>
        <w:ind w:left="567" w:hanging="567"/>
        <w:rPr>
          <w:rFonts w:ascii="Verdana" w:hAnsi="Verdana"/>
          <w:sz w:val="22"/>
          <w:szCs w:val="22"/>
        </w:rPr>
      </w:pPr>
      <w:r w:rsidRPr="00350BD6">
        <w:rPr>
          <w:rFonts w:ascii="Verdana" w:hAnsi="Verdana"/>
          <w:sz w:val="22"/>
          <w:szCs w:val="22"/>
        </w:rPr>
        <w:t>FORMA DE PAGO</w:t>
      </w:r>
    </w:p>
    <w:p w14:paraId="14798616" w14:textId="77777777" w:rsidR="003574A1" w:rsidRPr="00350BD6" w:rsidRDefault="003574A1" w:rsidP="002C26B8">
      <w:pPr>
        <w:pStyle w:val="Textoindependiente"/>
        <w:rPr>
          <w:rFonts w:ascii="Verdana" w:hAnsi="Verdana"/>
          <w:b/>
          <w:sz w:val="22"/>
          <w:szCs w:val="22"/>
        </w:rPr>
      </w:pPr>
    </w:p>
    <w:p w14:paraId="1519B99C" w14:textId="77777777" w:rsidR="003574A1" w:rsidRPr="00350BD6" w:rsidRDefault="00441681" w:rsidP="00655537">
      <w:pPr>
        <w:pStyle w:val="Textoindependiente"/>
        <w:ind w:right="52"/>
        <w:jc w:val="both"/>
        <w:rPr>
          <w:rFonts w:ascii="Verdana" w:hAnsi="Verdana"/>
          <w:sz w:val="22"/>
          <w:szCs w:val="22"/>
        </w:rPr>
      </w:pPr>
      <w:r w:rsidRPr="00350BD6">
        <w:rPr>
          <w:rFonts w:ascii="Verdana" w:hAnsi="Verdana"/>
          <w:sz w:val="22"/>
          <w:szCs w:val="22"/>
        </w:rPr>
        <w:t>La CONTRATANTE, realizará el pago al CONTRATISTA del valor por el cual fue adjudicado el contrato de la siguiente manera:</w:t>
      </w:r>
    </w:p>
    <w:p w14:paraId="27B9E658" w14:textId="77777777" w:rsidR="005401A8" w:rsidRPr="00350BD6" w:rsidRDefault="005401A8" w:rsidP="005401A8">
      <w:pPr>
        <w:pStyle w:val="Textoindependiente"/>
        <w:ind w:right="774"/>
        <w:rPr>
          <w:rFonts w:ascii="Verdana" w:hAnsi="Verdana"/>
          <w:sz w:val="22"/>
          <w:szCs w:val="22"/>
        </w:rPr>
      </w:pPr>
    </w:p>
    <w:p w14:paraId="0DBE38CD" w14:textId="712DFA6F" w:rsidR="00F67F8E" w:rsidRDefault="00655537" w:rsidP="005401A8">
      <w:pPr>
        <w:pStyle w:val="Textoindependiente"/>
        <w:ind w:right="52"/>
        <w:jc w:val="both"/>
        <w:rPr>
          <w:rFonts w:ascii="Verdana" w:hAnsi="Verdana"/>
          <w:sz w:val="22"/>
          <w:szCs w:val="22"/>
        </w:rPr>
      </w:pPr>
      <w:r w:rsidRPr="008A7A4D">
        <w:rPr>
          <w:rFonts w:ascii="Verdana" w:hAnsi="Verdana"/>
          <w:sz w:val="22"/>
          <w:szCs w:val="22"/>
        </w:rPr>
        <w:t>Pago anticipado inical correspondiente al venticino por ciento (25%) del valor total del contrato, el cual se amortizará porcentualmente en los pagos parciales.</w:t>
      </w:r>
      <w:r w:rsidR="00F67F8E" w:rsidRPr="008A7A4D">
        <w:rPr>
          <w:rFonts w:ascii="Verdana" w:hAnsi="Verdana"/>
          <w:sz w:val="22"/>
          <w:szCs w:val="22"/>
        </w:rPr>
        <w:t xml:space="preserve"> PREVIO CUMPLIMIENTO </w:t>
      </w:r>
      <w:r w:rsidR="00567E93" w:rsidRPr="008A7A4D">
        <w:rPr>
          <w:rFonts w:ascii="Verdana" w:hAnsi="Verdana"/>
          <w:sz w:val="22"/>
          <w:szCs w:val="22"/>
        </w:rPr>
        <w:t>DE LAS HOJAS DE VIDA DEL PERSONAL MINIMO, PLAN DE CALIDAD UN CRONOGRAMA DE EJECUCION Y UN ANALISIS DE PRECIOS APU</w:t>
      </w:r>
      <w:r w:rsidR="00567E93">
        <w:rPr>
          <w:rFonts w:ascii="Verdana" w:hAnsi="Verdana"/>
          <w:sz w:val="22"/>
          <w:szCs w:val="22"/>
        </w:rPr>
        <w:t xml:space="preserve">. </w:t>
      </w:r>
    </w:p>
    <w:p w14:paraId="5EAD4499" w14:textId="7B7CD082" w:rsidR="00655537" w:rsidRDefault="00655537" w:rsidP="005401A8">
      <w:pPr>
        <w:pStyle w:val="Textoindependiente"/>
        <w:ind w:right="52"/>
        <w:jc w:val="both"/>
        <w:rPr>
          <w:rFonts w:ascii="Verdana" w:hAnsi="Verdana"/>
          <w:sz w:val="22"/>
          <w:szCs w:val="22"/>
        </w:rPr>
      </w:pPr>
      <w:r>
        <w:rPr>
          <w:rFonts w:ascii="Verdana" w:hAnsi="Verdana"/>
          <w:sz w:val="22"/>
          <w:szCs w:val="22"/>
        </w:rPr>
        <w:t xml:space="preserve"> </w:t>
      </w:r>
    </w:p>
    <w:p w14:paraId="70EF8841" w14:textId="21345809" w:rsidR="005401A8" w:rsidRPr="00350BD6" w:rsidRDefault="00441681" w:rsidP="005401A8">
      <w:pPr>
        <w:pStyle w:val="Textoindependiente"/>
        <w:ind w:right="52"/>
        <w:jc w:val="both"/>
        <w:rPr>
          <w:rFonts w:ascii="Verdana" w:hAnsi="Verdana"/>
          <w:sz w:val="22"/>
          <w:szCs w:val="22"/>
        </w:rPr>
      </w:pPr>
      <w:r w:rsidRPr="00350BD6">
        <w:rPr>
          <w:rFonts w:ascii="Verdana" w:hAnsi="Verdana"/>
          <w:sz w:val="22"/>
          <w:szCs w:val="22"/>
        </w:rPr>
        <w:t xml:space="preserve">Pagos parciales de acuerdo con actas parciales mensuales </w:t>
      </w:r>
      <w:r w:rsidR="00655537">
        <w:rPr>
          <w:rFonts w:ascii="Verdana" w:hAnsi="Verdana"/>
          <w:sz w:val="22"/>
          <w:szCs w:val="22"/>
        </w:rPr>
        <w:t xml:space="preserve">o </w:t>
      </w:r>
      <w:r w:rsidRPr="00350BD6">
        <w:rPr>
          <w:rFonts w:ascii="Verdana" w:hAnsi="Verdana"/>
          <w:sz w:val="22"/>
          <w:szCs w:val="22"/>
        </w:rPr>
        <w:t>de recibo parcial de obra ejecutada, los cuales deberán contar con el visto bueno de la Interventoría, e informe técnico de avance de obra recibida a satisfacción por la Interventoría.</w:t>
      </w:r>
    </w:p>
    <w:p w14:paraId="4E722F30" w14:textId="77777777" w:rsidR="005401A8" w:rsidRPr="00350BD6" w:rsidRDefault="005401A8" w:rsidP="005401A8">
      <w:pPr>
        <w:pStyle w:val="Textoindependiente"/>
        <w:ind w:right="52"/>
        <w:jc w:val="both"/>
        <w:rPr>
          <w:rFonts w:ascii="Verdana" w:hAnsi="Verdana"/>
          <w:sz w:val="22"/>
          <w:szCs w:val="22"/>
        </w:rPr>
      </w:pPr>
    </w:p>
    <w:p w14:paraId="69265A61" w14:textId="77449275" w:rsidR="003574A1" w:rsidRPr="00350BD6" w:rsidRDefault="00441681" w:rsidP="005401A8">
      <w:pPr>
        <w:pStyle w:val="Textoindependiente"/>
        <w:ind w:right="52"/>
        <w:jc w:val="both"/>
        <w:rPr>
          <w:rFonts w:ascii="Verdana" w:hAnsi="Verdana"/>
          <w:sz w:val="22"/>
          <w:szCs w:val="22"/>
        </w:rPr>
      </w:pPr>
      <w:r w:rsidRPr="00350BD6">
        <w:rPr>
          <w:rFonts w:ascii="Verdana" w:hAnsi="Verdana"/>
          <w:sz w:val="22"/>
          <w:szCs w:val="22"/>
        </w:rPr>
        <w:t xml:space="preserve">De cada uno de estos pagos, se efectuará una retención en garantía del </w:t>
      </w:r>
      <w:r w:rsidR="00655537">
        <w:rPr>
          <w:rFonts w:ascii="Verdana" w:hAnsi="Verdana"/>
          <w:sz w:val="22"/>
          <w:szCs w:val="22"/>
        </w:rPr>
        <w:t>cinco</w:t>
      </w:r>
      <w:r w:rsidRPr="00350BD6">
        <w:rPr>
          <w:rFonts w:ascii="Verdana" w:hAnsi="Verdana"/>
          <w:sz w:val="22"/>
          <w:szCs w:val="22"/>
        </w:rPr>
        <w:t xml:space="preserve"> por ciento (</w:t>
      </w:r>
      <w:r w:rsidR="00655537">
        <w:rPr>
          <w:rFonts w:ascii="Verdana" w:hAnsi="Verdana"/>
          <w:sz w:val="22"/>
          <w:szCs w:val="22"/>
        </w:rPr>
        <w:t>5</w:t>
      </w:r>
      <w:r w:rsidRPr="00350BD6">
        <w:rPr>
          <w:rFonts w:ascii="Verdana" w:hAnsi="Verdana"/>
          <w:sz w:val="22"/>
          <w:szCs w:val="22"/>
        </w:rPr>
        <w:t>%), la cual se devolverá al CONTRATISTA una vez cumplidos los siguientes requisitos:</w:t>
      </w:r>
    </w:p>
    <w:p w14:paraId="63463159" w14:textId="77777777" w:rsidR="005401A8" w:rsidRPr="00350BD6" w:rsidRDefault="00441681" w:rsidP="00BA4982">
      <w:pPr>
        <w:pStyle w:val="Prrafodelista"/>
        <w:numPr>
          <w:ilvl w:val="2"/>
          <w:numId w:val="15"/>
        </w:numPr>
        <w:tabs>
          <w:tab w:val="left" w:pos="1140"/>
        </w:tabs>
        <w:ind w:left="567" w:right="798" w:hanging="567"/>
        <w:jc w:val="both"/>
        <w:rPr>
          <w:rFonts w:ascii="Verdana" w:hAnsi="Verdana"/>
        </w:rPr>
      </w:pPr>
      <w:r w:rsidRPr="00350BD6">
        <w:rPr>
          <w:rFonts w:ascii="Verdana" w:hAnsi="Verdana"/>
        </w:rPr>
        <w:t>Entrega de los documentos requeridos para la entrega de obras y señalados en los términos de referencia, a la INTERVENTORÍA y al CONTRATANTE.</w:t>
      </w:r>
    </w:p>
    <w:p w14:paraId="62C25B41" w14:textId="77777777" w:rsidR="005401A8" w:rsidRPr="00350BD6" w:rsidRDefault="00441681" w:rsidP="00BA4982">
      <w:pPr>
        <w:pStyle w:val="Prrafodelista"/>
        <w:numPr>
          <w:ilvl w:val="2"/>
          <w:numId w:val="15"/>
        </w:numPr>
        <w:tabs>
          <w:tab w:val="left" w:pos="1140"/>
        </w:tabs>
        <w:ind w:left="567" w:right="798" w:hanging="567"/>
        <w:jc w:val="both"/>
        <w:rPr>
          <w:rFonts w:ascii="Verdana" w:hAnsi="Verdana"/>
        </w:rPr>
      </w:pPr>
      <w:r w:rsidRPr="00350BD6">
        <w:rPr>
          <w:rFonts w:ascii="Verdana" w:hAnsi="Verdana"/>
        </w:rPr>
        <w:t>Recibo a satisfacción de la obra por parte de la INTERVENTORÍA y el Ente Territorial.</w:t>
      </w:r>
    </w:p>
    <w:p w14:paraId="3A51B0F1" w14:textId="734E1790" w:rsidR="005401A8" w:rsidRPr="00350BD6" w:rsidRDefault="00441681" w:rsidP="00BA4982">
      <w:pPr>
        <w:pStyle w:val="Prrafodelista"/>
        <w:numPr>
          <w:ilvl w:val="2"/>
          <w:numId w:val="15"/>
        </w:numPr>
        <w:tabs>
          <w:tab w:val="left" w:pos="1140"/>
        </w:tabs>
        <w:ind w:left="567" w:right="798" w:hanging="567"/>
        <w:jc w:val="both"/>
        <w:rPr>
          <w:rFonts w:ascii="Verdana" w:hAnsi="Verdana"/>
        </w:rPr>
      </w:pPr>
      <w:r w:rsidRPr="00350BD6">
        <w:rPr>
          <w:rFonts w:ascii="Verdana" w:hAnsi="Verdana"/>
        </w:rPr>
        <w:t xml:space="preserve">Suscripción del Acta de </w:t>
      </w:r>
      <w:r w:rsidR="00655537">
        <w:rPr>
          <w:rFonts w:ascii="Verdana" w:hAnsi="Verdana"/>
        </w:rPr>
        <w:t>terminación o final</w:t>
      </w:r>
      <w:r w:rsidRPr="00350BD6">
        <w:rPr>
          <w:rFonts w:ascii="Verdana" w:hAnsi="Verdana"/>
        </w:rPr>
        <w:t xml:space="preserve"> del contrato por todas las partes en ella intervinientes.</w:t>
      </w:r>
    </w:p>
    <w:p w14:paraId="3AC2F1DC" w14:textId="60F53727" w:rsidR="003574A1" w:rsidRPr="00350BD6" w:rsidRDefault="00441681" w:rsidP="00BA4982">
      <w:pPr>
        <w:pStyle w:val="Prrafodelista"/>
        <w:numPr>
          <w:ilvl w:val="2"/>
          <w:numId w:val="15"/>
        </w:numPr>
        <w:tabs>
          <w:tab w:val="left" w:pos="1140"/>
        </w:tabs>
        <w:ind w:left="567" w:right="798" w:hanging="567"/>
        <w:jc w:val="both"/>
        <w:rPr>
          <w:rFonts w:ascii="Verdana" w:hAnsi="Verdana"/>
        </w:rPr>
      </w:pPr>
      <w:r w:rsidRPr="00350BD6">
        <w:rPr>
          <w:rFonts w:ascii="Verdana" w:hAnsi="Verdana"/>
        </w:rPr>
        <w:t>Aprobación de las garantías correspondientes, señaladas en el numeral de GARANTÍAS del presente documento.</w:t>
      </w:r>
    </w:p>
    <w:p w14:paraId="05CA19E9" w14:textId="6DD450A6" w:rsidR="005401A8" w:rsidRPr="00350BD6" w:rsidRDefault="00441681" w:rsidP="005401A8">
      <w:pPr>
        <w:pStyle w:val="Textoindependiente"/>
        <w:ind w:right="52"/>
        <w:jc w:val="both"/>
        <w:rPr>
          <w:rFonts w:ascii="Verdana" w:hAnsi="Verdana"/>
          <w:sz w:val="22"/>
          <w:szCs w:val="22"/>
        </w:rPr>
      </w:pPr>
      <w:r w:rsidRPr="00350BD6">
        <w:rPr>
          <w:rFonts w:ascii="Verdana" w:hAnsi="Verdana"/>
          <w:b/>
          <w:sz w:val="22"/>
          <w:szCs w:val="22"/>
        </w:rPr>
        <w:t xml:space="preserve">NOTA </w:t>
      </w:r>
      <w:r w:rsidR="00655537">
        <w:rPr>
          <w:rFonts w:ascii="Verdana" w:hAnsi="Verdana"/>
          <w:b/>
          <w:sz w:val="22"/>
          <w:szCs w:val="22"/>
        </w:rPr>
        <w:t>1</w:t>
      </w:r>
      <w:r w:rsidRPr="00350BD6">
        <w:rPr>
          <w:rFonts w:ascii="Verdana" w:hAnsi="Verdana"/>
          <w:sz w:val="22"/>
          <w:szCs w:val="22"/>
        </w:rPr>
        <w:t xml:space="preserve">: Dada la naturaleza del contrato, los suministros de tuberías, accesorios, </w:t>
      </w:r>
      <w:r w:rsidRPr="00350BD6">
        <w:rPr>
          <w:rFonts w:ascii="Verdana" w:hAnsi="Verdana"/>
          <w:sz w:val="22"/>
          <w:szCs w:val="22"/>
        </w:rPr>
        <w:lastRenderedPageBreak/>
        <w:t>equipos y demás, solo se pagarán, cuando se encuentren debidamente instalados, probados y recibidos a satisfacción por parte de la interventoría.</w:t>
      </w:r>
    </w:p>
    <w:p w14:paraId="57CAA824" w14:textId="42165AB3" w:rsidR="005401A8" w:rsidRPr="00350BD6" w:rsidRDefault="00441681" w:rsidP="005401A8">
      <w:pPr>
        <w:pStyle w:val="Textoindependiente"/>
        <w:ind w:right="52"/>
        <w:jc w:val="both"/>
        <w:rPr>
          <w:rFonts w:ascii="Verdana" w:hAnsi="Verdana"/>
          <w:sz w:val="22"/>
          <w:szCs w:val="22"/>
        </w:rPr>
      </w:pPr>
      <w:r w:rsidRPr="00350BD6">
        <w:rPr>
          <w:rFonts w:ascii="Verdana" w:hAnsi="Verdana"/>
          <w:b/>
          <w:sz w:val="22"/>
          <w:szCs w:val="22"/>
        </w:rPr>
        <w:t xml:space="preserve">NOTA </w:t>
      </w:r>
      <w:r w:rsidR="00655537">
        <w:rPr>
          <w:rFonts w:ascii="Verdana" w:hAnsi="Verdana"/>
          <w:b/>
          <w:sz w:val="22"/>
          <w:szCs w:val="22"/>
        </w:rPr>
        <w:t>2</w:t>
      </w:r>
      <w:r w:rsidRPr="00350BD6">
        <w:rPr>
          <w:rFonts w:ascii="Verdana" w:hAnsi="Verdana"/>
          <w:b/>
          <w:sz w:val="22"/>
          <w:szCs w:val="22"/>
        </w:rPr>
        <w:t xml:space="preserve">: </w:t>
      </w:r>
      <w:r w:rsidRPr="00350BD6">
        <w:rPr>
          <w:rFonts w:ascii="Verdana" w:hAnsi="Verdana"/>
          <w:sz w:val="22"/>
          <w:szCs w:val="22"/>
        </w:rPr>
        <w:t xml:space="preserve">Para los pagos, se debe contar con el visto bueno de la interventoría y se efectuarán dentro de los TREINTA (30) DÍAS siguientes a la radicación en debida forma de la respectiva factura en </w:t>
      </w:r>
      <w:r w:rsidR="005401A8" w:rsidRPr="00350BD6">
        <w:rPr>
          <w:rFonts w:ascii="Verdana" w:hAnsi="Verdana"/>
          <w:sz w:val="22"/>
          <w:szCs w:val="22"/>
        </w:rPr>
        <w:t>EMPOPAMPLOPNA SA ESP</w:t>
      </w:r>
      <w:r w:rsidRPr="00350BD6">
        <w:rPr>
          <w:rFonts w:ascii="Verdana" w:hAnsi="Verdana"/>
          <w:sz w:val="22"/>
          <w:szCs w:val="22"/>
        </w:rPr>
        <w:t xml:space="preserve"> por parte de la </w:t>
      </w:r>
      <w:r w:rsidR="005401A8" w:rsidRPr="00350BD6">
        <w:rPr>
          <w:rFonts w:ascii="Verdana" w:hAnsi="Verdana"/>
          <w:sz w:val="22"/>
          <w:szCs w:val="22"/>
        </w:rPr>
        <w:t xml:space="preserve">Supervisión designada por la entidad contratante </w:t>
      </w:r>
      <w:r w:rsidRPr="00350BD6">
        <w:rPr>
          <w:rFonts w:ascii="Verdana" w:hAnsi="Verdana"/>
          <w:sz w:val="22"/>
          <w:szCs w:val="22"/>
        </w:rPr>
        <w:t>con el cumplimiento de los requisitos indicados.</w:t>
      </w:r>
    </w:p>
    <w:p w14:paraId="0BD2B390" w14:textId="6FB8C324" w:rsidR="005401A8" w:rsidRPr="00350BD6" w:rsidRDefault="00441681" w:rsidP="005401A8">
      <w:pPr>
        <w:pStyle w:val="Textoindependiente"/>
        <w:ind w:right="52"/>
        <w:jc w:val="both"/>
        <w:rPr>
          <w:rFonts w:ascii="Verdana" w:hAnsi="Verdana"/>
          <w:sz w:val="22"/>
          <w:szCs w:val="22"/>
        </w:rPr>
      </w:pPr>
      <w:r w:rsidRPr="00350BD6">
        <w:rPr>
          <w:rFonts w:ascii="Verdana" w:hAnsi="Verdana"/>
          <w:b/>
          <w:sz w:val="22"/>
          <w:szCs w:val="22"/>
        </w:rPr>
        <w:t xml:space="preserve">NOTA </w:t>
      </w:r>
      <w:r w:rsidR="00655537">
        <w:rPr>
          <w:rFonts w:ascii="Verdana" w:hAnsi="Verdana"/>
          <w:b/>
          <w:sz w:val="22"/>
          <w:szCs w:val="22"/>
        </w:rPr>
        <w:t>3</w:t>
      </w:r>
      <w:r w:rsidRPr="00350BD6">
        <w:rPr>
          <w:rFonts w:ascii="Verdana" w:hAnsi="Verdana"/>
          <w:b/>
          <w:sz w:val="22"/>
          <w:szCs w:val="22"/>
        </w:rPr>
        <w:t xml:space="preserve">: </w:t>
      </w:r>
      <w:r w:rsidRPr="00350BD6">
        <w:rPr>
          <w:rFonts w:ascii="Verdana" w:hAnsi="Verdana"/>
          <w:sz w:val="22"/>
          <w:szCs w:val="22"/>
        </w:rPr>
        <w:t xml:space="preserve">El reintegro por concepto de la Retención en Garantía, se realizará previa suscripción del Acta de </w:t>
      </w:r>
      <w:r w:rsidR="00655537">
        <w:rPr>
          <w:rFonts w:ascii="Verdana" w:hAnsi="Verdana"/>
          <w:sz w:val="22"/>
          <w:szCs w:val="22"/>
        </w:rPr>
        <w:t>terminación o recibi final</w:t>
      </w:r>
      <w:r w:rsidRPr="00350BD6">
        <w:rPr>
          <w:rFonts w:ascii="Verdana" w:hAnsi="Verdana"/>
          <w:sz w:val="22"/>
          <w:szCs w:val="22"/>
        </w:rPr>
        <w:t xml:space="preserve"> del Contrato por todas las partes en ella intervinientes, la cual solo se podrá dar cuando se encuentren cumplidas todas las obligaciones de información del contrato. </w:t>
      </w:r>
    </w:p>
    <w:p w14:paraId="0C857EB2" w14:textId="44659A99" w:rsidR="005401A8" w:rsidRPr="00350BD6" w:rsidRDefault="00441681" w:rsidP="005401A8">
      <w:pPr>
        <w:pStyle w:val="Textoindependiente"/>
        <w:ind w:right="52"/>
        <w:jc w:val="both"/>
        <w:rPr>
          <w:rFonts w:ascii="Verdana" w:hAnsi="Verdana"/>
          <w:sz w:val="22"/>
          <w:szCs w:val="22"/>
        </w:rPr>
      </w:pPr>
      <w:r w:rsidRPr="00350BD6">
        <w:rPr>
          <w:rFonts w:ascii="Verdana" w:hAnsi="Verdana"/>
          <w:b/>
          <w:sz w:val="22"/>
          <w:szCs w:val="22"/>
        </w:rPr>
        <w:t xml:space="preserve">NOTA </w:t>
      </w:r>
      <w:r w:rsidR="00655537">
        <w:rPr>
          <w:rFonts w:ascii="Verdana" w:hAnsi="Verdana"/>
          <w:b/>
          <w:sz w:val="22"/>
          <w:szCs w:val="22"/>
        </w:rPr>
        <w:t>4</w:t>
      </w:r>
      <w:r w:rsidRPr="00350BD6">
        <w:rPr>
          <w:rFonts w:ascii="Verdana" w:hAnsi="Verdana"/>
          <w:sz w:val="22"/>
          <w:szCs w:val="22"/>
        </w:rPr>
        <w:t>: Para todos los pagos, el CONTRATISTA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del proyecto.</w:t>
      </w:r>
    </w:p>
    <w:p w14:paraId="516F89B7" w14:textId="64B94369" w:rsidR="003574A1" w:rsidRPr="00350BD6" w:rsidRDefault="00441681" w:rsidP="005401A8">
      <w:pPr>
        <w:pStyle w:val="Textoindependiente"/>
        <w:ind w:right="52"/>
        <w:jc w:val="both"/>
        <w:rPr>
          <w:rFonts w:ascii="Verdana" w:hAnsi="Verdana"/>
          <w:sz w:val="22"/>
          <w:szCs w:val="22"/>
        </w:rPr>
      </w:pPr>
      <w:r w:rsidRPr="00350BD6">
        <w:rPr>
          <w:rFonts w:ascii="Verdana" w:hAnsi="Verdana"/>
          <w:b/>
          <w:sz w:val="22"/>
          <w:szCs w:val="22"/>
        </w:rPr>
        <w:t xml:space="preserve">NOTA </w:t>
      </w:r>
      <w:r w:rsidR="00655537">
        <w:rPr>
          <w:rFonts w:ascii="Verdana" w:hAnsi="Verdana"/>
          <w:b/>
          <w:sz w:val="22"/>
          <w:szCs w:val="22"/>
        </w:rPr>
        <w:t>5</w:t>
      </w:r>
      <w:r w:rsidRPr="00350BD6">
        <w:rPr>
          <w:rFonts w:ascii="Verdana" w:hAnsi="Verdana"/>
          <w:sz w:val="22"/>
          <w:szCs w:val="22"/>
        </w:rPr>
        <w:t>: El CONTRATISTA debe responder por el pago de todos los impuestos, tasas, gravámenes y contribuciones establecidas por las diferentes autoridades nacionales, departamentales o municipales y dentro de estos mismos niveles territoriales, las contribuciones, tasas, derechos, tarifas, y multas establecid</w:t>
      </w:r>
      <w:r w:rsidR="005401A8" w:rsidRPr="00350BD6">
        <w:rPr>
          <w:rFonts w:ascii="Verdana" w:hAnsi="Verdana"/>
          <w:sz w:val="22"/>
          <w:szCs w:val="22"/>
        </w:rPr>
        <w:t>a</w:t>
      </w:r>
      <w:r w:rsidRPr="00350BD6">
        <w:rPr>
          <w:rFonts w:ascii="Verdana" w:hAnsi="Verdana"/>
          <w:sz w:val="22"/>
          <w:szCs w:val="22"/>
        </w:rPr>
        <w:t>s por las diferentes autoridades ambientales, que afecten la celebración, ejecución y liquidación del contrato y las actividades que de él se deriven. Estos pagos deben soportarse con las certificaciones correspondientes.</w:t>
      </w:r>
    </w:p>
    <w:p w14:paraId="368FB814" w14:textId="77777777" w:rsidR="005401A8" w:rsidRPr="00350BD6" w:rsidRDefault="005401A8" w:rsidP="005401A8">
      <w:pPr>
        <w:pStyle w:val="Textoindependiente"/>
        <w:ind w:right="52"/>
        <w:jc w:val="both"/>
        <w:rPr>
          <w:rFonts w:ascii="Verdana" w:hAnsi="Verdana"/>
          <w:sz w:val="22"/>
          <w:szCs w:val="22"/>
        </w:rPr>
      </w:pPr>
    </w:p>
    <w:p w14:paraId="3F031429" w14:textId="77777777" w:rsidR="003574A1" w:rsidRPr="00350BD6" w:rsidRDefault="00441681" w:rsidP="00BA4982">
      <w:pPr>
        <w:pStyle w:val="Ttulo1"/>
        <w:numPr>
          <w:ilvl w:val="1"/>
          <w:numId w:val="55"/>
        </w:numPr>
        <w:tabs>
          <w:tab w:val="left" w:pos="567"/>
        </w:tabs>
        <w:ind w:left="567" w:hanging="567"/>
        <w:rPr>
          <w:rFonts w:ascii="Verdana" w:hAnsi="Verdana"/>
          <w:sz w:val="22"/>
          <w:szCs w:val="22"/>
        </w:rPr>
      </w:pPr>
      <w:r w:rsidRPr="00350BD6">
        <w:rPr>
          <w:rFonts w:ascii="Verdana" w:hAnsi="Verdana"/>
          <w:sz w:val="22"/>
          <w:szCs w:val="22"/>
        </w:rPr>
        <w:t>CORRECCIONES ARITMÉTICAS</w:t>
      </w:r>
    </w:p>
    <w:p w14:paraId="74294B33" w14:textId="77777777" w:rsidR="003574A1" w:rsidRPr="00350BD6" w:rsidRDefault="003574A1" w:rsidP="002C26B8">
      <w:pPr>
        <w:pStyle w:val="Textoindependiente"/>
        <w:rPr>
          <w:rFonts w:ascii="Verdana" w:hAnsi="Verdana"/>
          <w:b/>
          <w:sz w:val="22"/>
          <w:szCs w:val="22"/>
        </w:rPr>
      </w:pPr>
    </w:p>
    <w:p w14:paraId="6F36C95A" w14:textId="77777777" w:rsidR="003574A1" w:rsidRPr="00350BD6" w:rsidRDefault="00441681" w:rsidP="005401A8">
      <w:pPr>
        <w:pStyle w:val="Textoindependiente"/>
        <w:jc w:val="both"/>
        <w:rPr>
          <w:rFonts w:ascii="Verdana" w:hAnsi="Verdana"/>
          <w:sz w:val="22"/>
          <w:szCs w:val="22"/>
        </w:rPr>
      </w:pPr>
      <w:r w:rsidRPr="00350BD6">
        <w:rPr>
          <w:rFonts w:ascii="Verdana" w:hAnsi="Verdana"/>
          <w:sz w:val="22"/>
          <w:szCs w:val="22"/>
        </w:rPr>
        <w:t>La entidad solo efectuará correcciones aritméticas originadas por:</w:t>
      </w:r>
    </w:p>
    <w:p w14:paraId="23D77C35" w14:textId="77777777" w:rsidR="003574A1" w:rsidRPr="00350BD6" w:rsidRDefault="003574A1" w:rsidP="002C26B8">
      <w:pPr>
        <w:pStyle w:val="Textoindependiente"/>
        <w:rPr>
          <w:rFonts w:ascii="Verdana" w:hAnsi="Verdana"/>
          <w:sz w:val="22"/>
          <w:szCs w:val="22"/>
        </w:rPr>
      </w:pPr>
    </w:p>
    <w:p w14:paraId="23B8991E" w14:textId="77777777" w:rsidR="005401A8" w:rsidRPr="00350BD6" w:rsidRDefault="00441681" w:rsidP="00BA4982">
      <w:pPr>
        <w:pStyle w:val="Prrafodelista"/>
        <w:numPr>
          <w:ilvl w:val="0"/>
          <w:numId w:val="14"/>
        </w:numPr>
        <w:tabs>
          <w:tab w:val="left" w:pos="567"/>
        </w:tabs>
        <w:ind w:left="567" w:right="52" w:hanging="567"/>
        <w:jc w:val="both"/>
        <w:rPr>
          <w:rFonts w:ascii="Verdana" w:hAnsi="Verdana"/>
        </w:rPr>
      </w:pPr>
      <w:r w:rsidRPr="00350BD6">
        <w:rPr>
          <w:rFonts w:ascii="Verdana" w:hAnsi="Verdana"/>
        </w:rPr>
        <w:t>Todas las operaciones aritméticas a que haya lugar en la propuesta económica, cuando exista un error que surja de un cálculo meramente aritmético cuando la operación ha sido erróneamente realizada.</w:t>
      </w:r>
    </w:p>
    <w:p w14:paraId="3408374F" w14:textId="77777777" w:rsidR="005401A8" w:rsidRPr="00350BD6" w:rsidRDefault="00441681" w:rsidP="00BA4982">
      <w:pPr>
        <w:pStyle w:val="Prrafodelista"/>
        <w:numPr>
          <w:ilvl w:val="0"/>
          <w:numId w:val="14"/>
        </w:numPr>
        <w:tabs>
          <w:tab w:val="left" w:pos="567"/>
        </w:tabs>
        <w:ind w:left="567" w:right="52" w:hanging="567"/>
        <w:jc w:val="both"/>
        <w:rPr>
          <w:rFonts w:ascii="Verdana" w:hAnsi="Verdana"/>
        </w:rPr>
      </w:pPr>
      <w:r w:rsidRPr="00350BD6">
        <w:rPr>
          <w:rFonts w:ascii="Verdana" w:hAnsi="Verdana"/>
        </w:rPr>
        <w:t>Todos los valores contenidos en la oferta económica (valor unitario, valor de ítem, valor de etapa o fase, valor del AIU, valor del IVA, valor IVA sobre la utilidad, valor total, valores resultantes de las operaciones aritméticas a que haya lugar, etc.) deberán estar ajustado al peso.</w:t>
      </w:r>
    </w:p>
    <w:p w14:paraId="0CEF30DB" w14:textId="77777777" w:rsidR="005401A8" w:rsidRPr="00350BD6" w:rsidRDefault="005401A8" w:rsidP="005401A8">
      <w:pPr>
        <w:pStyle w:val="Prrafodelista"/>
        <w:tabs>
          <w:tab w:val="left" w:pos="567"/>
        </w:tabs>
        <w:ind w:left="567" w:right="780" w:firstLine="0"/>
        <w:jc w:val="both"/>
        <w:rPr>
          <w:rFonts w:ascii="Verdana" w:hAnsi="Verdana"/>
        </w:rPr>
      </w:pPr>
    </w:p>
    <w:p w14:paraId="253EA801" w14:textId="77777777" w:rsidR="005401A8" w:rsidRPr="00350BD6" w:rsidRDefault="00441681" w:rsidP="005401A8">
      <w:pPr>
        <w:tabs>
          <w:tab w:val="left" w:pos="567"/>
        </w:tabs>
        <w:ind w:right="52"/>
        <w:jc w:val="both"/>
        <w:rPr>
          <w:rFonts w:ascii="Verdana" w:hAnsi="Verdana"/>
        </w:rPr>
      </w:pPr>
      <w:r w:rsidRPr="00350BD6">
        <w:rPr>
          <w:rFonts w:ascii="Verdana" w:hAnsi="Verdana"/>
        </w:rPr>
        <w:t>En caso que cualquier valor de la oferta económica (valor unitario, valor de ítem, valor de etapa o fase, valor del AIU, valor del IVA, valor IVA sobre la utilidad, valor total, valores resultantes de las operaciones aritméticas a que haya lugar, etc.) de algún proponente se presente con decimales, la entidad procederá ajustar el valor redondeándolo al peso, cuando la fracción decimal del peso sea igual o superior a cinco lo aproximará por exceso al peso y cuando la fracción decimal del peso sea inferior a cinco lo aproximará por defecto al peso.</w:t>
      </w:r>
    </w:p>
    <w:p w14:paraId="3202475A" w14:textId="77777777" w:rsidR="005401A8" w:rsidRPr="00350BD6" w:rsidRDefault="005401A8" w:rsidP="005401A8">
      <w:pPr>
        <w:tabs>
          <w:tab w:val="left" w:pos="567"/>
        </w:tabs>
        <w:ind w:right="52"/>
        <w:jc w:val="both"/>
        <w:rPr>
          <w:rFonts w:ascii="Verdana" w:hAnsi="Verdana"/>
        </w:rPr>
      </w:pPr>
    </w:p>
    <w:p w14:paraId="47213946" w14:textId="6FBFF40B" w:rsidR="003574A1" w:rsidRPr="00350BD6" w:rsidRDefault="00441681" w:rsidP="005401A8">
      <w:pPr>
        <w:tabs>
          <w:tab w:val="left" w:pos="567"/>
        </w:tabs>
        <w:ind w:right="52"/>
        <w:jc w:val="both"/>
        <w:rPr>
          <w:rFonts w:ascii="Verdana" w:hAnsi="Verdana"/>
        </w:rPr>
      </w:pPr>
      <w:r w:rsidRPr="00350BD6">
        <w:rPr>
          <w:rFonts w:ascii="Verdana" w:hAnsi="Verdana"/>
        </w:rPr>
        <w:t>La Entidad a partir del valor total corregido de las propuestas asignará el puntaje de conformidad con el proceso del numeral 4.4.1.</w:t>
      </w:r>
    </w:p>
    <w:p w14:paraId="609EFA5C" w14:textId="77777777" w:rsidR="003574A1" w:rsidRPr="00350BD6" w:rsidRDefault="003574A1" w:rsidP="002C26B8">
      <w:pPr>
        <w:pStyle w:val="Textoindependiente"/>
        <w:rPr>
          <w:rFonts w:ascii="Verdana" w:hAnsi="Verdana"/>
          <w:sz w:val="22"/>
          <w:szCs w:val="22"/>
        </w:rPr>
      </w:pPr>
    </w:p>
    <w:p w14:paraId="4DF783A6" w14:textId="77777777" w:rsidR="003574A1" w:rsidRPr="00350BD6" w:rsidRDefault="00441681" w:rsidP="00BA4982">
      <w:pPr>
        <w:pStyle w:val="Ttulo1"/>
        <w:numPr>
          <w:ilvl w:val="1"/>
          <w:numId w:val="55"/>
        </w:numPr>
        <w:tabs>
          <w:tab w:val="left" w:pos="567"/>
        </w:tabs>
        <w:ind w:left="567" w:hanging="567"/>
        <w:rPr>
          <w:rFonts w:ascii="Verdana" w:hAnsi="Verdana"/>
          <w:sz w:val="22"/>
          <w:szCs w:val="22"/>
        </w:rPr>
      </w:pPr>
      <w:r w:rsidRPr="00350BD6">
        <w:rPr>
          <w:rFonts w:ascii="Verdana" w:hAnsi="Verdana"/>
          <w:sz w:val="22"/>
          <w:szCs w:val="22"/>
        </w:rPr>
        <w:t>PRECIO ARTIFICIALMENTE BAJO</w:t>
      </w:r>
    </w:p>
    <w:p w14:paraId="2B82442F" w14:textId="77777777" w:rsidR="003574A1" w:rsidRPr="00350BD6" w:rsidRDefault="003574A1" w:rsidP="002C26B8">
      <w:pPr>
        <w:pStyle w:val="Textoindependiente"/>
        <w:rPr>
          <w:rFonts w:ascii="Verdana" w:hAnsi="Verdana"/>
          <w:b/>
          <w:sz w:val="22"/>
          <w:szCs w:val="22"/>
        </w:rPr>
      </w:pPr>
    </w:p>
    <w:p w14:paraId="3F7E807D" w14:textId="77777777" w:rsidR="003574A1" w:rsidRPr="00350BD6" w:rsidRDefault="00441681" w:rsidP="005401A8">
      <w:pPr>
        <w:pStyle w:val="Textoindependiente"/>
        <w:ind w:right="52"/>
        <w:jc w:val="both"/>
        <w:rPr>
          <w:rFonts w:ascii="Verdana" w:hAnsi="Verdana"/>
          <w:sz w:val="22"/>
          <w:szCs w:val="22"/>
        </w:rPr>
      </w:pPr>
      <w:r w:rsidRPr="00350BD6">
        <w:rPr>
          <w:rFonts w:ascii="Verdana" w:hAnsi="Verdana"/>
          <w:sz w:val="22"/>
          <w:szCs w:val="22"/>
        </w:rPr>
        <w:t>En el evento en el que el precio de una oferta, al momento de su evaluación, no parezca suficiente para garantizar una correcta ejecución del contrato, de acuerdo con la información recogida durante la etapa de planeación y particularmente durante el estudio del sector, la entidad aplicará el proceso descrito en el artículo 2.2.1.1.2.2.4. del Decreto 1082 de 2015, además podrá acudir a los parámetros definidos en la Guía para el manejo de ofertas artificialmente bajas en procesos de contratación de Colombia Compra Eficiente, como un criterio metodológico.</w:t>
      </w:r>
    </w:p>
    <w:p w14:paraId="731404D6" w14:textId="77777777" w:rsidR="003574A1" w:rsidRPr="00350BD6" w:rsidRDefault="003574A1" w:rsidP="002C26B8">
      <w:pPr>
        <w:pStyle w:val="Textoindependiente"/>
        <w:rPr>
          <w:rFonts w:ascii="Verdana" w:hAnsi="Verdana"/>
          <w:sz w:val="22"/>
          <w:szCs w:val="22"/>
        </w:rPr>
      </w:pPr>
    </w:p>
    <w:p w14:paraId="723F462A" w14:textId="7671FD94" w:rsidR="005F13B6" w:rsidRDefault="005F13B6" w:rsidP="00BA4982">
      <w:pPr>
        <w:pStyle w:val="Ttulo1"/>
        <w:numPr>
          <w:ilvl w:val="1"/>
          <w:numId w:val="55"/>
        </w:numPr>
        <w:tabs>
          <w:tab w:val="left" w:pos="567"/>
        </w:tabs>
        <w:ind w:left="567" w:hanging="567"/>
        <w:rPr>
          <w:rFonts w:ascii="Verdana" w:hAnsi="Verdana"/>
          <w:sz w:val="22"/>
          <w:szCs w:val="22"/>
        </w:rPr>
      </w:pPr>
      <w:r>
        <w:rPr>
          <w:rFonts w:ascii="Verdana" w:hAnsi="Verdana"/>
          <w:sz w:val="22"/>
          <w:szCs w:val="22"/>
        </w:rPr>
        <w:t>FACTOR TECNICO – EXPERIENCIA ESPECIFICA</w:t>
      </w:r>
    </w:p>
    <w:p w14:paraId="0E1A12ED" w14:textId="1954C0D4" w:rsidR="005F13B6" w:rsidRDefault="005F13B6" w:rsidP="005F13B6">
      <w:pPr>
        <w:pStyle w:val="Ttulo1"/>
        <w:tabs>
          <w:tab w:val="left" w:pos="567"/>
        </w:tabs>
        <w:rPr>
          <w:rFonts w:ascii="Verdana" w:hAnsi="Verdana"/>
          <w:sz w:val="22"/>
          <w:szCs w:val="22"/>
        </w:rPr>
      </w:pPr>
    </w:p>
    <w:p w14:paraId="00494724" w14:textId="078C6C0D" w:rsidR="004E05B2" w:rsidRDefault="004E05B2" w:rsidP="004E05B2">
      <w:pPr>
        <w:ind w:right="52"/>
        <w:jc w:val="both"/>
        <w:rPr>
          <w:rFonts w:ascii="Verdana" w:hAnsi="Verdana"/>
          <w:iCs/>
        </w:rPr>
      </w:pPr>
      <w:r w:rsidRPr="00350BD6">
        <w:rPr>
          <w:rFonts w:ascii="Verdana" w:hAnsi="Verdana"/>
          <w:iCs/>
        </w:rPr>
        <w:t xml:space="preserve">La asignación del puntaje a las propuestas, será realizada por los evaluadores de la </w:t>
      </w:r>
      <w:r>
        <w:rPr>
          <w:rFonts w:ascii="Verdana" w:hAnsi="Verdana"/>
          <w:iCs/>
        </w:rPr>
        <w:t xml:space="preserve">ENTIDAD </w:t>
      </w:r>
      <w:r w:rsidRPr="00350BD6">
        <w:rPr>
          <w:rFonts w:ascii="Verdana" w:hAnsi="Verdana"/>
          <w:iCs/>
        </w:rPr>
        <w:t xml:space="preserve">CONTRATANTE. El puntaje máximo de la evaluación será de </w:t>
      </w:r>
      <w:r>
        <w:rPr>
          <w:rFonts w:ascii="Verdana" w:hAnsi="Verdana"/>
          <w:iCs/>
        </w:rPr>
        <w:t>cuarenta</w:t>
      </w:r>
      <w:r w:rsidRPr="00350BD6">
        <w:rPr>
          <w:rFonts w:ascii="Verdana" w:hAnsi="Verdana"/>
          <w:iCs/>
        </w:rPr>
        <w:t xml:space="preserve"> (</w:t>
      </w:r>
      <w:r>
        <w:rPr>
          <w:rFonts w:ascii="Verdana" w:hAnsi="Verdana"/>
          <w:iCs/>
        </w:rPr>
        <w:t>4</w:t>
      </w:r>
      <w:r w:rsidRPr="00350BD6">
        <w:rPr>
          <w:rFonts w:ascii="Verdana" w:hAnsi="Verdana"/>
          <w:iCs/>
        </w:rPr>
        <w:t>0) puntos, resultantes del siguiente factor y criterio de evaluación:</w:t>
      </w:r>
    </w:p>
    <w:p w14:paraId="163AE342" w14:textId="77777777" w:rsidR="004E05B2" w:rsidRPr="00350BD6" w:rsidRDefault="004E05B2" w:rsidP="004E05B2">
      <w:pPr>
        <w:ind w:right="52"/>
        <w:jc w:val="both"/>
        <w:rPr>
          <w:rFonts w:ascii="Verdana" w:hAnsi="Verdana"/>
          <w:iCs/>
        </w:rPr>
      </w:pPr>
    </w:p>
    <w:tbl>
      <w:tblPr>
        <w:tblStyle w:val="TableNormal"/>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3"/>
        <w:gridCol w:w="2027"/>
      </w:tblGrid>
      <w:tr w:rsidR="004E05B2" w:rsidRPr="00350BD6" w14:paraId="721A8BC8" w14:textId="77777777" w:rsidTr="004E05B2">
        <w:trPr>
          <w:trHeight w:val="250"/>
        </w:trPr>
        <w:tc>
          <w:tcPr>
            <w:tcW w:w="4573" w:type="dxa"/>
            <w:shd w:val="clear" w:color="auto" w:fill="E7E6E6"/>
            <w:vAlign w:val="center"/>
          </w:tcPr>
          <w:p w14:paraId="6C2D10C6" w14:textId="77777777" w:rsidR="004E05B2" w:rsidRPr="00350BD6" w:rsidRDefault="004E05B2" w:rsidP="00637E79">
            <w:pPr>
              <w:pStyle w:val="TableParagraph"/>
              <w:ind w:left="74" w:right="93"/>
              <w:jc w:val="center"/>
              <w:rPr>
                <w:rFonts w:ascii="Verdana" w:hAnsi="Verdana"/>
                <w:b/>
                <w:i/>
              </w:rPr>
            </w:pPr>
            <w:r w:rsidRPr="00350BD6">
              <w:rPr>
                <w:rFonts w:ascii="Verdana" w:hAnsi="Verdana"/>
                <w:b/>
                <w:i/>
              </w:rPr>
              <w:t>FACTOR DE CALIFICACIÓN</w:t>
            </w:r>
          </w:p>
        </w:tc>
        <w:tc>
          <w:tcPr>
            <w:tcW w:w="2027" w:type="dxa"/>
            <w:shd w:val="clear" w:color="auto" w:fill="E7E6E6"/>
            <w:vAlign w:val="center"/>
          </w:tcPr>
          <w:p w14:paraId="17E9742C" w14:textId="77777777" w:rsidR="004E05B2" w:rsidRPr="00350BD6" w:rsidRDefault="004E05B2" w:rsidP="00637E79">
            <w:pPr>
              <w:pStyle w:val="TableParagraph"/>
              <w:ind w:left="179"/>
              <w:jc w:val="center"/>
              <w:rPr>
                <w:rFonts w:ascii="Verdana" w:hAnsi="Verdana"/>
                <w:b/>
                <w:i/>
              </w:rPr>
            </w:pPr>
            <w:r w:rsidRPr="00350BD6">
              <w:rPr>
                <w:rFonts w:ascii="Verdana" w:hAnsi="Verdana"/>
                <w:b/>
                <w:i/>
              </w:rPr>
              <w:t>PUNTAJE</w:t>
            </w:r>
          </w:p>
        </w:tc>
      </w:tr>
      <w:tr w:rsidR="004E05B2" w:rsidRPr="00350BD6" w14:paraId="7CB6059F" w14:textId="77777777" w:rsidTr="004E05B2">
        <w:trPr>
          <w:trHeight w:val="250"/>
        </w:trPr>
        <w:tc>
          <w:tcPr>
            <w:tcW w:w="4573" w:type="dxa"/>
            <w:vAlign w:val="center"/>
          </w:tcPr>
          <w:p w14:paraId="7F7162A6" w14:textId="151F1046" w:rsidR="004E05B2" w:rsidRPr="00350BD6" w:rsidRDefault="004E05B2" w:rsidP="00637E79">
            <w:pPr>
              <w:pStyle w:val="TableParagraph"/>
              <w:ind w:left="74" w:right="93"/>
              <w:jc w:val="center"/>
              <w:rPr>
                <w:rFonts w:ascii="Verdana" w:hAnsi="Verdana"/>
                <w:i/>
              </w:rPr>
            </w:pPr>
            <w:r>
              <w:rPr>
                <w:rFonts w:ascii="Verdana" w:hAnsi="Verdana"/>
              </w:rPr>
              <w:t>Factor técnico – Experiencia específica</w:t>
            </w:r>
          </w:p>
        </w:tc>
        <w:tc>
          <w:tcPr>
            <w:tcW w:w="2027" w:type="dxa"/>
            <w:vAlign w:val="center"/>
          </w:tcPr>
          <w:p w14:paraId="3BE28932" w14:textId="774ECD5B" w:rsidR="004E05B2" w:rsidRPr="00350BD6" w:rsidRDefault="00D46F9D" w:rsidP="00637E79">
            <w:pPr>
              <w:pStyle w:val="TableParagraph"/>
              <w:ind w:left="179"/>
              <w:jc w:val="center"/>
              <w:rPr>
                <w:rFonts w:ascii="Verdana" w:hAnsi="Verdana"/>
                <w:bCs/>
                <w:i/>
              </w:rPr>
            </w:pPr>
            <w:r>
              <w:rPr>
                <w:rFonts w:ascii="Verdana" w:hAnsi="Verdana"/>
                <w:bCs/>
                <w:i/>
              </w:rPr>
              <w:t>4</w:t>
            </w:r>
            <w:r w:rsidR="004E05B2" w:rsidRPr="00350BD6">
              <w:rPr>
                <w:rFonts w:ascii="Verdana" w:hAnsi="Verdana"/>
                <w:bCs/>
                <w:i/>
              </w:rPr>
              <w:t>0 puntos</w:t>
            </w:r>
          </w:p>
        </w:tc>
      </w:tr>
      <w:tr w:rsidR="004E05B2" w:rsidRPr="00350BD6" w14:paraId="7B3B952B" w14:textId="77777777" w:rsidTr="004E05B2">
        <w:trPr>
          <w:trHeight w:val="246"/>
        </w:trPr>
        <w:tc>
          <w:tcPr>
            <w:tcW w:w="4573" w:type="dxa"/>
            <w:vAlign w:val="center"/>
          </w:tcPr>
          <w:p w14:paraId="6E02A962" w14:textId="77777777" w:rsidR="004E05B2" w:rsidRPr="00350BD6" w:rsidRDefault="004E05B2" w:rsidP="00637E79">
            <w:pPr>
              <w:pStyle w:val="TableParagraph"/>
              <w:ind w:left="74" w:right="93"/>
              <w:jc w:val="center"/>
              <w:rPr>
                <w:rFonts w:ascii="Verdana" w:hAnsi="Verdana"/>
                <w:i/>
              </w:rPr>
            </w:pPr>
            <w:r w:rsidRPr="00350BD6">
              <w:rPr>
                <w:rFonts w:ascii="Verdana" w:hAnsi="Verdana"/>
                <w:b/>
                <w:bCs/>
                <w:i/>
              </w:rPr>
              <w:t>TOTAL</w:t>
            </w:r>
          </w:p>
        </w:tc>
        <w:tc>
          <w:tcPr>
            <w:tcW w:w="2027" w:type="dxa"/>
            <w:vAlign w:val="center"/>
          </w:tcPr>
          <w:p w14:paraId="772901EB" w14:textId="34EBEAFD" w:rsidR="004E05B2" w:rsidRPr="00350BD6" w:rsidRDefault="00D46F9D" w:rsidP="00637E79">
            <w:pPr>
              <w:pStyle w:val="TableParagraph"/>
              <w:ind w:left="179"/>
              <w:jc w:val="center"/>
              <w:rPr>
                <w:rFonts w:ascii="Verdana" w:hAnsi="Verdana"/>
                <w:b/>
                <w:i/>
              </w:rPr>
            </w:pPr>
            <w:r>
              <w:rPr>
                <w:rFonts w:ascii="Verdana" w:hAnsi="Verdana"/>
                <w:b/>
                <w:i/>
              </w:rPr>
              <w:t>4</w:t>
            </w:r>
            <w:r w:rsidR="004E05B2" w:rsidRPr="00350BD6">
              <w:rPr>
                <w:rFonts w:ascii="Verdana" w:hAnsi="Verdana"/>
                <w:b/>
                <w:i/>
              </w:rPr>
              <w:t>0 puntos</w:t>
            </w:r>
          </w:p>
        </w:tc>
      </w:tr>
    </w:tbl>
    <w:p w14:paraId="6376375E" w14:textId="4936ED63" w:rsidR="005F13B6" w:rsidRDefault="005F13B6" w:rsidP="005F13B6">
      <w:pPr>
        <w:pStyle w:val="Ttulo1"/>
        <w:tabs>
          <w:tab w:val="left" w:pos="567"/>
        </w:tabs>
        <w:rPr>
          <w:rFonts w:ascii="Verdana" w:hAnsi="Verdana"/>
          <w:sz w:val="22"/>
          <w:szCs w:val="22"/>
        </w:rPr>
      </w:pPr>
    </w:p>
    <w:p w14:paraId="5B3DB971" w14:textId="792304ED" w:rsidR="005F13B6" w:rsidRDefault="005F13B6" w:rsidP="005F13B6">
      <w:pPr>
        <w:pStyle w:val="Ttulo1"/>
        <w:tabs>
          <w:tab w:val="left" w:pos="567"/>
        </w:tabs>
        <w:rPr>
          <w:rFonts w:ascii="Verdana" w:hAnsi="Verdana"/>
          <w:sz w:val="22"/>
          <w:szCs w:val="22"/>
        </w:rPr>
      </w:pPr>
    </w:p>
    <w:p w14:paraId="0BF24576" w14:textId="77777777" w:rsidR="00D46F9D" w:rsidRPr="00212E53" w:rsidRDefault="00D46F9D" w:rsidP="00D46F9D">
      <w:pPr>
        <w:pStyle w:val="Textoindependiente"/>
        <w:jc w:val="both"/>
        <w:rPr>
          <w:rFonts w:ascii="Verdana" w:hAnsi="Verdana"/>
          <w:sz w:val="22"/>
          <w:szCs w:val="22"/>
        </w:rPr>
      </w:pPr>
      <w:r w:rsidRPr="00212E53">
        <w:rPr>
          <w:rFonts w:ascii="Verdana" w:hAnsi="Verdana"/>
          <w:sz w:val="22"/>
          <w:szCs w:val="22"/>
        </w:rPr>
        <w:t>Los contratos para acreditar la experiencia exigida deberán cumplir las siguientes características:</w:t>
      </w:r>
    </w:p>
    <w:p w14:paraId="685F676D" w14:textId="77777777" w:rsidR="00D46F9D" w:rsidRPr="00212E53" w:rsidRDefault="00D46F9D" w:rsidP="00D46F9D">
      <w:pPr>
        <w:pStyle w:val="Textoindependiente"/>
        <w:ind w:right="52"/>
        <w:rPr>
          <w:rFonts w:ascii="Verdana" w:hAnsi="Verdana"/>
          <w:sz w:val="22"/>
          <w:szCs w:val="22"/>
        </w:rPr>
      </w:pPr>
    </w:p>
    <w:p w14:paraId="2F0FBD34" w14:textId="638172AB" w:rsidR="00D46F9D" w:rsidRPr="00212E53" w:rsidRDefault="00D46F9D" w:rsidP="00D46F9D">
      <w:pPr>
        <w:pStyle w:val="Textoindependiente"/>
        <w:ind w:right="52"/>
        <w:jc w:val="both"/>
        <w:rPr>
          <w:rFonts w:ascii="Verdana" w:hAnsi="Verdana"/>
          <w:sz w:val="22"/>
          <w:szCs w:val="22"/>
        </w:rPr>
      </w:pPr>
      <w:r w:rsidRPr="00212E53">
        <w:rPr>
          <w:rFonts w:ascii="Verdana" w:hAnsi="Verdana"/>
          <w:sz w:val="22"/>
          <w:szCs w:val="22"/>
        </w:rPr>
        <w:t xml:space="preserve">Los proponentes deberán aportar </w:t>
      </w:r>
      <w:r w:rsidR="00BE43B4" w:rsidRPr="00212E53">
        <w:rPr>
          <w:rFonts w:ascii="Verdana" w:hAnsi="Verdana"/>
          <w:b/>
          <w:sz w:val="22"/>
          <w:szCs w:val="22"/>
        </w:rPr>
        <w:t>1</w:t>
      </w:r>
      <w:r w:rsidRPr="00212E53">
        <w:rPr>
          <w:rFonts w:ascii="Verdana" w:hAnsi="Verdana"/>
          <w:b/>
          <w:sz w:val="22"/>
          <w:szCs w:val="22"/>
        </w:rPr>
        <w:t xml:space="preserve"> CONTRATO </w:t>
      </w:r>
      <w:r w:rsidRPr="00212E53">
        <w:rPr>
          <w:rFonts w:ascii="Verdana" w:hAnsi="Verdana"/>
          <w:sz w:val="22"/>
          <w:szCs w:val="22"/>
        </w:rPr>
        <w:t>terminado y recibido a satisfacción antes de la fecha de cierre del proceso, donde se acrediten las condiciones indicadas a continuación:</w:t>
      </w:r>
    </w:p>
    <w:p w14:paraId="09DA505B" w14:textId="77777777" w:rsidR="00D46F9D" w:rsidRPr="00212E53" w:rsidRDefault="00D46F9D" w:rsidP="00D46F9D">
      <w:pPr>
        <w:pStyle w:val="Textoindependiente"/>
        <w:ind w:right="52"/>
        <w:jc w:val="both"/>
        <w:rPr>
          <w:rFonts w:ascii="Verdana" w:hAnsi="Verdana"/>
          <w:sz w:val="22"/>
          <w:szCs w:val="22"/>
        </w:rPr>
      </w:pPr>
    </w:p>
    <w:p w14:paraId="17496C15" w14:textId="5013FB27" w:rsidR="00D46F9D" w:rsidRPr="00212E53" w:rsidRDefault="00D46F9D" w:rsidP="00BA4982">
      <w:pPr>
        <w:pStyle w:val="Ttulo1"/>
        <w:numPr>
          <w:ilvl w:val="0"/>
          <w:numId w:val="22"/>
        </w:numPr>
        <w:tabs>
          <w:tab w:val="left" w:pos="1972"/>
          <w:tab w:val="left" w:pos="1973"/>
        </w:tabs>
        <w:ind w:left="426"/>
        <w:rPr>
          <w:rFonts w:ascii="Verdana" w:hAnsi="Verdana"/>
          <w:sz w:val="22"/>
          <w:szCs w:val="22"/>
        </w:rPr>
      </w:pPr>
      <w:r w:rsidRPr="00212E53">
        <w:rPr>
          <w:rFonts w:ascii="Verdana" w:hAnsi="Verdana"/>
          <w:sz w:val="22"/>
          <w:szCs w:val="22"/>
        </w:rPr>
        <w:t>OBRAS DE ACUEDUCTOS</w:t>
      </w:r>
    </w:p>
    <w:p w14:paraId="76C41DDE" w14:textId="77777777" w:rsidR="00D46F9D" w:rsidRPr="00212E53" w:rsidRDefault="00D46F9D" w:rsidP="00D46F9D">
      <w:pPr>
        <w:pStyle w:val="Textoindependiente"/>
        <w:rPr>
          <w:rFonts w:ascii="Verdana" w:hAnsi="Verdana"/>
          <w:b/>
          <w:sz w:val="22"/>
          <w:szCs w:val="22"/>
        </w:rPr>
      </w:pPr>
    </w:p>
    <w:p w14:paraId="5CBACF59" w14:textId="4C5EE6E3" w:rsidR="00D46F9D" w:rsidRPr="00212E53" w:rsidRDefault="00D46F9D" w:rsidP="00D46F9D">
      <w:pPr>
        <w:rPr>
          <w:rFonts w:ascii="Verdana" w:hAnsi="Verdana"/>
          <w:b/>
        </w:rPr>
      </w:pPr>
      <w:r w:rsidRPr="00212E53">
        <w:rPr>
          <w:rFonts w:ascii="Verdana" w:hAnsi="Verdana"/>
          <w:b/>
        </w:rPr>
        <w:t xml:space="preserve">EXPERIENCIA </w:t>
      </w:r>
      <w:r w:rsidR="00560D43" w:rsidRPr="00212E53">
        <w:rPr>
          <w:rFonts w:ascii="Verdana" w:hAnsi="Verdana"/>
          <w:b/>
        </w:rPr>
        <w:t>ESPECIFICA</w:t>
      </w:r>
    </w:p>
    <w:p w14:paraId="05B1735C" w14:textId="2DB94685" w:rsidR="00D46F9D" w:rsidRPr="00212E53" w:rsidRDefault="00D46F9D" w:rsidP="00D46F9D">
      <w:pPr>
        <w:pStyle w:val="Textoindependiente"/>
        <w:jc w:val="both"/>
        <w:rPr>
          <w:rFonts w:ascii="Verdana" w:hAnsi="Verdana"/>
          <w:sz w:val="22"/>
          <w:szCs w:val="22"/>
        </w:rPr>
      </w:pPr>
      <w:r w:rsidRPr="00212E53">
        <w:rPr>
          <w:rFonts w:ascii="Verdana" w:hAnsi="Verdana"/>
          <w:sz w:val="22"/>
          <w:szCs w:val="22"/>
        </w:rPr>
        <w:t xml:space="preserve">Deberán aportar </w:t>
      </w:r>
      <w:r w:rsidR="00BE43B4" w:rsidRPr="00212E53">
        <w:rPr>
          <w:rFonts w:ascii="Verdana" w:hAnsi="Verdana"/>
          <w:sz w:val="22"/>
          <w:szCs w:val="22"/>
        </w:rPr>
        <w:t xml:space="preserve">UN (01) </w:t>
      </w:r>
      <w:r w:rsidRPr="00212E53">
        <w:rPr>
          <w:rFonts w:ascii="Verdana" w:hAnsi="Verdana"/>
          <w:sz w:val="22"/>
          <w:szCs w:val="22"/>
        </w:rPr>
        <w:t>contrato cuy</w:t>
      </w:r>
      <w:r w:rsidR="00567E93" w:rsidRPr="00212E53">
        <w:rPr>
          <w:rFonts w:ascii="Verdana" w:hAnsi="Verdana"/>
          <w:sz w:val="22"/>
          <w:szCs w:val="22"/>
        </w:rPr>
        <w:t>o</w:t>
      </w:r>
      <w:r w:rsidRPr="00212E53">
        <w:rPr>
          <w:rFonts w:ascii="Verdana" w:hAnsi="Verdana"/>
          <w:sz w:val="22"/>
          <w:szCs w:val="22"/>
        </w:rPr>
        <w:t xml:space="preserve"> objeto contemple:</w:t>
      </w:r>
    </w:p>
    <w:p w14:paraId="03A344BA" w14:textId="77777777" w:rsidR="00D46F9D" w:rsidRPr="00212E53" w:rsidRDefault="00D46F9D" w:rsidP="00D46F9D">
      <w:pPr>
        <w:pStyle w:val="Textoindependiente"/>
        <w:rPr>
          <w:rFonts w:ascii="Verdana" w:hAnsi="Verdana"/>
          <w:sz w:val="22"/>
          <w:szCs w:val="22"/>
        </w:rPr>
      </w:pPr>
    </w:p>
    <w:p w14:paraId="29903ECE" w14:textId="0E9D9272" w:rsidR="00D46F9D" w:rsidRPr="00212E53" w:rsidRDefault="00D46F9D" w:rsidP="00D46F9D">
      <w:pPr>
        <w:pStyle w:val="Ttulo1"/>
        <w:ind w:left="0"/>
        <w:jc w:val="both"/>
        <w:rPr>
          <w:rFonts w:ascii="Verdana" w:hAnsi="Verdana"/>
          <w:sz w:val="22"/>
          <w:szCs w:val="22"/>
        </w:rPr>
      </w:pPr>
      <w:r w:rsidRPr="00212E53">
        <w:rPr>
          <w:rFonts w:ascii="Verdana" w:hAnsi="Verdana"/>
          <w:sz w:val="22"/>
          <w:szCs w:val="22"/>
        </w:rPr>
        <w:t>OPTIMIZACIÓN Y/O CONSTRUCCIÓN Y/O MEJORAMIENTO DE SISTEMAS DE ACUE</w:t>
      </w:r>
      <w:r w:rsidR="00560D43" w:rsidRPr="00212E53">
        <w:rPr>
          <w:rFonts w:ascii="Verdana" w:hAnsi="Verdana"/>
          <w:sz w:val="22"/>
          <w:szCs w:val="22"/>
        </w:rPr>
        <w:t>DU</w:t>
      </w:r>
      <w:r w:rsidRPr="00212E53">
        <w:rPr>
          <w:rFonts w:ascii="Verdana" w:hAnsi="Verdana"/>
          <w:sz w:val="22"/>
          <w:szCs w:val="22"/>
        </w:rPr>
        <w:t>CTO.</w:t>
      </w:r>
    </w:p>
    <w:p w14:paraId="1DC63742" w14:textId="77777777" w:rsidR="00D46F9D" w:rsidRPr="00212E53" w:rsidRDefault="00D46F9D" w:rsidP="00D46F9D">
      <w:pPr>
        <w:pStyle w:val="Textoindependiente"/>
        <w:rPr>
          <w:rFonts w:ascii="Verdana" w:hAnsi="Verdana"/>
          <w:b/>
          <w:sz w:val="22"/>
          <w:szCs w:val="22"/>
        </w:rPr>
      </w:pPr>
    </w:p>
    <w:p w14:paraId="5842B152" w14:textId="5E3171AE" w:rsidR="00D46F9D" w:rsidRPr="00212E53" w:rsidRDefault="00D46F9D" w:rsidP="00BA4982">
      <w:pPr>
        <w:pStyle w:val="Ttulo1"/>
        <w:numPr>
          <w:ilvl w:val="0"/>
          <w:numId w:val="22"/>
        </w:numPr>
        <w:tabs>
          <w:tab w:val="left" w:pos="1972"/>
          <w:tab w:val="left" w:pos="1973"/>
        </w:tabs>
        <w:ind w:left="426"/>
        <w:rPr>
          <w:rFonts w:ascii="Verdana" w:hAnsi="Verdana"/>
          <w:sz w:val="22"/>
          <w:szCs w:val="22"/>
        </w:rPr>
      </w:pPr>
      <w:r w:rsidRPr="00212E53">
        <w:rPr>
          <w:rFonts w:ascii="Verdana" w:hAnsi="Verdana"/>
          <w:sz w:val="22"/>
          <w:szCs w:val="22"/>
        </w:rPr>
        <w:t>RELACIÓN DE LOS CONTRATOS FRENTE AL PRESUPUESTO OFICIAL.</w:t>
      </w:r>
    </w:p>
    <w:p w14:paraId="0651CB69" w14:textId="77777777" w:rsidR="00D46F9D" w:rsidRPr="00212E53" w:rsidRDefault="00D46F9D" w:rsidP="00D46F9D">
      <w:pPr>
        <w:pStyle w:val="Textoindependiente"/>
        <w:jc w:val="both"/>
        <w:rPr>
          <w:rFonts w:ascii="Verdana" w:hAnsi="Verdana"/>
          <w:sz w:val="22"/>
          <w:szCs w:val="22"/>
        </w:rPr>
      </w:pPr>
    </w:p>
    <w:p w14:paraId="0AF5276E" w14:textId="027E3024" w:rsidR="00D46F9D" w:rsidRPr="00212E53" w:rsidRDefault="00BE43B4" w:rsidP="00D46F9D">
      <w:pPr>
        <w:pStyle w:val="Textoindependiente"/>
        <w:jc w:val="both"/>
        <w:rPr>
          <w:rFonts w:ascii="Verdana" w:hAnsi="Verdana"/>
          <w:sz w:val="22"/>
          <w:szCs w:val="22"/>
        </w:rPr>
      </w:pPr>
      <w:r w:rsidRPr="00212E53">
        <w:rPr>
          <w:rFonts w:ascii="Verdana" w:hAnsi="Verdana"/>
          <w:sz w:val="22"/>
          <w:szCs w:val="22"/>
        </w:rPr>
        <w:t>El</w:t>
      </w:r>
      <w:r w:rsidR="00D46F9D" w:rsidRPr="00212E53">
        <w:rPr>
          <w:rFonts w:ascii="Verdana" w:hAnsi="Verdana"/>
          <w:sz w:val="22"/>
          <w:szCs w:val="22"/>
        </w:rPr>
        <w:t xml:space="preserve"> contrato aportado deberá </w:t>
      </w:r>
      <w:r w:rsidRPr="00212E53">
        <w:rPr>
          <w:rFonts w:ascii="Verdana" w:hAnsi="Verdana"/>
          <w:sz w:val="22"/>
          <w:szCs w:val="22"/>
        </w:rPr>
        <w:t>tener un</w:t>
      </w:r>
      <w:r w:rsidR="00D46F9D" w:rsidRPr="00212E53">
        <w:rPr>
          <w:rFonts w:ascii="Verdana" w:hAnsi="Verdana"/>
          <w:sz w:val="22"/>
          <w:szCs w:val="22"/>
        </w:rPr>
        <w:t xml:space="preserve"> valor </w:t>
      </w:r>
      <w:r w:rsidRPr="00212E53">
        <w:rPr>
          <w:rFonts w:ascii="Verdana" w:hAnsi="Verdana"/>
          <w:sz w:val="22"/>
          <w:szCs w:val="22"/>
        </w:rPr>
        <w:t>mayor o igual al</w:t>
      </w:r>
      <w:r w:rsidR="00D46F9D" w:rsidRPr="00212E53">
        <w:rPr>
          <w:rFonts w:ascii="Verdana" w:hAnsi="Verdana"/>
          <w:sz w:val="22"/>
          <w:szCs w:val="22"/>
        </w:rPr>
        <w:t xml:space="preserve"> </w:t>
      </w:r>
      <w:r w:rsidR="00D46F9D" w:rsidRPr="00212E53">
        <w:rPr>
          <w:rFonts w:ascii="Verdana" w:hAnsi="Verdana"/>
          <w:b/>
          <w:sz w:val="22"/>
          <w:szCs w:val="22"/>
        </w:rPr>
        <w:t xml:space="preserve">PRESUPUESTO ESTIMADO – PE </w:t>
      </w:r>
      <w:r w:rsidR="00D46F9D" w:rsidRPr="00212E53">
        <w:rPr>
          <w:rFonts w:ascii="Verdana" w:hAnsi="Verdana"/>
          <w:sz w:val="22"/>
          <w:szCs w:val="22"/>
        </w:rPr>
        <w:t>de la convocatoria, expresado en SMMLV de conformidad con la tabla que se indica a continuación:</w:t>
      </w:r>
    </w:p>
    <w:p w14:paraId="79F667D8" w14:textId="3E098003" w:rsidR="00D46F9D" w:rsidRPr="00212E53" w:rsidRDefault="00D46F9D" w:rsidP="00D46F9D">
      <w:pPr>
        <w:pStyle w:val="Textoindependiente"/>
        <w:jc w:val="both"/>
        <w:rPr>
          <w:rFonts w:ascii="Verdana" w:hAnsi="Verdana"/>
          <w:sz w:val="22"/>
          <w:szCs w:val="22"/>
        </w:rPr>
      </w:pPr>
    </w:p>
    <w:p w14:paraId="0D80D002" w14:textId="21B889D6" w:rsidR="00BE43B4" w:rsidRPr="00212E53" w:rsidRDefault="00BE43B4" w:rsidP="00D46F9D">
      <w:pPr>
        <w:pStyle w:val="Textoindependiente"/>
        <w:jc w:val="both"/>
        <w:rPr>
          <w:rFonts w:ascii="Verdana" w:hAnsi="Verdana"/>
          <w:sz w:val="22"/>
          <w:szCs w:val="22"/>
        </w:rPr>
      </w:pPr>
    </w:p>
    <w:p w14:paraId="3F8C978E" w14:textId="77777777" w:rsidR="00BE43B4" w:rsidRPr="00212E53" w:rsidRDefault="00BE43B4" w:rsidP="00D46F9D">
      <w:pPr>
        <w:pStyle w:val="Textoindependiente"/>
        <w:jc w:val="both"/>
        <w:rPr>
          <w:rFonts w:ascii="Verdana" w:hAnsi="Verdana"/>
          <w:sz w:val="22"/>
          <w:szCs w:val="22"/>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164"/>
        <w:gridCol w:w="4536"/>
      </w:tblGrid>
      <w:tr w:rsidR="00D46F9D" w:rsidRPr="00212E53" w14:paraId="47537407" w14:textId="77777777" w:rsidTr="00637E79">
        <w:trPr>
          <w:trHeight w:val="20"/>
          <w:jc w:val="center"/>
        </w:trPr>
        <w:tc>
          <w:tcPr>
            <w:tcW w:w="4164" w:type="dxa"/>
            <w:tcBorders>
              <w:bottom w:val="single" w:sz="4" w:space="0" w:color="000000"/>
              <w:right w:val="single" w:sz="4" w:space="0" w:color="000000"/>
            </w:tcBorders>
            <w:shd w:val="clear" w:color="auto" w:fill="548DD4" w:themeFill="text2" w:themeFillTint="99"/>
          </w:tcPr>
          <w:p w14:paraId="7CFAD535" w14:textId="78F15F53" w:rsidR="00D46F9D" w:rsidRPr="00212E53" w:rsidRDefault="00D46F9D" w:rsidP="00637E79">
            <w:pPr>
              <w:pStyle w:val="TableParagraph"/>
              <w:ind w:left="173" w:firstLine="92"/>
              <w:jc w:val="center"/>
              <w:rPr>
                <w:rFonts w:ascii="Verdana" w:hAnsi="Verdana"/>
                <w:b/>
                <w:sz w:val="18"/>
                <w:szCs w:val="18"/>
              </w:rPr>
            </w:pPr>
            <w:r w:rsidRPr="00212E53">
              <w:rPr>
                <w:rFonts w:ascii="Verdana" w:hAnsi="Verdana"/>
                <w:b/>
                <w:sz w:val="18"/>
                <w:szCs w:val="18"/>
              </w:rPr>
              <w:t xml:space="preserve">Número de contratos con los cuales el proponente cumple la experiencia </w:t>
            </w:r>
            <w:r w:rsidR="00BE43B4" w:rsidRPr="00212E53">
              <w:rPr>
                <w:rFonts w:ascii="Verdana" w:hAnsi="Verdana"/>
                <w:b/>
                <w:sz w:val="18"/>
                <w:szCs w:val="18"/>
              </w:rPr>
              <w:t>espe</w:t>
            </w:r>
            <w:r w:rsidR="00F2290A" w:rsidRPr="00212E53">
              <w:rPr>
                <w:rFonts w:ascii="Verdana" w:hAnsi="Verdana"/>
                <w:b/>
                <w:sz w:val="18"/>
                <w:szCs w:val="18"/>
              </w:rPr>
              <w:t>cí</w:t>
            </w:r>
            <w:r w:rsidR="00BE43B4" w:rsidRPr="00212E53">
              <w:rPr>
                <w:rFonts w:ascii="Verdana" w:hAnsi="Verdana"/>
                <w:b/>
                <w:sz w:val="18"/>
                <w:szCs w:val="18"/>
              </w:rPr>
              <w:t>fica</w:t>
            </w:r>
          </w:p>
        </w:tc>
        <w:tc>
          <w:tcPr>
            <w:tcW w:w="4536" w:type="dxa"/>
            <w:tcBorders>
              <w:left w:val="single" w:sz="4" w:space="0" w:color="000000"/>
              <w:bottom w:val="single" w:sz="4" w:space="0" w:color="000000"/>
            </w:tcBorders>
            <w:shd w:val="clear" w:color="auto" w:fill="548DD4" w:themeFill="text2" w:themeFillTint="99"/>
          </w:tcPr>
          <w:p w14:paraId="3DD24951" w14:textId="77777777" w:rsidR="00D46F9D" w:rsidRPr="00212E53" w:rsidRDefault="00D46F9D" w:rsidP="00637E79">
            <w:pPr>
              <w:pStyle w:val="TableParagraph"/>
              <w:ind w:left="327" w:right="309"/>
              <w:jc w:val="center"/>
              <w:rPr>
                <w:rFonts w:ascii="Verdana" w:hAnsi="Verdana"/>
                <w:b/>
                <w:sz w:val="18"/>
                <w:szCs w:val="18"/>
              </w:rPr>
            </w:pPr>
            <w:r w:rsidRPr="00212E53">
              <w:rPr>
                <w:rFonts w:ascii="Verdana" w:hAnsi="Verdana"/>
                <w:b/>
                <w:sz w:val="18"/>
                <w:szCs w:val="18"/>
              </w:rPr>
              <w:t>Valor mínimo a certificar (como % del Presupuesto Estimado de la convocatoria expresado en SMMLV)</w:t>
            </w:r>
          </w:p>
        </w:tc>
      </w:tr>
      <w:tr w:rsidR="00D46F9D" w:rsidRPr="00212E53" w14:paraId="13FC6068" w14:textId="77777777" w:rsidTr="00637E79">
        <w:trPr>
          <w:trHeight w:val="20"/>
          <w:jc w:val="center"/>
        </w:trPr>
        <w:tc>
          <w:tcPr>
            <w:tcW w:w="4164" w:type="dxa"/>
            <w:tcBorders>
              <w:top w:val="single" w:sz="4" w:space="0" w:color="000000"/>
              <w:bottom w:val="single" w:sz="4" w:space="0" w:color="000000"/>
              <w:right w:val="single" w:sz="4" w:space="0" w:color="000000"/>
            </w:tcBorders>
          </w:tcPr>
          <w:p w14:paraId="679714F2" w14:textId="70360968" w:rsidR="00D46F9D" w:rsidRPr="00212E53" w:rsidRDefault="00BE43B4" w:rsidP="00637E79">
            <w:pPr>
              <w:pStyle w:val="TableParagraph"/>
              <w:ind w:left="101" w:right="99"/>
              <w:jc w:val="center"/>
              <w:rPr>
                <w:rFonts w:ascii="Verdana" w:hAnsi="Verdana"/>
                <w:sz w:val="18"/>
                <w:szCs w:val="18"/>
              </w:rPr>
            </w:pPr>
            <w:r w:rsidRPr="00212E53">
              <w:rPr>
                <w:rFonts w:ascii="Verdana" w:hAnsi="Verdana"/>
                <w:sz w:val="18"/>
                <w:szCs w:val="18"/>
              </w:rPr>
              <w:t>1</w:t>
            </w:r>
          </w:p>
        </w:tc>
        <w:tc>
          <w:tcPr>
            <w:tcW w:w="4536" w:type="dxa"/>
            <w:tcBorders>
              <w:top w:val="single" w:sz="4" w:space="0" w:color="000000"/>
              <w:left w:val="single" w:sz="4" w:space="0" w:color="000000"/>
              <w:bottom w:val="single" w:sz="4" w:space="0" w:color="000000"/>
            </w:tcBorders>
          </w:tcPr>
          <w:p w14:paraId="2A0B710A" w14:textId="77777777" w:rsidR="00D46F9D" w:rsidRPr="00212E53" w:rsidRDefault="00D46F9D" w:rsidP="00637E79">
            <w:pPr>
              <w:pStyle w:val="TableParagraph"/>
              <w:ind w:right="1895"/>
              <w:jc w:val="right"/>
              <w:rPr>
                <w:rFonts w:ascii="Verdana" w:hAnsi="Verdana"/>
                <w:sz w:val="18"/>
                <w:szCs w:val="18"/>
              </w:rPr>
            </w:pPr>
            <w:r w:rsidRPr="00212E53">
              <w:rPr>
                <w:rFonts w:ascii="Verdana" w:hAnsi="Verdana"/>
                <w:sz w:val="18"/>
                <w:szCs w:val="18"/>
              </w:rPr>
              <w:t xml:space="preserve">   100%</w:t>
            </w:r>
          </w:p>
        </w:tc>
      </w:tr>
    </w:tbl>
    <w:p w14:paraId="408601C6" w14:textId="77777777" w:rsidR="00D46F9D" w:rsidRPr="00212E53" w:rsidRDefault="00D46F9D" w:rsidP="00D46F9D">
      <w:pPr>
        <w:pStyle w:val="Textoindependiente"/>
        <w:rPr>
          <w:rFonts w:ascii="Verdana" w:hAnsi="Verdana"/>
          <w:sz w:val="22"/>
          <w:szCs w:val="22"/>
        </w:rPr>
      </w:pPr>
    </w:p>
    <w:p w14:paraId="6FFEE22B" w14:textId="77777777" w:rsidR="00D46F9D" w:rsidRPr="00212E53" w:rsidRDefault="00D46F9D" w:rsidP="00D46F9D">
      <w:pPr>
        <w:pStyle w:val="Textoindependiente"/>
        <w:ind w:right="52"/>
        <w:jc w:val="both"/>
        <w:rPr>
          <w:rFonts w:ascii="Verdana" w:hAnsi="Verdana"/>
          <w:sz w:val="22"/>
          <w:szCs w:val="22"/>
        </w:rPr>
      </w:pPr>
      <w:r w:rsidRPr="00212E53">
        <w:rPr>
          <w:rFonts w:ascii="Verdana" w:hAnsi="Verdana"/>
          <w:sz w:val="22"/>
          <w:szCs w:val="22"/>
        </w:rPr>
        <w:t xml:space="preserve">La verificación se hará con base en la sumatoria de los valores totales ejecutados (incluido IVA) en SMMLV de los contratos que cumplan con los requisitos establecidos en los documentos de la convocatoria. </w:t>
      </w:r>
    </w:p>
    <w:p w14:paraId="4F80E724" w14:textId="1F30316A" w:rsidR="005F13B6" w:rsidRPr="00212E53" w:rsidRDefault="005F13B6" w:rsidP="00BE43B4">
      <w:pPr>
        <w:pStyle w:val="Ttulo1"/>
        <w:tabs>
          <w:tab w:val="left" w:pos="567"/>
        </w:tabs>
        <w:ind w:left="0"/>
        <w:rPr>
          <w:rFonts w:ascii="Verdana" w:hAnsi="Verdana"/>
          <w:sz w:val="22"/>
          <w:szCs w:val="22"/>
        </w:rPr>
      </w:pPr>
    </w:p>
    <w:p w14:paraId="673A3B52" w14:textId="77777777" w:rsidR="00BE43B4" w:rsidRPr="00212E53" w:rsidRDefault="00BE43B4" w:rsidP="00BE43B4">
      <w:pPr>
        <w:pStyle w:val="Textoindependiente"/>
        <w:ind w:right="52"/>
        <w:jc w:val="both"/>
        <w:rPr>
          <w:rFonts w:ascii="Verdana" w:hAnsi="Verdana"/>
          <w:sz w:val="22"/>
          <w:szCs w:val="22"/>
        </w:rPr>
      </w:pPr>
      <w:r w:rsidRPr="00212E53">
        <w:rPr>
          <w:rFonts w:ascii="Verdana" w:hAnsi="Verdana"/>
          <w:sz w:val="22"/>
          <w:szCs w:val="22"/>
        </w:rPr>
        <w:t xml:space="preserve">Adicionalmente en el contrato se deben haber ejecutado como mínimo las siguientes cantidades de obra: </w:t>
      </w:r>
    </w:p>
    <w:p w14:paraId="4002A283" w14:textId="77777777" w:rsidR="00BE43B4" w:rsidRPr="00F2290A" w:rsidRDefault="00BE43B4" w:rsidP="00F2290A">
      <w:pPr>
        <w:pStyle w:val="TableParagraph"/>
        <w:ind w:left="74" w:right="93"/>
        <w:jc w:val="center"/>
        <w:rPr>
          <w:rFonts w:ascii="Verdana" w:hAnsi="Verdana"/>
          <w:b/>
          <w:i/>
        </w:rPr>
      </w:pPr>
    </w:p>
    <w:tbl>
      <w:tblPr>
        <w:tblW w:w="8490" w:type="dxa"/>
        <w:jc w:val="center"/>
        <w:tblCellMar>
          <w:left w:w="70" w:type="dxa"/>
          <w:right w:w="70" w:type="dxa"/>
        </w:tblCellMar>
        <w:tblLook w:val="04A0" w:firstRow="1" w:lastRow="0" w:firstColumn="1" w:lastColumn="0" w:noHBand="0" w:noVBand="1"/>
      </w:tblPr>
      <w:tblGrid>
        <w:gridCol w:w="5560"/>
        <w:gridCol w:w="1300"/>
        <w:gridCol w:w="1630"/>
      </w:tblGrid>
      <w:tr w:rsidR="00F2290A" w:rsidRPr="00F2290A" w14:paraId="77F9127F" w14:textId="77777777" w:rsidTr="00EA589C">
        <w:trPr>
          <w:trHeight w:val="300"/>
          <w:jc w:val="center"/>
        </w:trPr>
        <w:tc>
          <w:tcPr>
            <w:tcW w:w="5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687C67" w14:textId="77777777" w:rsidR="00F2290A" w:rsidRPr="00F2290A" w:rsidRDefault="00F2290A" w:rsidP="00F2290A">
            <w:pPr>
              <w:pStyle w:val="TableParagraph"/>
              <w:ind w:left="74" w:right="93"/>
              <w:jc w:val="center"/>
              <w:rPr>
                <w:rFonts w:ascii="Verdana" w:hAnsi="Verdana"/>
                <w:b/>
                <w:i/>
              </w:rPr>
            </w:pPr>
            <w:r w:rsidRPr="00F2290A">
              <w:rPr>
                <w:rFonts w:ascii="Verdana" w:hAnsi="Verdana"/>
                <w:b/>
                <w:i/>
              </w:rPr>
              <w:t>DESCRIPCIÓN</w:t>
            </w:r>
          </w:p>
        </w:tc>
        <w:tc>
          <w:tcPr>
            <w:tcW w:w="13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79485E" w14:textId="77777777" w:rsidR="00F2290A" w:rsidRPr="00F2290A" w:rsidRDefault="00F2290A" w:rsidP="00F2290A">
            <w:pPr>
              <w:pStyle w:val="TableParagraph"/>
              <w:ind w:left="74" w:right="93"/>
              <w:jc w:val="center"/>
              <w:rPr>
                <w:rFonts w:ascii="Verdana" w:hAnsi="Verdana"/>
                <w:b/>
                <w:i/>
              </w:rPr>
            </w:pPr>
            <w:r w:rsidRPr="00F2290A">
              <w:rPr>
                <w:rFonts w:ascii="Verdana" w:hAnsi="Verdana"/>
                <w:b/>
                <w:i/>
              </w:rPr>
              <w:t>UND</w:t>
            </w:r>
          </w:p>
        </w:tc>
        <w:tc>
          <w:tcPr>
            <w:tcW w:w="163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7DA2CE5" w14:textId="1D45FAF9" w:rsidR="00F2290A" w:rsidRPr="00F2290A" w:rsidRDefault="00F2290A" w:rsidP="00F2290A">
            <w:pPr>
              <w:pStyle w:val="TableParagraph"/>
              <w:ind w:left="74" w:right="93"/>
              <w:jc w:val="center"/>
              <w:rPr>
                <w:rFonts w:ascii="Verdana" w:hAnsi="Verdana"/>
                <w:b/>
                <w:i/>
              </w:rPr>
            </w:pPr>
            <w:r>
              <w:rPr>
                <w:rFonts w:ascii="Verdana" w:hAnsi="Verdana"/>
                <w:b/>
                <w:i/>
              </w:rPr>
              <w:t>CANTIDAD</w:t>
            </w:r>
          </w:p>
        </w:tc>
      </w:tr>
      <w:tr w:rsidR="00F2290A" w:rsidRPr="00F2290A" w14:paraId="1107FBB9" w14:textId="77777777" w:rsidTr="00EA589C">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79AB5B0B" w14:textId="77777777" w:rsidR="00F2290A" w:rsidRPr="00F2290A" w:rsidRDefault="00F2290A" w:rsidP="00F2290A">
            <w:pPr>
              <w:widowControl/>
              <w:autoSpaceDE/>
              <w:autoSpaceDN/>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EXCAVACION EN ROCA</w:t>
            </w:r>
          </w:p>
        </w:tc>
        <w:tc>
          <w:tcPr>
            <w:tcW w:w="1300" w:type="dxa"/>
            <w:tcBorders>
              <w:top w:val="single" w:sz="4" w:space="0" w:color="auto"/>
              <w:left w:val="nil"/>
              <w:bottom w:val="single" w:sz="4" w:space="0" w:color="auto"/>
              <w:right w:val="single" w:sz="4" w:space="0" w:color="auto"/>
            </w:tcBorders>
            <w:noWrap/>
            <w:vAlign w:val="center"/>
            <w:hideMark/>
          </w:tcPr>
          <w:p w14:paraId="3DD0ADB5"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M3</w:t>
            </w:r>
          </w:p>
        </w:tc>
        <w:tc>
          <w:tcPr>
            <w:tcW w:w="1630" w:type="dxa"/>
            <w:tcBorders>
              <w:top w:val="single" w:sz="4" w:space="0" w:color="auto"/>
              <w:left w:val="nil"/>
              <w:bottom w:val="single" w:sz="4" w:space="0" w:color="auto"/>
              <w:right w:val="single" w:sz="4" w:space="0" w:color="auto"/>
            </w:tcBorders>
            <w:noWrap/>
            <w:vAlign w:val="center"/>
            <w:hideMark/>
          </w:tcPr>
          <w:p w14:paraId="09A4C436"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1091.0</w:t>
            </w:r>
          </w:p>
        </w:tc>
      </w:tr>
      <w:tr w:rsidR="00F2290A" w:rsidRPr="00F2290A" w14:paraId="44385DB0" w14:textId="77777777" w:rsidTr="00EA589C">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7A50B335" w14:textId="77777777" w:rsidR="00F2290A" w:rsidRPr="00F2290A" w:rsidRDefault="00F2290A" w:rsidP="00F2290A">
            <w:pPr>
              <w:widowControl/>
              <w:autoSpaceDE/>
              <w:autoSpaceDN/>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RECEBO COMPACTADO</w:t>
            </w:r>
          </w:p>
        </w:tc>
        <w:tc>
          <w:tcPr>
            <w:tcW w:w="1300" w:type="dxa"/>
            <w:tcBorders>
              <w:top w:val="single" w:sz="4" w:space="0" w:color="auto"/>
              <w:left w:val="nil"/>
              <w:bottom w:val="single" w:sz="4" w:space="0" w:color="auto"/>
              <w:right w:val="single" w:sz="4" w:space="0" w:color="auto"/>
            </w:tcBorders>
            <w:noWrap/>
            <w:vAlign w:val="center"/>
            <w:hideMark/>
          </w:tcPr>
          <w:p w14:paraId="04F7F1A4"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M3</w:t>
            </w:r>
          </w:p>
        </w:tc>
        <w:tc>
          <w:tcPr>
            <w:tcW w:w="1630" w:type="dxa"/>
            <w:tcBorders>
              <w:top w:val="single" w:sz="4" w:space="0" w:color="auto"/>
              <w:left w:val="nil"/>
              <w:bottom w:val="single" w:sz="4" w:space="0" w:color="auto"/>
              <w:right w:val="single" w:sz="4" w:space="0" w:color="auto"/>
            </w:tcBorders>
            <w:noWrap/>
            <w:vAlign w:val="center"/>
            <w:hideMark/>
          </w:tcPr>
          <w:p w14:paraId="36FDDDF2"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772.6</w:t>
            </w:r>
          </w:p>
        </w:tc>
      </w:tr>
      <w:tr w:rsidR="00F2290A" w:rsidRPr="00F2290A" w14:paraId="32520D9E" w14:textId="77777777" w:rsidTr="00EA589C">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416EFB6F" w14:textId="77777777" w:rsidR="00F2290A" w:rsidRPr="00F2290A" w:rsidRDefault="00F2290A" w:rsidP="00F2290A">
            <w:pPr>
              <w:widowControl/>
              <w:autoSpaceDE/>
              <w:autoSpaceDN/>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SEÑALIZACION LONGITUDINAL</w:t>
            </w:r>
          </w:p>
        </w:tc>
        <w:tc>
          <w:tcPr>
            <w:tcW w:w="1300" w:type="dxa"/>
            <w:tcBorders>
              <w:top w:val="single" w:sz="4" w:space="0" w:color="auto"/>
              <w:left w:val="nil"/>
              <w:bottom w:val="single" w:sz="4" w:space="0" w:color="auto"/>
              <w:right w:val="single" w:sz="4" w:space="0" w:color="auto"/>
            </w:tcBorders>
            <w:noWrap/>
            <w:vAlign w:val="center"/>
            <w:hideMark/>
          </w:tcPr>
          <w:p w14:paraId="59B0AAA3"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ML</w:t>
            </w:r>
          </w:p>
        </w:tc>
        <w:tc>
          <w:tcPr>
            <w:tcW w:w="1630" w:type="dxa"/>
            <w:tcBorders>
              <w:top w:val="single" w:sz="4" w:space="0" w:color="auto"/>
              <w:left w:val="nil"/>
              <w:bottom w:val="single" w:sz="4" w:space="0" w:color="auto"/>
              <w:right w:val="single" w:sz="4" w:space="0" w:color="auto"/>
            </w:tcBorders>
            <w:noWrap/>
            <w:vAlign w:val="center"/>
            <w:hideMark/>
          </w:tcPr>
          <w:p w14:paraId="698F1CD5"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3351.0</w:t>
            </w:r>
          </w:p>
        </w:tc>
      </w:tr>
      <w:tr w:rsidR="00F2290A" w:rsidRPr="00F2290A" w14:paraId="00669E45" w14:textId="77777777" w:rsidTr="00EA589C">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10E13201" w14:textId="77777777" w:rsidR="00F2290A" w:rsidRPr="00F2290A" w:rsidRDefault="00F2290A" w:rsidP="00F2290A">
            <w:pPr>
              <w:widowControl/>
              <w:autoSpaceDE/>
              <w:autoSpaceDN/>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SUMINISTRO TUBERÍA PVC Ø &gt;= 3"</w:t>
            </w:r>
          </w:p>
        </w:tc>
        <w:tc>
          <w:tcPr>
            <w:tcW w:w="1300" w:type="dxa"/>
            <w:tcBorders>
              <w:top w:val="single" w:sz="4" w:space="0" w:color="auto"/>
              <w:left w:val="nil"/>
              <w:bottom w:val="single" w:sz="4" w:space="0" w:color="auto"/>
              <w:right w:val="single" w:sz="4" w:space="0" w:color="auto"/>
            </w:tcBorders>
            <w:noWrap/>
            <w:vAlign w:val="center"/>
            <w:hideMark/>
          </w:tcPr>
          <w:p w14:paraId="2A480E68"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ML</w:t>
            </w:r>
          </w:p>
        </w:tc>
        <w:tc>
          <w:tcPr>
            <w:tcW w:w="1630" w:type="dxa"/>
            <w:tcBorders>
              <w:top w:val="single" w:sz="4" w:space="0" w:color="auto"/>
              <w:left w:val="nil"/>
              <w:bottom w:val="single" w:sz="4" w:space="0" w:color="auto"/>
              <w:right w:val="single" w:sz="4" w:space="0" w:color="auto"/>
            </w:tcBorders>
            <w:noWrap/>
            <w:vAlign w:val="center"/>
            <w:hideMark/>
          </w:tcPr>
          <w:p w14:paraId="295D6E8B"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2851.0</w:t>
            </w:r>
          </w:p>
        </w:tc>
      </w:tr>
      <w:tr w:rsidR="00F2290A" w:rsidRPr="00F2290A" w14:paraId="61561116" w14:textId="77777777" w:rsidTr="00EA589C">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71F9805B" w14:textId="77777777" w:rsidR="00F2290A" w:rsidRPr="00F2290A" w:rsidRDefault="00F2290A" w:rsidP="00F2290A">
            <w:pPr>
              <w:widowControl/>
              <w:autoSpaceDE/>
              <w:autoSpaceDN/>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HIDRANTES</w:t>
            </w:r>
          </w:p>
        </w:tc>
        <w:tc>
          <w:tcPr>
            <w:tcW w:w="1300" w:type="dxa"/>
            <w:tcBorders>
              <w:top w:val="single" w:sz="4" w:space="0" w:color="auto"/>
              <w:left w:val="nil"/>
              <w:bottom w:val="single" w:sz="4" w:space="0" w:color="auto"/>
              <w:right w:val="single" w:sz="4" w:space="0" w:color="auto"/>
            </w:tcBorders>
            <w:noWrap/>
            <w:vAlign w:val="center"/>
            <w:hideMark/>
          </w:tcPr>
          <w:p w14:paraId="0BBE0EE2"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154DB644"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3</w:t>
            </w:r>
          </w:p>
        </w:tc>
      </w:tr>
      <w:tr w:rsidR="00F2290A" w:rsidRPr="00F2290A" w14:paraId="063402B0" w14:textId="77777777" w:rsidTr="00EA589C">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3DDA76A6" w14:textId="77777777" w:rsidR="00F2290A" w:rsidRPr="00F2290A" w:rsidRDefault="00F2290A" w:rsidP="00F2290A">
            <w:pPr>
              <w:widowControl/>
              <w:autoSpaceDE/>
              <w:autoSpaceDN/>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SUMINISTRO E INSTALACIÓN VALVULA COMPUERTA</w:t>
            </w:r>
          </w:p>
        </w:tc>
        <w:tc>
          <w:tcPr>
            <w:tcW w:w="1300" w:type="dxa"/>
            <w:tcBorders>
              <w:top w:val="single" w:sz="4" w:space="0" w:color="auto"/>
              <w:left w:val="nil"/>
              <w:bottom w:val="single" w:sz="4" w:space="0" w:color="auto"/>
              <w:right w:val="single" w:sz="4" w:space="0" w:color="auto"/>
            </w:tcBorders>
            <w:noWrap/>
            <w:vAlign w:val="center"/>
            <w:hideMark/>
          </w:tcPr>
          <w:p w14:paraId="0106893D"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72CB8ED9"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13</w:t>
            </w:r>
          </w:p>
        </w:tc>
      </w:tr>
      <w:tr w:rsidR="00F2290A" w:rsidRPr="00F2290A" w14:paraId="7715D458" w14:textId="77777777" w:rsidTr="00EA589C">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1457CF84" w14:textId="77777777" w:rsidR="00F2290A" w:rsidRPr="00F2290A" w:rsidRDefault="00F2290A" w:rsidP="00F2290A">
            <w:pPr>
              <w:widowControl/>
              <w:autoSpaceDE/>
              <w:autoSpaceDN/>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MICROMEDIDORES</w:t>
            </w:r>
          </w:p>
        </w:tc>
        <w:tc>
          <w:tcPr>
            <w:tcW w:w="1300" w:type="dxa"/>
            <w:tcBorders>
              <w:top w:val="single" w:sz="4" w:space="0" w:color="auto"/>
              <w:left w:val="nil"/>
              <w:bottom w:val="single" w:sz="4" w:space="0" w:color="auto"/>
              <w:right w:val="single" w:sz="4" w:space="0" w:color="auto"/>
            </w:tcBorders>
            <w:noWrap/>
            <w:vAlign w:val="center"/>
            <w:hideMark/>
          </w:tcPr>
          <w:p w14:paraId="07C0A990"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0535AC0B"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40</w:t>
            </w:r>
          </w:p>
        </w:tc>
      </w:tr>
      <w:tr w:rsidR="00F2290A" w:rsidRPr="00F2290A" w14:paraId="708510D6" w14:textId="77777777" w:rsidTr="00EA589C">
        <w:trPr>
          <w:trHeight w:val="300"/>
          <w:jc w:val="center"/>
        </w:trPr>
        <w:tc>
          <w:tcPr>
            <w:tcW w:w="5560" w:type="dxa"/>
            <w:tcBorders>
              <w:top w:val="single" w:sz="4" w:space="0" w:color="auto"/>
              <w:left w:val="single" w:sz="4" w:space="0" w:color="auto"/>
              <w:bottom w:val="single" w:sz="4" w:space="0" w:color="auto"/>
              <w:right w:val="single" w:sz="4" w:space="0" w:color="auto"/>
            </w:tcBorders>
            <w:vAlign w:val="center"/>
            <w:hideMark/>
          </w:tcPr>
          <w:p w14:paraId="1B803692" w14:textId="77777777" w:rsidR="00F2290A" w:rsidRPr="00F2290A" w:rsidRDefault="00F2290A" w:rsidP="00F2290A">
            <w:pPr>
              <w:widowControl/>
              <w:autoSpaceDE/>
              <w:autoSpaceDN/>
              <w:jc w:val="both"/>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SUMINISTRO E INSTALACIÓN VALVULA PURGA</w:t>
            </w:r>
          </w:p>
        </w:tc>
        <w:tc>
          <w:tcPr>
            <w:tcW w:w="1300" w:type="dxa"/>
            <w:tcBorders>
              <w:top w:val="single" w:sz="4" w:space="0" w:color="auto"/>
              <w:left w:val="nil"/>
              <w:bottom w:val="single" w:sz="4" w:space="0" w:color="auto"/>
              <w:right w:val="single" w:sz="4" w:space="0" w:color="auto"/>
            </w:tcBorders>
            <w:noWrap/>
            <w:vAlign w:val="center"/>
            <w:hideMark/>
          </w:tcPr>
          <w:p w14:paraId="20BA4998"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25A61BCB"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2</w:t>
            </w:r>
          </w:p>
        </w:tc>
      </w:tr>
      <w:tr w:rsidR="00F2290A" w:rsidRPr="00F2290A" w14:paraId="2A9866B6" w14:textId="77777777" w:rsidTr="00EA589C">
        <w:trPr>
          <w:jc w:val="center"/>
        </w:trPr>
        <w:tc>
          <w:tcPr>
            <w:tcW w:w="5560" w:type="dxa"/>
            <w:tcBorders>
              <w:top w:val="single" w:sz="4" w:space="0" w:color="auto"/>
              <w:left w:val="single" w:sz="4" w:space="0" w:color="auto"/>
              <w:bottom w:val="single" w:sz="4" w:space="0" w:color="auto"/>
              <w:right w:val="single" w:sz="4" w:space="0" w:color="auto"/>
            </w:tcBorders>
            <w:vAlign w:val="center"/>
            <w:hideMark/>
          </w:tcPr>
          <w:p w14:paraId="3BE3D6A2" w14:textId="77777777" w:rsidR="00F2290A" w:rsidRPr="00F2290A" w:rsidRDefault="00F2290A" w:rsidP="00F2290A">
            <w:pPr>
              <w:widowControl/>
              <w:autoSpaceDE/>
              <w:autoSpaceDN/>
              <w:jc w:val="both"/>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SUMINISTRO E INSTALACIÓN VALVULA VENTOSA</w:t>
            </w:r>
          </w:p>
        </w:tc>
        <w:tc>
          <w:tcPr>
            <w:tcW w:w="1300" w:type="dxa"/>
            <w:tcBorders>
              <w:top w:val="single" w:sz="4" w:space="0" w:color="auto"/>
              <w:left w:val="nil"/>
              <w:bottom w:val="single" w:sz="4" w:space="0" w:color="auto"/>
              <w:right w:val="single" w:sz="4" w:space="0" w:color="auto"/>
            </w:tcBorders>
            <w:noWrap/>
            <w:vAlign w:val="center"/>
            <w:hideMark/>
          </w:tcPr>
          <w:p w14:paraId="2EADC61E"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5B962864"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2</w:t>
            </w:r>
          </w:p>
        </w:tc>
      </w:tr>
      <w:tr w:rsidR="00F2290A" w:rsidRPr="00F2290A" w14:paraId="0B1C6506" w14:textId="77777777" w:rsidTr="00EA589C">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33A91A8D" w14:textId="77777777" w:rsidR="00F2290A" w:rsidRPr="00F2290A" w:rsidRDefault="00F2290A" w:rsidP="00F2290A">
            <w:pPr>
              <w:widowControl/>
              <w:autoSpaceDE/>
              <w:autoSpaceDN/>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MACROMEDICION</w:t>
            </w:r>
          </w:p>
        </w:tc>
        <w:tc>
          <w:tcPr>
            <w:tcW w:w="1300" w:type="dxa"/>
            <w:tcBorders>
              <w:top w:val="single" w:sz="4" w:space="0" w:color="auto"/>
              <w:left w:val="nil"/>
              <w:bottom w:val="single" w:sz="4" w:space="0" w:color="auto"/>
              <w:right w:val="single" w:sz="4" w:space="0" w:color="auto"/>
            </w:tcBorders>
            <w:noWrap/>
            <w:vAlign w:val="center"/>
            <w:hideMark/>
          </w:tcPr>
          <w:p w14:paraId="796C632B"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4E25618E"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1</w:t>
            </w:r>
          </w:p>
        </w:tc>
      </w:tr>
      <w:tr w:rsidR="00F2290A" w:rsidRPr="00F2290A" w14:paraId="1FE54929" w14:textId="77777777" w:rsidTr="00EA589C">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5B5C41E3" w14:textId="77777777" w:rsidR="00F2290A" w:rsidRPr="00F2290A" w:rsidRDefault="00F2290A" w:rsidP="00F2290A">
            <w:pPr>
              <w:widowControl/>
              <w:autoSpaceDE/>
              <w:autoSpaceDN/>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PASO ELEVADO</w:t>
            </w:r>
          </w:p>
        </w:tc>
        <w:tc>
          <w:tcPr>
            <w:tcW w:w="1300" w:type="dxa"/>
            <w:tcBorders>
              <w:top w:val="single" w:sz="4" w:space="0" w:color="auto"/>
              <w:left w:val="nil"/>
              <w:bottom w:val="single" w:sz="4" w:space="0" w:color="auto"/>
              <w:right w:val="single" w:sz="4" w:space="0" w:color="auto"/>
            </w:tcBorders>
            <w:noWrap/>
            <w:vAlign w:val="center"/>
            <w:hideMark/>
          </w:tcPr>
          <w:p w14:paraId="7D588FD5"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GL</w:t>
            </w:r>
          </w:p>
        </w:tc>
        <w:tc>
          <w:tcPr>
            <w:tcW w:w="1630" w:type="dxa"/>
            <w:tcBorders>
              <w:top w:val="single" w:sz="4" w:space="0" w:color="auto"/>
              <w:left w:val="nil"/>
              <w:bottom w:val="single" w:sz="4" w:space="0" w:color="auto"/>
              <w:right w:val="single" w:sz="4" w:space="0" w:color="auto"/>
            </w:tcBorders>
            <w:noWrap/>
            <w:vAlign w:val="center"/>
            <w:hideMark/>
          </w:tcPr>
          <w:p w14:paraId="4992CD92" w14:textId="77777777" w:rsidR="00F2290A" w:rsidRPr="00F2290A" w:rsidRDefault="00F2290A" w:rsidP="00F2290A">
            <w:pPr>
              <w:widowControl/>
              <w:autoSpaceDE/>
              <w:autoSpaceDN/>
              <w:jc w:val="center"/>
              <w:rPr>
                <w:rFonts w:ascii="Verdana" w:eastAsia="Times New Roman" w:hAnsi="Verdana" w:cs="Arial"/>
                <w:color w:val="000000"/>
                <w:sz w:val="20"/>
                <w:szCs w:val="20"/>
                <w:lang w:eastAsia="es-MX"/>
              </w:rPr>
            </w:pPr>
            <w:r w:rsidRPr="00F2290A">
              <w:rPr>
                <w:rFonts w:ascii="Verdana" w:eastAsia="Times New Roman" w:hAnsi="Verdana" w:cs="Arial"/>
                <w:color w:val="000000"/>
                <w:sz w:val="20"/>
                <w:szCs w:val="20"/>
                <w:lang w:eastAsia="es-MX"/>
              </w:rPr>
              <w:t>1</w:t>
            </w:r>
          </w:p>
        </w:tc>
      </w:tr>
    </w:tbl>
    <w:p w14:paraId="1FE68108" w14:textId="68F0DE0E" w:rsidR="005F13B6" w:rsidRDefault="005F13B6" w:rsidP="00BE43B4">
      <w:pPr>
        <w:pStyle w:val="Ttulo1"/>
        <w:tabs>
          <w:tab w:val="left" w:pos="567"/>
        </w:tabs>
        <w:ind w:left="0"/>
        <w:rPr>
          <w:rFonts w:ascii="Verdana" w:hAnsi="Verdana"/>
          <w:sz w:val="22"/>
          <w:szCs w:val="22"/>
        </w:rPr>
      </w:pPr>
    </w:p>
    <w:p w14:paraId="7B83AA3B" w14:textId="77777777" w:rsidR="005F13B6" w:rsidRDefault="005F13B6" w:rsidP="005F13B6">
      <w:pPr>
        <w:pStyle w:val="Ttulo1"/>
        <w:tabs>
          <w:tab w:val="left" w:pos="567"/>
        </w:tabs>
        <w:rPr>
          <w:rFonts w:ascii="Verdana" w:hAnsi="Verdana"/>
          <w:sz w:val="22"/>
          <w:szCs w:val="22"/>
        </w:rPr>
      </w:pPr>
    </w:p>
    <w:p w14:paraId="620A863E" w14:textId="06F827FF" w:rsidR="003574A1" w:rsidRPr="00350BD6" w:rsidRDefault="005F13B6" w:rsidP="00BA4982">
      <w:pPr>
        <w:pStyle w:val="Ttulo1"/>
        <w:numPr>
          <w:ilvl w:val="1"/>
          <w:numId w:val="55"/>
        </w:numPr>
        <w:tabs>
          <w:tab w:val="left" w:pos="567"/>
        </w:tabs>
        <w:ind w:left="567" w:hanging="567"/>
        <w:rPr>
          <w:rFonts w:ascii="Verdana" w:hAnsi="Verdana"/>
          <w:sz w:val="22"/>
          <w:szCs w:val="22"/>
        </w:rPr>
      </w:pPr>
      <w:r>
        <w:rPr>
          <w:rFonts w:ascii="Verdana" w:hAnsi="Verdana"/>
          <w:sz w:val="22"/>
          <w:szCs w:val="22"/>
        </w:rPr>
        <w:t>OFERTA</w:t>
      </w:r>
      <w:r w:rsidR="00441681" w:rsidRPr="00350BD6">
        <w:rPr>
          <w:rFonts w:ascii="Verdana" w:hAnsi="Verdana"/>
          <w:sz w:val="22"/>
          <w:szCs w:val="22"/>
        </w:rPr>
        <w:t xml:space="preserve"> ECONÓMICA</w:t>
      </w:r>
    </w:p>
    <w:p w14:paraId="48CCE625" w14:textId="77777777" w:rsidR="003574A1" w:rsidRPr="00350BD6" w:rsidRDefault="003574A1" w:rsidP="002C26B8">
      <w:pPr>
        <w:pStyle w:val="Textoindependiente"/>
        <w:rPr>
          <w:rFonts w:ascii="Verdana" w:hAnsi="Verdana"/>
          <w:b/>
          <w:sz w:val="22"/>
          <w:szCs w:val="22"/>
        </w:rPr>
      </w:pPr>
    </w:p>
    <w:p w14:paraId="77A5E950" w14:textId="42A73738" w:rsidR="003574A1" w:rsidRDefault="00441681" w:rsidP="005401A8">
      <w:pPr>
        <w:ind w:right="52"/>
        <w:jc w:val="both"/>
        <w:rPr>
          <w:rFonts w:ascii="Verdana" w:hAnsi="Verdana"/>
          <w:iCs/>
        </w:rPr>
      </w:pPr>
      <w:r w:rsidRPr="00350BD6">
        <w:rPr>
          <w:rFonts w:ascii="Verdana" w:hAnsi="Verdana"/>
          <w:iCs/>
        </w:rPr>
        <w:t xml:space="preserve">La asignación del puntaje a las propuestas, de acuerdo con los patrones preestablecidos en estos términos de referencia, será realizada por los evaluadores de la </w:t>
      </w:r>
      <w:r w:rsidR="004E05B2">
        <w:rPr>
          <w:rFonts w:ascii="Verdana" w:hAnsi="Verdana"/>
          <w:iCs/>
        </w:rPr>
        <w:t xml:space="preserve">ENTIDAD </w:t>
      </w:r>
      <w:r w:rsidRPr="00350BD6">
        <w:rPr>
          <w:rFonts w:ascii="Verdana" w:hAnsi="Verdana"/>
          <w:iCs/>
        </w:rPr>
        <w:t xml:space="preserve">CONTRATANTE. El puntaje máximo de la evaluación será de </w:t>
      </w:r>
      <w:r w:rsidR="005F13B6">
        <w:rPr>
          <w:rFonts w:ascii="Verdana" w:hAnsi="Verdana"/>
          <w:iCs/>
        </w:rPr>
        <w:t>veinte</w:t>
      </w:r>
      <w:r w:rsidRPr="00350BD6">
        <w:rPr>
          <w:rFonts w:ascii="Verdana" w:hAnsi="Verdana"/>
          <w:iCs/>
        </w:rPr>
        <w:t xml:space="preserve"> (</w:t>
      </w:r>
      <w:r w:rsidR="005F13B6">
        <w:rPr>
          <w:rFonts w:ascii="Verdana" w:hAnsi="Verdana"/>
          <w:iCs/>
        </w:rPr>
        <w:t>2</w:t>
      </w:r>
      <w:r w:rsidRPr="00350BD6">
        <w:rPr>
          <w:rFonts w:ascii="Verdana" w:hAnsi="Verdana"/>
          <w:iCs/>
        </w:rPr>
        <w:t>0) puntos, resultantes del siguiente factor y criterio de evaluación:</w:t>
      </w:r>
    </w:p>
    <w:p w14:paraId="7177E468" w14:textId="77777777" w:rsidR="005F13B6" w:rsidRPr="00350BD6" w:rsidRDefault="005F13B6" w:rsidP="005401A8">
      <w:pPr>
        <w:ind w:right="52"/>
        <w:jc w:val="both"/>
        <w:rPr>
          <w:rFonts w:ascii="Verdana" w:hAnsi="Verdana"/>
          <w:iC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2"/>
        <w:gridCol w:w="2027"/>
      </w:tblGrid>
      <w:tr w:rsidR="00350BD6" w:rsidRPr="00350BD6" w14:paraId="1EE57DB5" w14:textId="77777777" w:rsidTr="00441681">
        <w:trPr>
          <w:trHeight w:val="250"/>
          <w:jc w:val="center"/>
        </w:trPr>
        <w:tc>
          <w:tcPr>
            <w:tcW w:w="4142" w:type="dxa"/>
            <w:shd w:val="clear" w:color="auto" w:fill="E7E6E6"/>
            <w:vAlign w:val="center"/>
          </w:tcPr>
          <w:p w14:paraId="1A53FF53" w14:textId="77777777" w:rsidR="005401A8" w:rsidRPr="00350BD6" w:rsidRDefault="005401A8" w:rsidP="00441681">
            <w:pPr>
              <w:pStyle w:val="TableParagraph"/>
              <w:ind w:left="74" w:right="93"/>
              <w:jc w:val="center"/>
              <w:rPr>
                <w:rFonts w:ascii="Verdana" w:hAnsi="Verdana"/>
                <w:b/>
                <w:i/>
              </w:rPr>
            </w:pPr>
            <w:r w:rsidRPr="00350BD6">
              <w:rPr>
                <w:rFonts w:ascii="Verdana" w:hAnsi="Verdana"/>
                <w:b/>
                <w:i/>
              </w:rPr>
              <w:t>FACTOR DE CALIFICACIÓN</w:t>
            </w:r>
          </w:p>
        </w:tc>
        <w:tc>
          <w:tcPr>
            <w:tcW w:w="2027" w:type="dxa"/>
            <w:shd w:val="clear" w:color="auto" w:fill="E7E6E6"/>
            <w:vAlign w:val="center"/>
          </w:tcPr>
          <w:p w14:paraId="2376C80E" w14:textId="77777777" w:rsidR="005401A8" w:rsidRPr="00350BD6" w:rsidRDefault="005401A8" w:rsidP="00441681">
            <w:pPr>
              <w:pStyle w:val="TableParagraph"/>
              <w:ind w:left="179"/>
              <w:jc w:val="center"/>
              <w:rPr>
                <w:rFonts w:ascii="Verdana" w:hAnsi="Verdana"/>
                <w:b/>
                <w:i/>
              </w:rPr>
            </w:pPr>
            <w:r w:rsidRPr="00350BD6">
              <w:rPr>
                <w:rFonts w:ascii="Verdana" w:hAnsi="Verdana"/>
                <w:b/>
                <w:i/>
              </w:rPr>
              <w:t>PUNTAJE</w:t>
            </w:r>
          </w:p>
        </w:tc>
      </w:tr>
      <w:tr w:rsidR="00350BD6" w:rsidRPr="00350BD6" w14:paraId="18C73B27" w14:textId="77777777" w:rsidTr="00441681">
        <w:trPr>
          <w:trHeight w:val="250"/>
          <w:jc w:val="center"/>
        </w:trPr>
        <w:tc>
          <w:tcPr>
            <w:tcW w:w="4142" w:type="dxa"/>
            <w:vAlign w:val="center"/>
          </w:tcPr>
          <w:p w14:paraId="65143A34" w14:textId="62A63A1D" w:rsidR="005401A8" w:rsidRPr="00350BD6" w:rsidRDefault="005401A8" w:rsidP="00441681">
            <w:pPr>
              <w:pStyle w:val="TableParagraph"/>
              <w:ind w:left="74" w:right="93"/>
              <w:jc w:val="center"/>
              <w:rPr>
                <w:rFonts w:ascii="Verdana" w:hAnsi="Verdana"/>
                <w:i/>
              </w:rPr>
            </w:pPr>
            <w:r w:rsidRPr="00350BD6">
              <w:rPr>
                <w:rFonts w:ascii="Verdana" w:hAnsi="Verdana"/>
                <w:i/>
              </w:rPr>
              <w:t xml:space="preserve">Evaluación </w:t>
            </w:r>
            <w:r w:rsidR="005F13B6">
              <w:rPr>
                <w:rFonts w:ascii="Verdana" w:hAnsi="Verdana"/>
                <w:i/>
              </w:rPr>
              <w:t xml:space="preserve">Oferta </w:t>
            </w:r>
            <w:r w:rsidRPr="00350BD6">
              <w:rPr>
                <w:rFonts w:ascii="Verdana" w:hAnsi="Verdana"/>
                <w:i/>
              </w:rPr>
              <w:t>Económica</w:t>
            </w:r>
          </w:p>
        </w:tc>
        <w:tc>
          <w:tcPr>
            <w:tcW w:w="2027" w:type="dxa"/>
            <w:vAlign w:val="center"/>
          </w:tcPr>
          <w:p w14:paraId="5409D899" w14:textId="1D106247" w:rsidR="005401A8" w:rsidRPr="00350BD6" w:rsidRDefault="005F13B6" w:rsidP="00441681">
            <w:pPr>
              <w:pStyle w:val="TableParagraph"/>
              <w:ind w:left="179"/>
              <w:jc w:val="center"/>
              <w:rPr>
                <w:rFonts w:ascii="Verdana" w:hAnsi="Verdana"/>
                <w:bCs/>
                <w:i/>
              </w:rPr>
            </w:pPr>
            <w:r>
              <w:rPr>
                <w:rFonts w:ascii="Verdana" w:hAnsi="Verdana"/>
                <w:bCs/>
                <w:i/>
              </w:rPr>
              <w:t>2</w:t>
            </w:r>
            <w:r w:rsidR="005401A8" w:rsidRPr="00350BD6">
              <w:rPr>
                <w:rFonts w:ascii="Verdana" w:hAnsi="Verdana"/>
                <w:bCs/>
                <w:i/>
              </w:rPr>
              <w:t>0 puntos</w:t>
            </w:r>
          </w:p>
        </w:tc>
      </w:tr>
      <w:tr w:rsidR="005401A8" w:rsidRPr="00350BD6" w14:paraId="15A3FD28" w14:textId="77777777" w:rsidTr="00441681">
        <w:trPr>
          <w:trHeight w:val="246"/>
          <w:jc w:val="center"/>
        </w:trPr>
        <w:tc>
          <w:tcPr>
            <w:tcW w:w="4142" w:type="dxa"/>
            <w:vAlign w:val="center"/>
          </w:tcPr>
          <w:p w14:paraId="2E350B47" w14:textId="77777777" w:rsidR="005401A8" w:rsidRPr="00350BD6" w:rsidRDefault="005401A8" w:rsidP="00441681">
            <w:pPr>
              <w:pStyle w:val="TableParagraph"/>
              <w:ind w:left="74" w:right="93"/>
              <w:jc w:val="center"/>
              <w:rPr>
                <w:rFonts w:ascii="Verdana" w:hAnsi="Verdana"/>
                <w:i/>
              </w:rPr>
            </w:pPr>
            <w:r w:rsidRPr="00350BD6">
              <w:rPr>
                <w:rFonts w:ascii="Verdana" w:hAnsi="Verdana"/>
                <w:b/>
                <w:bCs/>
                <w:i/>
              </w:rPr>
              <w:t>TOTAL</w:t>
            </w:r>
          </w:p>
        </w:tc>
        <w:tc>
          <w:tcPr>
            <w:tcW w:w="2027" w:type="dxa"/>
            <w:vAlign w:val="center"/>
          </w:tcPr>
          <w:p w14:paraId="43FE80E7" w14:textId="72A14B00" w:rsidR="005401A8" w:rsidRPr="00350BD6" w:rsidRDefault="005F13B6" w:rsidP="00441681">
            <w:pPr>
              <w:pStyle w:val="TableParagraph"/>
              <w:ind w:left="179"/>
              <w:jc w:val="center"/>
              <w:rPr>
                <w:rFonts w:ascii="Verdana" w:hAnsi="Verdana"/>
                <w:b/>
                <w:i/>
              </w:rPr>
            </w:pPr>
            <w:r>
              <w:rPr>
                <w:rFonts w:ascii="Verdana" w:hAnsi="Verdana"/>
                <w:b/>
                <w:i/>
              </w:rPr>
              <w:t>2</w:t>
            </w:r>
            <w:r w:rsidR="005401A8" w:rsidRPr="00350BD6">
              <w:rPr>
                <w:rFonts w:ascii="Verdana" w:hAnsi="Verdana"/>
                <w:b/>
                <w:i/>
              </w:rPr>
              <w:t>0 puntos</w:t>
            </w:r>
          </w:p>
        </w:tc>
      </w:tr>
    </w:tbl>
    <w:p w14:paraId="32F49408" w14:textId="77777777" w:rsidR="003574A1" w:rsidRPr="00350BD6" w:rsidRDefault="003574A1" w:rsidP="002C26B8">
      <w:pPr>
        <w:pStyle w:val="Textoindependiente"/>
        <w:rPr>
          <w:rFonts w:ascii="Verdana" w:hAnsi="Verdana"/>
          <w:i/>
          <w:sz w:val="22"/>
          <w:szCs w:val="22"/>
        </w:rPr>
      </w:pPr>
    </w:p>
    <w:p w14:paraId="1311D60C" w14:textId="0C715DE9" w:rsidR="003574A1" w:rsidRPr="00350BD6" w:rsidRDefault="00441681" w:rsidP="00BA4982">
      <w:pPr>
        <w:pStyle w:val="Ttulo1"/>
        <w:numPr>
          <w:ilvl w:val="2"/>
          <w:numId w:val="55"/>
        </w:numPr>
        <w:tabs>
          <w:tab w:val="left" w:pos="1500"/>
        </w:tabs>
        <w:rPr>
          <w:rFonts w:ascii="Verdana" w:hAnsi="Verdana"/>
          <w:sz w:val="22"/>
          <w:szCs w:val="22"/>
        </w:rPr>
      </w:pPr>
      <w:r w:rsidRPr="00350BD6">
        <w:rPr>
          <w:rFonts w:ascii="Verdana" w:hAnsi="Verdana"/>
          <w:sz w:val="22"/>
          <w:szCs w:val="22"/>
        </w:rPr>
        <w:t>INFORME DE EVALUACIÓN ECONÓMICA Y ASIGNACIÓN DE PUNTAJE (ORDEN DE ELEGIBILIDAD)</w:t>
      </w:r>
    </w:p>
    <w:p w14:paraId="2B4D1428" w14:textId="77777777" w:rsidR="005401A8" w:rsidRPr="00350BD6" w:rsidRDefault="00441681" w:rsidP="005401A8">
      <w:pPr>
        <w:pStyle w:val="Textoindependiente"/>
        <w:ind w:right="52"/>
        <w:jc w:val="both"/>
        <w:rPr>
          <w:rFonts w:ascii="Verdana" w:hAnsi="Verdana"/>
          <w:sz w:val="22"/>
          <w:szCs w:val="22"/>
        </w:rPr>
      </w:pPr>
      <w:r w:rsidRPr="00350BD6">
        <w:rPr>
          <w:rFonts w:ascii="Verdana" w:hAnsi="Verdana"/>
          <w:sz w:val="22"/>
          <w:szCs w:val="22"/>
        </w:rPr>
        <w:t>En audiencia realizada en el lugar y fecha establecidos en el cronograma de proceso, se llevará a cabo la apertura del sobre No. 2 de las propuestas habilitadas en los aspectos jurídicos, financieros y técnicos.</w:t>
      </w:r>
    </w:p>
    <w:p w14:paraId="0F6084CB" w14:textId="77777777" w:rsidR="005401A8" w:rsidRPr="00350BD6" w:rsidRDefault="005401A8" w:rsidP="005401A8">
      <w:pPr>
        <w:pStyle w:val="Textoindependiente"/>
        <w:ind w:right="52"/>
        <w:jc w:val="both"/>
        <w:rPr>
          <w:rFonts w:ascii="Verdana" w:hAnsi="Verdana"/>
          <w:sz w:val="22"/>
          <w:szCs w:val="22"/>
        </w:rPr>
      </w:pPr>
    </w:p>
    <w:p w14:paraId="1CABB500" w14:textId="77777777" w:rsidR="005401A8" w:rsidRPr="00350BD6" w:rsidRDefault="00441681" w:rsidP="005401A8">
      <w:pPr>
        <w:pStyle w:val="Textoindependiente"/>
        <w:ind w:right="52"/>
        <w:jc w:val="both"/>
        <w:rPr>
          <w:rFonts w:ascii="Verdana" w:hAnsi="Verdana"/>
          <w:sz w:val="22"/>
          <w:szCs w:val="22"/>
        </w:rPr>
      </w:pPr>
      <w:r w:rsidRPr="00350BD6">
        <w:rPr>
          <w:rFonts w:ascii="Verdana" w:hAnsi="Verdana"/>
          <w:sz w:val="22"/>
          <w:szCs w:val="22"/>
        </w:rPr>
        <w:lastRenderedPageBreak/>
        <w:t>En dicha audiencia se dará lectura del valor total de cada una de las propuestas incluido el IVA. En el evento que el formato de oferta económica de la propuesta no tenga diligenciada la casilla correspondiente al “Valor total de la propuesta” la entidad procederá a realizar la sumatoria de los valores correspondientes a cada una de las Etapas y el IVA.</w:t>
      </w:r>
    </w:p>
    <w:p w14:paraId="27AB70DC" w14:textId="77777777" w:rsidR="005401A8" w:rsidRPr="00350BD6" w:rsidRDefault="005401A8" w:rsidP="005401A8">
      <w:pPr>
        <w:pStyle w:val="Textoindependiente"/>
        <w:ind w:right="52"/>
        <w:jc w:val="both"/>
        <w:rPr>
          <w:rFonts w:ascii="Verdana" w:hAnsi="Verdana"/>
          <w:sz w:val="22"/>
          <w:szCs w:val="22"/>
        </w:rPr>
      </w:pPr>
    </w:p>
    <w:p w14:paraId="6213C1AC" w14:textId="024B8EA1" w:rsidR="003574A1" w:rsidRPr="00350BD6" w:rsidRDefault="00441681" w:rsidP="005401A8">
      <w:pPr>
        <w:pStyle w:val="Textoindependiente"/>
        <w:ind w:right="52"/>
        <w:jc w:val="both"/>
        <w:rPr>
          <w:rFonts w:ascii="Verdana" w:hAnsi="Verdana"/>
          <w:sz w:val="22"/>
          <w:szCs w:val="22"/>
        </w:rPr>
      </w:pPr>
      <w:r w:rsidRPr="00350BD6">
        <w:rPr>
          <w:rFonts w:ascii="Verdana" w:hAnsi="Verdana"/>
          <w:sz w:val="22"/>
          <w:szCs w:val="22"/>
        </w:rPr>
        <w:t>Una vez surtida la audiencia de apertura del sobre No. 2, la Entidad procederá a realizar la revisión de las propuestas durante el término establecido en el cronograma del proceso, de la siguiente manera:</w:t>
      </w:r>
    </w:p>
    <w:p w14:paraId="2AF9C1BF" w14:textId="77777777" w:rsidR="003574A1" w:rsidRPr="00350BD6" w:rsidRDefault="003574A1" w:rsidP="002C26B8">
      <w:pPr>
        <w:pStyle w:val="Textoindependiente"/>
        <w:rPr>
          <w:rFonts w:ascii="Verdana" w:hAnsi="Verdana"/>
          <w:sz w:val="22"/>
          <w:szCs w:val="22"/>
        </w:rPr>
      </w:pPr>
    </w:p>
    <w:p w14:paraId="3928BE9C" w14:textId="77777777" w:rsidR="005401A8" w:rsidRPr="00350BD6" w:rsidRDefault="00441681" w:rsidP="00BA4982">
      <w:pPr>
        <w:pStyle w:val="Prrafodelista"/>
        <w:numPr>
          <w:ilvl w:val="0"/>
          <w:numId w:val="13"/>
        </w:numPr>
        <w:tabs>
          <w:tab w:val="left" w:pos="780"/>
        </w:tabs>
        <w:ind w:left="567" w:right="52" w:hanging="567"/>
        <w:jc w:val="both"/>
        <w:rPr>
          <w:rFonts w:ascii="Verdana" w:hAnsi="Verdana"/>
        </w:rPr>
      </w:pPr>
      <w:r w:rsidRPr="00350BD6">
        <w:rPr>
          <w:rFonts w:ascii="Verdana" w:hAnsi="Verdana"/>
        </w:rPr>
        <w:t>Todos los valores contenidos en la oferta económica (valor unitario, valor de ítem, valor de etapa o fase, valor del AIU, valor del IVA, valor IVA sobre la utilidad, valor total, valores resultantes de las operaciones aritméticas a que haya lugar, etc.) deberán estar ajustado al peso.</w:t>
      </w:r>
    </w:p>
    <w:p w14:paraId="0B3AA087" w14:textId="77777777" w:rsidR="005401A8" w:rsidRPr="00350BD6" w:rsidRDefault="005401A8" w:rsidP="005401A8">
      <w:pPr>
        <w:tabs>
          <w:tab w:val="left" w:pos="780"/>
        </w:tabs>
        <w:ind w:right="52"/>
        <w:jc w:val="both"/>
        <w:rPr>
          <w:rFonts w:ascii="Verdana" w:hAnsi="Verdana"/>
        </w:rPr>
      </w:pPr>
    </w:p>
    <w:p w14:paraId="4CC4C799" w14:textId="77777777" w:rsidR="005401A8" w:rsidRPr="00350BD6" w:rsidRDefault="00441681" w:rsidP="005401A8">
      <w:pPr>
        <w:tabs>
          <w:tab w:val="left" w:pos="780"/>
        </w:tabs>
        <w:ind w:right="52"/>
        <w:jc w:val="both"/>
        <w:rPr>
          <w:rFonts w:ascii="Verdana" w:hAnsi="Verdana"/>
        </w:rPr>
      </w:pPr>
      <w:r w:rsidRPr="00350BD6">
        <w:rPr>
          <w:rFonts w:ascii="Verdana" w:hAnsi="Verdana"/>
        </w:rPr>
        <w:t>En caso que cualquier valor de la oferta económica (valor unitario, valor de ítem, valor de etapa o fase, valor del AIU, valor del IVA, valor IVA sobre la utilidad, valor total, valores resultantes de las operaciones aritméticas a que haya lugar, etc.) de algún proponente se presente con decimales, la entidad procederá ajustar el valor redondeándolo al peso, cuando la fracción decimal del peso sea igual o superior a cinco lo aproximará por exceso al peso y cuando la fracción decimal del peso sea inferior a cinco lo aproximará por defecto al peso.</w:t>
      </w:r>
    </w:p>
    <w:p w14:paraId="342A25D4" w14:textId="77777777" w:rsidR="005401A8" w:rsidRPr="00350BD6" w:rsidRDefault="005401A8" w:rsidP="005401A8">
      <w:pPr>
        <w:rPr>
          <w:rFonts w:ascii="Verdana" w:hAnsi="Verdana"/>
        </w:rPr>
      </w:pPr>
    </w:p>
    <w:p w14:paraId="356447E6" w14:textId="77777777" w:rsidR="005401A8" w:rsidRPr="00350BD6" w:rsidRDefault="00441681" w:rsidP="00BA4982">
      <w:pPr>
        <w:pStyle w:val="Prrafodelista"/>
        <w:numPr>
          <w:ilvl w:val="0"/>
          <w:numId w:val="13"/>
        </w:numPr>
        <w:tabs>
          <w:tab w:val="left" w:pos="780"/>
        </w:tabs>
        <w:ind w:left="567" w:right="52" w:hanging="567"/>
        <w:jc w:val="both"/>
        <w:rPr>
          <w:rFonts w:ascii="Verdana" w:hAnsi="Verdana"/>
        </w:rPr>
      </w:pPr>
      <w:r w:rsidRPr="00350BD6">
        <w:rPr>
          <w:rFonts w:ascii="Verdana" w:hAnsi="Verdana"/>
        </w:rPr>
        <w:t>En el evento que la propuesta económica no contenga el precio o se haya diligenciado en cero o con algún símbolo, la propuesta será rechazada.</w:t>
      </w:r>
    </w:p>
    <w:p w14:paraId="6B6E2369" w14:textId="77777777" w:rsidR="005401A8" w:rsidRPr="00350BD6" w:rsidRDefault="005401A8" w:rsidP="005401A8">
      <w:pPr>
        <w:pStyle w:val="Prrafodelista"/>
        <w:tabs>
          <w:tab w:val="left" w:pos="780"/>
        </w:tabs>
        <w:ind w:left="567" w:right="52" w:firstLine="0"/>
        <w:jc w:val="both"/>
        <w:rPr>
          <w:rFonts w:ascii="Verdana" w:hAnsi="Verdana"/>
        </w:rPr>
      </w:pPr>
    </w:p>
    <w:p w14:paraId="13AEADA8" w14:textId="77777777" w:rsidR="00895254" w:rsidRPr="00350BD6" w:rsidRDefault="00441681" w:rsidP="00BA4982">
      <w:pPr>
        <w:pStyle w:val="Prrafodelista"/>
        <w:numPr>
          <w:ilvl w:val="0"/>
          <w:numId w:val="13"/>
        </w:numPr>
        <w:tabs>
          <w:tab w:val="left" w:pos="780"/>
        </w:tabs>
        <w:ind w:left="567" w:right="52" w:hanging="567"/>
        <w:jc w:val="both"/>
        <w:rPr>
          <w:rFonts w:ascii="Verdana" w:hAnsi="Verdana"/>
        </w:rPr>
      </w:pPr>
      <w:r w:rsidRPr="00350BD6">
        <w:rPr>
          <w:rFonts w:ascii="Verdana" w:hAnsi="Verdana"/>
        </w:rPr>
        <w:t>Si existiere discrepancia entre letras y cifras, prevalecerá el monto expresado en letras.</w:t>
      </w:r>
    </w:p>
    <w:p w14:paraId="2F48D0BC" w14:textId="77777777" w:rsidR="00895254" w:rsidRPr="00350BD6" w:rsidRDefault="00895254" w:rsidP="00895254">
      <w:pPr>
        <w:pStyle w:val="Prrafodelista"/>
        <w:rPr>
          <w:rFonts w:ascii="Verdana" w:hAnsi="Verdana"/>
        </w:rPr>
      </w:pPr>
    </w:p>
    <w:p w14:paraId="4372FA4C" w14:textId="77777777" w:rsidR="00895254" w:rsidRPr="00350BD6" w:rsidRDefault="00441681" w:rsidP="00BA4982">
      <w:pPr>
        <w:pStyle w:val="Prrafodelista"/>
        <w:numPr>
          <w:ilvl w:val="0"/>
          <w:numId w:val="13"/>
        </w:numPr>
        <w:tabs>
          <w:tab w:val="left" w:pos="780"/>
        </w:tabs>
        <w:ind w:left="567" w:right="52" w:hanging="567"/>
        <w:jc w:val="both"/>
        <w:rPr>
          <w:rFonts w:ascii="Verdana" w:hAnsi="Verdana"/>
        </w:rPr>
      </w:pPr>
      <w:r w:rsidRPr="00350BD6">
        <w:rPr>
          <w:rFonts w:ascii="Verdana" w:hAnsi="Verdana"/>
        </w:rPr>
        <w:t>EN EL EVENTO QUE EL FORMATO DE PROPUESTA ECONÓMICA PRESENTADO POR EL PROPONENTE PRESENTE DIFERENCIAS EN LA DESCRIPCIÓN DE LAS ACTIVIDADES O ÍTEMS Y/O EN LA UNIDAD CORRESPONDIENTE Y/O EN LAS CANTIDADES FRENTE A LAS ESTIPULADAS EN EL FORMATO PUBLICADO CON LA CONVOCATORIA PREVALECERÁ ESTA ÚLTIMA, POR LO QUE LA OFERTA SERÁ AJUSTADA DE CONFORMIDAD.</w:t>
      </w:r>
    </w:p>
    <w:p w14:paraId="2CF91572" w14:textId="77777777" w:rsidR="00895254" w:rsidRPr="00350BD6" w:rsidRDefault="00895254" w:rsidP="00895254">
      <w:pPr>
        <w:pStyle w:val="Prrafodelista"/>
        <w:rPr>
          <w:rFonts w:ascii="Verdana" w:hAnsi="Verdana"/>
        </w:rPr>
      </w:pPr>
    </w:p>
    <w:p w14:paraId="42FCD61D" w14:textId="32FDACDE" w:rsidR="003574A1" w:rsidRPr="00350BD6" w:rsidRDefault="00441681" w:rsidP="00BA4982">
      <w:pPr>
        <w:pStyle w:val="Prrafodelista"/>
        <w:numPr>
          <w:ilvl w:val="0"/>
          <w:numId w:val="13"/>
        </w:numPr>
        <w:tabs>
          <w:tab w:val="left" w:pos="780"/>
        </w:tabs>
        <w:ind w:left="567" w:right="52" w:hanging="567"/>
        <w:jc w:val="both"/>
        <w:rPr>
          <w:rFonts w:ascii="Verdana" w:hAnsi="Verdana"/>
        </w:rPr>
      </w:pPr>
      <w:r w:rsidRPr="00350BD6">
        <w:rPr>
          <w:rFonts w:ascii="Verdana" w:hAnsi="Verdana"/>
        </w:rPr>
        <w:t xml:space="preserve">La Entidad realizará la verificación y corrección de todas las operaciones aritméticas a que haya lugar en la propuesta económica. El resultado de todas las operaciones aritméticas se </w:t>
      </w:r>
      <w:r w:rsidR="00895254" w:rsidRPr="00350BD6">
        <w:rPr>
          <w:rFonts w:ascii="Verdana" w:hAnsi="Verdana"/>
          <w:b/>
          <w:bCs/>
        </w:rPr>
        <w:t>REDONDEARÁ</w:t>
      </w:r>
      <w:r w:rsidRPr="00350BD6">
        <w:rPr>
          <w:rFonts w:ascii="Verdana" w:hAnsi="Verdana"/>
        </w:rPr>
        <w:t xml:space="preserve"> al peso en el momento de la evaluación económica.</w:t>
      </w:r>
    </w:p>
    <w:p w14:paraId="78AEE8CE" w14:textId="77777777" w:rsidR="003574A1" w:rsidRPr="00350BD6" w:rsidRDefault="003574A1" w:rsidP="002C26B8">
      <w:pPr>
        <w:pStyle w:val="Textoindependiente"/>
        <w:rPr>
          <w:rFonts w:ascii="Verdana" w:hAnsi="Verdana"/>
          <w:sz w:val="22"/>
          <w:szCs w:val="22"/>
        </w:rPr>
      </w:pPr>
    </w:p>
    <w:p w14:paraId="148F1364" w14:textId="77777777" w:rsidR="00895254" w:rsidRPr="00350BD6" w:rsidRDefault="00441681" w:rsidP="00895254">
      <w:pPr>
        <w:pStyle w:val="Textoindependiente"/>
        <w:ind w:right="52"/>
        <w:jc w:val="both"/>
        <w:rPr>
          <w:rFonts w:ascii="Verdana" w:hAnsi="Verdana"/>
          <w:sz w:val="22"/>
          <w:szCs w:val="22"/>
        </w:rPr>
      </w:pPr>
      <w:r w:rsidRPr="00350BD6">
        <w:rPr>
          <w:rFonts w:ascii="Verdana" w:hAnsi="Verdana"/>
          <w:b/>
          <w:sz w:val="22"/>
          <w:szCs w:val="22"/>
        </w:rPr>
        <w:t xml:space="preserve">Nota 1: </w:t>
      </w:r>
      <w:r w:rsidRPr="00350BD6">
        <w:rPr>
          <w:rFonts w:ascii="Verdana" w:hAnsi="Verdana"/>
          <w:sz w:val="22"/>
          <w:szCs w:val="22"/>
        </w:rPr>
        <w:t>Se entiende por error aritmético aquel que surge de un cálculo meramente aritmético cuando la operación ha sido erróneamente realizada. En consecuencia, su corrección debe contraerse a efectuar adecuadamente la operación aritmética erróneamente realizada, sin llegar a modificar o alterar los factores o elementos que la componen1.</w:t>
      </w:r>
    </w:p>
    <w:p w14:paraId="5523070C" w14:textId="77777777" w:rsidR="00895254" w:rsidRPr="00350BD6" w:rsidRDefault="00441681" w:rsidP="00895254">
      <w:pPr>
        <w:pStyle w:val="Textoindependiente"/>
        <w:ind w:right="52"/>
        <w:jc w:val="both"/>
        <w:rPr>
          <w:rFonts w:ascii="Verdana" w:hAnsi="Verdana"/>
          <w:sz w:val="22"/>
          <w:szCs w:val="22"/>
        </w:rPr>
      </w:pPr>
      <w:r w:rsidRPr="00350BD6">
        <w:rPr>
          <w:rFonts w:ascii="Verdana" w:hAnsi="Verdana"/>
          <w:b/>
          <w:sz w:val="22"/>
          <w:szCs w:val="22"/>
        </w:rPr>
        <w:lastRenderedPageBreak/>
        <w:t xml:space="preserve">Nota 2: </w:t>
      </w:r>
      <w:r w:rsidRPr="00350BD6">
        <w:rPr>
          <w:rFonts w:ascii="Verdana" w:hAnsi="Verdana"/>
          <w:sz w:val="22"/>
          <w:szCs w:val="22"/>
        </w:rPr>
        <w:t>La entidad verificará aritméticamente las ofertas habilitadas técnica, jurídica y financieramente; para dicha verificación la entidad tomará como valores inmodificables los precios unitarios de los ítems o actividades ofertados de acuerdo al formato de propuesta económica.</w:t>
      </w:r>
    </w:p>
    <w:p w14:paraId="0A2815FF" w14:textId="77777777" w:rsidR="00895254" w:rsidRPr="00350BD6" w:rsidRDefault="00441681" w:rsidP="00895254">
      <w:pPr>
        <w:pStyle w:val="Textoindependiente"/>
        <w:ind w:right="52"/>
        <w:jc w:val="both"/>
        <w:rPr>
          <w:rFonts w:ascii="Verdana" w:hAnsi="Verdana"/>
          <w:sz w:val="22"/>
          <w:szCs w:val="22"/>
        </w:rPr>
      </w:pPr>
      <w:r w:rsidRPr="00350BD6">
        <w:rPr>
          <w:rFonts w:ascii="Verdana" w:hAnsi="Verdana"/>
          <w:b/>
          <w:sz w:val="22"/>
          <w:szCs w:val="22"/>
        </w:rPr>
        <w:t xml:space="preserve">Nota 3: </w:t>
      </w:r>
      <w:r w:rsidRPr="00350BD6">
        <w:rPr>
          <w:rFonts w:ascii="Verdana" w:hAnsi="Verdana"/>
          <w:sz w:val="22"/>
          <w:szCs w:val="22"/>
        </w:rPr>
        <w:t>La elaboración de la oferta es de total responsabilidad del oferente, por lo cual asumirá las consecuencias que sobrevengan por efectos de los errores cometidos y evidenciados dentro del proceso de verificación y corrección aritmética efectuado por la entidad, tales como: La variación del valor total de la oferta, el rechazo de la oferta o las posibles pérdidas económicas, no pudiendo alegar en el futuro, reajuste al valor del contrato por este motivo.</w:t>
      </w:r>
    </w:p>
    <w:p w14:paraId="1EA55029" w14:textId="0DB5952A" w:rsidR="003574A1" w:rsidRPr="00350BD6" w:rsidRDefault="00441681" w:rsidP="00895254">
      <w:pPr>
        <w:pStyle w:val="Textoindependiente"/>
        <w:ind w:right="52"/>
        <w:jc w:val="both"/>
        <w:rPr>
          <w:rFonts w:ascii="Verdana" w:hAnsi="Verdana"/>
          <w:sz w:val="22"/>
          <w:szCs w:val="22"/>
        </w:rPr>
      </w:pPr>
      <w:r w:rsidRPr="00350BD6">
        <w:rPr>
          <w:rFonts w:ascii="Verdana" w:hAnsi="Verdana"/>
          <w:b/>
          <w:sz w:val="22"/>
          <w:szCs w:val="22"/>
        </w:rPr>
        <w:t xml:space="preserve">Nota 4: </w:t>
      </w:r>
      <w:r w:rsidRPr="00350BD6">
        <w:rPr>
          <w:rFonts w:ascii="Verdana" w:hAnsi="Verdana"/>
          <w:sz w:val="22"/>
          <w:szCs w:val="22"/>
        </w:rPr>
        <w:t>El valor de la oferta económica será el valor de la oferta obtenido después de la corrección aritmética, siendo este el que será tenido en cuenta en la evaluación económica de la misma.</w:t>
      </w:r>
    </w:p>
    <w:p w14:paraId="4700EDD7" w14:textId="77777777" w:rsidR="003574A1" w:rsidRPr="00350BD6" w:rsidRDefault="003574A1" w:rsidP="002C26B8">
      <w:pPr>
        <w:pStyle w:val="Textoindependiente"/>
        <w:rPr>
          <w:rFonts w:ascii="Verdana" w:hAnsi="Verdana"/>
          <w:sz w:val="22"/>
          <w:szCs w:val="22"/>
        </w:rPr>
      </w:pPr>
    </w:p>
    <w:p w14:paraId="09B12CBF" w14:textId="77777777" w:rsidR="003574A1" w:rsidRPr="00350BD6" w:rsidRDefault="00441681" w:rsidP="00BA4982">
      <w:pPr>
        <w:pStyle w:val="Prrafodelista"/>
        <w:numPr>
          <w:ilvl w:val="0"/>
          <w:numId w:val="13"/>
        </w:numPr>
        <w:tabs>
          <w:tab w:val="left" w:pos="780"/>
        </w:tabs>
        <w:ind w:left="567" w:right="52" w:hanging="567"/>
        <w:jc w:val="both"/>
        <w:rPr>
          <w:rFonts w:ascii="Verdana" w:hAnsi="Verdana"/>
        </w:rPr>
      </w:pPr>
      <w:r w:rsidRPr="00350BD6">
        <w:rPr>
          <w:rFonts w:ascii="Verdana" w:hAnsi="Verdana"/>
        </w:rPr>
        <w:t>El AIU deberá ser expresado en porcentaje (%) y deberá consignarlo y discriminarlo en la propuesta económica (administración (a), imprevistos (i) y utilidad (u)) (cuando aplique)</w:t>
      </w:r>
    </w:p>
    <w:p w14:paraId="6D0E547B" w14:textId="77777777" w:rsidR="003574A1" w:rsidRPr="00350BD6" w:rsidRDefault="003574A1" w:rsidP="002C26B8">
      <w:pPr>
        <w:pStyle w:val="Textoindependiente"/>
        <w:rPr>
          <w:rFonts w:ascii="Verdana" w:hAnsi="Verdana"/>
          <w:sz w:val="22"/>
          <w:szCs w:val="22"/>
        </w:rPr>
      </w:pPr>
    </w:p>
    <w:p w14:paraId="59CBDC42" w14:textId="77777777" w:rsidR="003574A1" w:rsidRPr="00350BD6" w:rsidRDefault="00441681" w:rsidP="00895254">
      <w:pPr>
        <w:pStyle w:val="Textoindependiente"/>
        <w:ind w:right="52"/>
        <w:jc w:val="both"/>
        <w:rPr>
          <w:rFonts w:ascii="Verdana" w:hAnsi="Verdana"/>
          <w:sz w:val="22"/>
          <w:szCs w:val="22"/>
        </w:rPr>
      </w:pPr>
      <w:r w:rsidRPr="00350BD6">
        <w:rPr>
          <w:rFonts w:ascii="Verdana" w:hAnsi="Verdana"/>
          <w:sz w:val="22"/>
          <w:szCs w:val="22"/>
        </w:rPr>
        <w:t xml:space="preserve">Para los componentes del AIU (administración (a), imprevistos (i) y utilidad (u)) expresados en </w:t>
      </w:r>
      <w:r w:rsidRPr="00350BD6">
        <w:rPr>
          <w:rFonts w:ascii="Verdana" w:hAnsi="Verdana"/>
          <w:b/>
          <w:sz w:val="22"/>
          <w:szCs w:val="22"/>
        </w:rPr>
        <w:t>porcentaje</w:t>
      </w:r>
      <w:r w:rsidRPr="00350BD6">
        <w:rPr>
          <w:rFonts w:ascii="Verdana" w:hAnsi="Verdana"/>
          <w:sz w:val="22"/>
          <w:szCs w:val="22"/>
        </w:rPr>
        <w:t xml:space="preserve">, se podrán incluir hasta máximo dos (2) decimales. En caso de que cualquier </w:t>
      </w:r>
      <w:r w:rsidRPr="00350BD6">
        <w:rPr>
          <w:rFonts w:ascii="Verdana" w:hAnsi="Verdana"/>
          <w:b/>
          <w:sz w:val="22"/>
          <w:szCs w:val="22"/>
        </w:rPr>
        <w:t xml:space="preserve">porcentaje </w:t>
      </w:r>
      <w:r w:rsidRPr="00350BD6">
        <w:rPr>
          <w:rFonts w:ascii="Verdana" w:hAnsi="Verdana"/>
          <w:sz w:val="22"/>
          <w:szCs w:val="22"/>
        </w:rPr>
        <w:t xml:space="preserve">del AIU presente más de dos (2) decimales, la Entidad procederá a ajustar el </w:t>
      </w:r>
      <w:r w:rsidRPr="00350BD6">
        <w:rPr>
          <w:rFonts w:ascii="Verdana" w:hAnsi="Verdana"/>
          <w:b/>
          <w:sz w:val="22"/>
          <w:szCs w:val="22"/>
        </w:rPr>
        <w:t xml:space="preserve">porcentaje </w:t>
      </w:r>
      <w:r w:rsidRPr="00350BD6">
        <w:rPr>
          <w:rFonts w:ascii="Verdana" w:hAnsi="Verdana"/>
          <w:sz w:val="22"/>
          <w:szCs w:val="22"/>
        </w:rPr>
        <w:t xml:space="preserve">redondeándolo a la centésima, así: cuando la milésima del </w:t>
      </w:r>
      <w:r w:rsidRPr="00350BD6">
        <w:rPr>
          <w:rFonts w:ascii="Verdana" w:hAnsi="Verdana"/>
          <w:b/>
          <w:sz w:val="22"/>
          <w:szCs w:val="22"/>
        </w:rPr>
        <w:t xml:space="preserve">porcentaje </w:t>
      </w:r>
      <w:r w:rsidRPr="00350BD6">
        <w:rPr>
          <w:rFonts w:ascii="Verdana" w:hAnsi="Verdana"/>
          <w:sz w:val="22"/>
          <w:szCs w:val="22"/>
        </w:rPr>
        <w:t xml:space="preserve">sea igual o superior a cinco se aproximará por exceso al número entero siguiente de la centésima del </w:t>
      </w:r>
      <w:r w:rsidRPr="00350BD6">
        <w:rPr>
          <w:rFonts w:ascii="Verdana" w:hAnsi="Verdana"/>
          <w:b/>
          <w:sz w:val="22"/>
          <w:szCs w:val="22"/>
        </w:rPr>
        <w:t xml:space="preserve">porcentaje </w:t>
      </w:r>
      <w:r w:rsidRPr="00350BD6">
        <w:rPr>
          <w:rFonts w:ascii="Verdana" w:hAnsi="Verdana"/>
          <w:sz w:val="22"/>
          <w:szCs w:val="22"/>
        </w:rPr>
        <w:t xml:space="preserve">y cuando la milésima del </w:t>
      </w:r>
      <w:r w:rsidRPr="00350BD6">
        <w:rPr>
          <w:rFonts w:ascii="Verdana" w:hAnsi="Verdana"/>
          <w:b/>
          <w:sz w:val="22"/>
          <w:szCs w:val="22"/>
        </w:rPr>
        <w:t xml:space="preserve">porcentaje </w:t>
      </w:r>
      <w:r w:rsidRPr="00350BD6">
        <w:rPr>
          <w:rFonts w:ascii="Verdana" w:hAnsi="Verdana"/>
          <w:sz w:val="22"/>
          <w:szCs w:val="22"/>
        </w:rPr>
        <w:t xml:space="preserve">sea inferior a cinco se aproximará por defecto al número entero de la centésima del </w:t>
      </w:r>
      <w:r w:rsidRPr="00350BD6">
        <w:rPr>
          <w:rFonts w:ascii="Verdana" w:hAnsi="Verdana"/>
          <w:b/>
          <w:sz w:val="22"/>
          <w:szCs w:val="22"/>
        </w:rPr>
        <w:t>porcentaje</w:t>
      </w:r>
      <w:r w:rsidRPr="00350BD6">
        <w:rPr>
          <w:rFonts w:ascii="Verdana" w:hAnsi="Verdana"/>
          <w:sz w:val="22"/>
          <w:szCs w:val="22"/>
        </w:rPr>
        <w:t>.</w:t>
      </w:r>
    </w:p>
    <w:p w14:paraId="7CCDA744" w14:textId="77777777" w:rsidR="003574A1" w:rsidRPr="00350BD6" w:rsidRDefault="003574A1" w:rsidP="002C26B8">
      <w:pPr>
        <w:pStyle w:val="Textoindependiente"/>
        <w:rPr>
          <w:rFonts w:ascii="Verdana" w:hAnsi="Verdana"/>
          <w:sz w:val="22"/>
          <w:szCs w:val="22"/>
        </w:rPr>
      </w:pPr>
    </w:p>
    <w:p w14:paraId="7896CCFE" w14:textId="77777777" w:rsidR="003574A1" w:rsidRPr="00350BD6" w:rsidRDefault="00441681" w:rsidP="002C26B8">
      <w:pPr>
        <w:pStyle w:val="Textoindependiente"/>
        <w:ind w:left="780"/>
        <w:jc w:val="both"/>
        <w:rPr>
          <w:rFonts w:ascii="Verdana" w:hAnsi="Verdana"/>
          <w:sz w:val="22"/>
          <w:szCs w:val="22"/>
        </w:rPr>
      </w:pPr>
      <w:r w:rsidRPr="00350BD6">
        <w:rPr>
          <w:rFonts w:ascii="Verdana" w:hAnsi="Verdana"/>
          <w:sz w:val="22"/>
          <w:szCs w:val="22"/>
        </w:rPr>
        <w:t>Por ejemplo:</w:t>
      </w:r>
    </w:p>
    <w:p w14:paraId="05D8A21D" w14:textId="77777777" w:rsidR="00895254" w:rsidRPr="00350BD6" w:rsidRDefault="00895254" w:rsidP="002C26B8">
      <w:pPr>
        <w:pStyle w:val="Textoindependiente"/>
        <w:ind w:left="780"/>
        <w:jc w:val="both"/>
        <w:rPr>
          <w:rFonts w:ascii="Verdana" w:hAnsi="Verdana"/>
          <w:sz w:val="22"/>
          <w:szCs w:val="22"/>
        </w:rPr>
      </w:pPr>
    </w:p>
    <w:p w14:paraId="4C431EB0" w14:textId="77777777" w:rsidR="003574A1" w:rsidRPr="00350BD6" w:rsidRDefault="003574A1" w:rsidP="002C26B8">
      <w:pPr>
        <w:pStyle w:val="Textoindependiente"/>
        <w:rPr>
          <w:rFonts w:ascii="Verdana" w:hAnsi="Verdana"/>
          <w:sz w:val="22"/>
          <w:szCs w:val="22"/>
        </w:rPr>
      </w:pPr>
    </w:p>
    <w:tbl>
      <w:tblPr>
        <w:tblStyle w:val="TableNormal"/>
        <w:tblW w:w="0" w:type="auto"/>
        <w:tblInd w:w="1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1"/>
        <w:gridCol w:w="1076"/>
        <w:gridCol w:w="2465"/>
      </w:tblGrid>
      <w:tr w:rsidR="00350BD6" w:rsidRPr="00350BD6" w14:paraId="5F38D5EC" w14:textId="77777777" w:rsidTr="00895254">
        <w:trPr>
          <w:trHeight w:val="20"/>
        </w:trPr>
        <w:tc>
          <w:tcPr>
            <w:tcW w:w="6442" w:type="dxa"/>
            <w:gridSpan w:val="3"/>
          </w:tcPr>
          <w:p w14:paraId="62CFF6B8" w14:textId="77777777" w:rsidR="00895254" w:rsidRPr="00350BD6" w:rsidRDefault="00895254" w:rsidP="00441681">
            <w:pPr>
              <w:pStyle w:val="TableParagraph"/>
              <w:ind w:left="71"/>
              <w:rPr>
                <w:rFonts w:ascii="Verdana" w:hAnsi="Verdana"/>
                <w:b/>
                <w:sz w:val="18"/>
                <w:szCs w:val="18"/>
              </w:rPr>
            </w:pPr>
            <w:r w:rsidRPr="00350BD6">
              <w:rPr>
                <w:rFonts w:ascii="Verdana" w:hAnsi="Verdana"/>
                <w:b/>
                <w:sz w:val="18"/>
                <w:szCs w:val="18"/>
              </w:rPr>
              <w:t>VALOR OFERTADO POR EL PROPONENTE</w:t>
            </w:r>
          </w:p>
        </w:tc>
      </w:tr>
      <w:tr w:rsidR="00350BD6" w:rsidRPr="00350BD6" w14:paraId="2EDC61EB" w14:textId="77777777" w:rsidTr="00895254">
        <w:trPr>
          <w:trHeight w:val="20"/>
        </w:trPr>
        <w:tc>
          <w:tcPr>
            <w:tcW w:w="2901" w:type="dxa"/>
          </w:tcPr>
          <w:p w14:paraId="227399D9" w14:textId="77777777" w:rsidR="00895254" w:rsidRPr="00350BD6" w:rsidRDefault="00895254" w:rsidP="00441681">
            <w:pPr>
              <w:pStyle w:val="TableParagraph"/>
              <w:ind w:left="71"/>
              <w:rPr>
                <w:rFonts w:ascii="Verdana" w:hAnsi="Verdana"/>
                <w:b/>
                <w:sz w:val="18"/>
                <w:szCs w:val="18"/>
              </w:rPr>
            </w:pPr>
            <w:r w:rsidRPr="00350BD6">
              <w:rPr>
                <w:rFonts w:ascii="Verdana" w:hAnsi="Verdana"/>
                <w:b/>
                <w:sz w:val="18"/>
                <w:szCs w:val="18"/>
              </w:rPr>
              <w:t>COSTOS DIRECTOS</w:t>
            </w:r>
          </w:p>
        </w:tc>
        <w:tc>
          <w:tcPr>
            <w:tcW w:w="1076" w:type="dxa"/>
          </w:tcPr>
          <w:p w14:paraId="47E1EEE0" w14:textId="77777777" w:rsidR="00895254" w:rsidRPr="00350BD6" w:rsidRDefault="00895254" w:rsidP="00441681">
            <w:pPr>
              <w:pStyle w:val="TableParagraph"/>
              <w:rPr>
                <w:rFonts w:ascii="Verdana" w:hAnsi="Verdana"/>
                <w:sz w:val="18"/>
                <w:szCs w:val="18"/>
              </w:rPr>
            </w:pPr>
          </w:p>
        </w:tc>
        <w:tc>
          <w:tcPr>
            <w:tcW w:w="2465" w:type="dxa"/>
          </w:tcPr>
          <w:p w14:paraId="4195E76F" w14:textId="77777777" w:rsidR="00895254" w:rsidRPr="00350BD6" w:rsidRDefault="00895254" w:rsidP="00441681">
            <w:pPr>
              <w:pStyle w:val="TableParagraph"/>
              <w:ind w:right="57"/>
              <w:jc w:val="right"/>
              <w:rPr>
                <w:rFonts w:ascii="Verdana" w:hAnsi="Verdana"/>
                <w:b/>
                <w:sz w:val="18"/>
                <w:szCs w:val="18"/>
              </w:rPr>
            </w:pPr>
            <w:r w:rsidRPr="00350BD6">
              <w:rPr>
                <w:rFonts w:ascii="Verdana" w:hAnsi="Verdana"/>
                <w:b/>
                <w:sz w:val="18"/>
                <w:szCs w:val="18"/>
              </w:rPr>
              <w:t>50.000.000,30</w:t>
            </w:r>
          </w:p>
        </w:tc>
      </w:tr>
      <w:tr w:rsidR="00350BD6" w:rsidRPr="00350BD6" w14:paraId="2A0B8A4F" w14:textId="77777777" w:rsidTr="00895254">
        <w:trPr>
          <w:trHeight w:val="20"/>
        </w:trPr>
        <w:tc>
          <w:tcPr>
            <w:tcW w:w="2901" w:type="dxa"/>
          </w:tcPr>
          <w:p w14:paraId="57A550FB" w14:textId="77777777" w:rsidR="00895254" w:rsidRPr="00350BD6" w:rsidRDefault="00895254" w:rsidP="00441681">
            <w:pPr>
              <w:pStyle w:val="TableParagraph"/>
              <w:ind w:left="71"/>
              <w:rPr>
                <w:rFonts w:ascii="Verdana" w:hAnsi="Verdana"/>
                <w:sz w:val="18"/>
                <w:szCs w:val="18"/>
              </w:rPr>
            </w:pPr>
            <w:r w:rsidRPr="00350BD6">
              <w:rPr>
                <w:rFonts w:ascii="Verdana" w:hAnsi="Verdana"/>
                <w:sz w:val="18"/>
                <w:szCs w:val="18"/>
              </w:rPr>
              <w:t>ADMINISTRACIÓN (A)</w:t>
            </w:r>
          </w:p>
        </w:tc>
        <w:tc>
          <w:tcPr>
            <w:tcW w:w="1076" w:type="dxa"/>
          </w:tcPr>
          <w:p w14:paraId="7C209A80" w14:textId="77777777" w:rsidR="00895254" w:rsidRPr="00350BD6" w:rsidRDefault="00895254" w:rsidP="00441681">
            <w:pPr>
              <w:pStyle w:val="TableParagraph"/>
              <w:ind w:left="67"/>
              <w:jc w:val="right"/>
              <w:rPr>
                <w:rFonts w:ascii="Verdana" w:hAnsi="Verdana"/>
                <w:sz w:val="18"/>
                <w:szCs w:val="18"/>
              </w:rPr>
            </w:pPr>
            <w:r w:rsidRPr="00350BD6">
              <w:rPr>
                <w:rFonts w:ascii="Verdana" w:hAnsi="Verdana"/>
                <w:sz w:val="18"/>
                <w:szCs w:val="18"/>
              </w:rPr>
              <w:t>26,538%</w:t>
            </w:r>
          </w:p>
        </w:tc>
        <w:tc>
          <w:tcPr>
            <w:tcW w:w="2465" w:type="dxa"/>
          </w:tcPr>
          <w:p w14:paraId="09D4213B" w14:textId="77777777" w:rsidR="00895254" w:rsidRPr="00350BD6" w:rsidRDefault="00895254" w:rsidP="00441681">
            <w:pPr>
              <w:pStyle w:val="TableParagraph"/>
              <w:tabs>
                <w:tab w:val="left" w:pos="2408"/>
              </w:tabs>
              <w:ind w:right="57"/>
              <w:jc w:val="right"/>
              <w:rPr>
                <w:rFonts w:ascii="Verdana" w:hAnsi="Verdana"/>
                <w:sz w:val="18"/>
                <w:szCs w:val="18"/>
              </w:rPr>
            </w:pPr>
            <w:r w:rsidRPr="00350BD6">
              <w:rPr>
                <w:rFonts w:ascii="Verdana" w:hAnsi="Verdana"/>
                <w:sz w:val="18"/>
                <w:szCs w:val="18"/>
              </w:rPr>
              <w:t>13.269.000,08</w:t>
            </w:r>
          </w:p>
        </w:tc>
      </w:tr>
      <w:tr w:rsidR="00350BD6" w:rsidRPr="00350BD6" w14:paraId="3527EEBB" w14:textId="77777777" w:rsidTr="00895254">
        <w:trPr>
          <w:trHeight w:val="20"/>
        </w:trPr>
        <w:tc>
          <w:tcPr>
            <w:tcW w:w="2901" w:type="dxa"/>
          </w:tcPr>
          <w:p w14:paraId="17C5C32E" w14:textId="77777777" w:rsidR="00895254" w:rsidRPr="00350BD6" w:rsidRDefault="00895254" w:rsidP="00441681">
            <w:pPr>
              <w:pStyle w:val="TableParagraph"/>
              <w:ind w:left="71"/>
              <w:rPr>
                <w:rFonts w:ascii="Verdana" w:hAnsi="Verdana"/>
                <w:sz w:val="18"/>
                <w:szCs w:val="18"/>
              </w:rPr>
            </w:pPr>
            <w:r w:rsidRPr="00350BD6">
              <w:rPr>
                <w:rFonts w:ascii="Verdana" w:hAnsi="Verdana"/>
                <w:sz w:val="18"/>
                <w:szCs w:val="18"/>
              </w:rPr>
              <w:t>IMPREVISTOS (I)</w:t>
            </w:r>
          </w:p>
        </w:tc>
        <w:tc>
          <w:tcPr>
            <w:tcW w:w="1076" w:type="dxa"/>
          </w:tcPr>
          <w:p w14:paraId="18DD8452" w14:textId="77777777" w:rsidR="00895254" w:rsidRPr="00350BD6" w:rsidRDefault="00895254" w:rsidP="00441681">
            <w:pPr>
              <w:pStyle w:val="TableParagraph"/>
              <w:ind w:left="67"/>
              <w:jc w:val="right"/>
              <w:rPr>
                <w:rFonts w:ascii="Verdana" w:hAnsi="Verdana"/>
                <w:sz w:val="18"/>
                <w:szCs w:val="18"/>
              </w:rPr>
            </w:pPr>
            <w:r w:rsidRPr="00350BD6">
              <w:rPr>
                <w:rFonts w:ascii="Verdana" w:hAnsi="Verdana"/>
                <w:sz w:val="18"/>
                <w:szCs w:val="18"/>
              </w:rPr>
              <w:t>4,923%</w:t>
            </w:r>
          </w:p>
        </w:tc>
        <w:tc>
          <w:tcPr>
            <w:tcW w:w="2465" w:type="dxa"/>
          </w:tcPr>
          <w:p w14:paraId="0529F1A5" w14:textId="77777777" w:rsidR="00895254" w:rsidRPr="00350BD6" w:rsidRDefault="00895254" w:rsidP="00441681">
            <w:pPr>
              <w:pStyle w:val="TableParagraph"/>
              <w:tabs>
                <w:tab w:val="left" w:pos="2408"/>
              </w:tabs>
              <w:ind w:right="57"/>
              <w:jc w:val="right"/>
              <w:rPr>
                <w:rFonts w:ascii="Verdana" w:hAnsi="Verdana"/>
                <w:sz w:val="18"/>
                <w:szCs w:val="18"/>
              </w:rPr>
            </w:pPr>
            <w:r w:rsidRPr="00350BD6">
              <w:rPr>
                <w:rFonts w:ascii="Verdana" w:hAnsi="Verdana"/>
                <w:sz w:val="18"/>
                <w:szCs w:val="18"/>
              </w:rPr>
              <w:t>2.461.500,01</w:t>
            </w:r>
          </w:p>
        </w:tc>
      </w:tr>
      <w:tr w:rsidR="00350BD6" w:rsidRPr="00350BD6" w14:paraId="1C958F7E" w14:textId="77777777" w:rsidTr="00895254">
        <w:trPr>
          <w:trHeight w:val="20"/>
        </w:trPr>
        <w:tc>
          <w:tcPr>
            <w:tcW w:w="2901" w:type="dxa"/>
          </w:tcPr>
          <w:p w14:paraId="57FE40B7" w14:textId="77777777" w:rsidR="00895254" w:rsidRPr="00350BD6" w:rsidRDefault="00895254" w:rsidP="00441681">
            <w:pPr>
              <w:pStyle w:val="TableParagraph"/>
              <w:ind w:left="71"/>
              <w:rPr>
                <w:rFonts w:ascii="Verdana" w:hAnsi="Verdana"/>
                <w:sz w:val="18"/>
                <w:szCs w:val="18"/>
              </w:rPr>
            </w:pPr>
            <w:r w:rsidRPr="00350BD6">
              <w:rPr>
                <w:rFonts w:ascii="Verdana" w:hAnsi="Verdana"/>
                <w:sz w:val="18"/>
                <w:szCs w:val="18"/>
              </w:rPr>
              <w:t>UTILIDAD (U)</w:t>
            </w:r>
          </w:p>
        </w:tc>
        <w:tc>
          <w:tcPr>
            <w:tcW w:w="1076" w:type="dxa"/>
          </w:tcPr>
          <w:p w14:paraId="5005A2F1" w14:textId="77777777" w:rsidR="00895254" w:rsidRPr="00350BD6" w:rsidRDefault="00895254" w:rsidP="00441681">
            <w:pPr>
              <w:pStyle w:val="TableParagraph"/>
              <w:ind w:left="67"/>
              <w:jc w:val="right"/>
              <w:rPr>
                <w:rFonts w:ascii="Verdana" w:hAnsi="Verdana"/>
                <w:sz w:val="18"/>
                <w:szCs w:val="18"/>
              </w:rPr>
            </w:pPr>
            <w:r w:rsidRPr="00350BD6">
              <w:rPr>
                <w:rFonts w:ascii="Verdana" w:hAnsi="Verdana"/>
                <w:sz w:val="18"/>
                <w:szCs w:val="18"/>
              </w:rPr>
              <w:t>5,325%</w:t>
            </w:r>
          </w:p>
        </w:tc>
        <w:tc>
          <w:tcPr>
            <w:tcW w:w="2465" w:type="dxa"/>
          </w:tcPr>
          <w:p w14:paraId="0348D810" w14:textId="77777777" w:rsidR="00895254" w:rsidRPr="00350BD6" w:rsidRDefault="00895254" w:rsidP="00441681">
            <w:pPr>
              <w:pStyle w:val="TableParagraph"/>
              <w:tabs>
                <w:tab w:val="left" w:pos="2408"/>
              </w:tabs>
              <w:ind w:right="57"/>
              <w:jc w:val="right"/>
              <w:rPr>
                <w:rFonts w:ascii="Verdana" w:hAnsi="Verdana"/>
                <w:sz w:val="18"/>
                <w:szCs w:val="18"/>
              </w:rPr>
            </w:pPr>
            <w:r w:rsidRPr="00350BD6">
              <w:rPr>
                <w:rFonts w:ascii="Verdana" w:hAnsi="Verdana"/>
                <w:sz w:val="18"/>
                <w:szCs w:val="18"/>
              </w:rPr>
              <w:t>2.662.500,02</w:t>
            </w:r>
          </w:p>
        </w:tc>
      </w:tr>
      <w:tr w:rsidR="00350BD6" w:rsidRPr="00350BD6" w14:paraId="01817DB2" w14:textId="77777777" w:rsidTr="00895254">
        <w:trPr>
          <w:trHeight w:val="20"/>
        </w:trPr>
        <w:tc>
          <w:tcPr>
            <w:tcW w:w="2901" w:type="dxa"/>
          </w:tcPr>
          <w:p w14:paraId="30AE98A9" w14:textId="77777777" w:rsidR="00895254" w:rsidRPr="00350BD6" w:rsidRDefault="00895254" w:rsidP="00441681">
            <w:pPr>
              <w:pStyle w:val="TableParagraph"/>
              <w:ind w:left="71"/>
              <w:rPr>
                <w:rFonts w:ascii="Verdana" w:hAnsi="Verdana"/>
                <w:sz w:val="18"/>
                <w:szCs w:val="18"/>
              </w:rPr>
            </w:pPr>
            <w:r w:rsidRPr="00350BD6">
              <w:rPr>
                <w:rFonts w:ascii="Verdana" w:hAnsi="Verdana"/>
                <w:sz w:val="18"/>
                <w:szCs w:val="18"/>
              </w:rPr>
              <w:t>IVA SOBRE LA UTILIDAD</w:t>
            </w:r>
          </w:p>
        </w:tc>
        <w:tc>
          <w:tcPr>
            <w:tcW w:w="1076" w:type="dxa"/>
          </w:tcPr>
          <w:p w14:paraId="35236B9A" w14:textId="77777777" w:rsidR="00895254" w:rsidRPr="00350BD6" w:rsidRDefault="00895254" w:rsidP="00441681">
            <w:pPr>
              <w:pStyle w:val="TableParagraph"/>
              <w:ind w:left="67"/>
              <w:jc w:val="right"/>
              <w:rPr>
                <w:rFonts w:ascii="Verdana" w:hAnsi="Verdana"/>
                <w:sz w:val="18"/>
                <w:szCs w:val="18"/>
              </w:rPr>
            </w:pPr>
            <w:r w:rsidRPr="00350BD6">
              <w:rPr>
                <w:rFonts w:ascii="Verdana" w:hAnsi="Verdana"/>
                <w:sz w:val="18"/>
                <w:szCs w:val="18"/>
              </w:rPr>
              <w:t>19,000%</w:t>
            </w:r>
          </w:p>
        </w:tc>
        <w:tc>
          <w:tcPr>
            <w:tcW w:w="2465" w:type="dxa"/>
          </w:tcPr>
          <w:p w14:paraId="2AE3D57A" w14:textId="77777777" w:rsidR="00895254" w:rsidRPr="00350BD6" w:rsidRDefault="00895254" w:rsidP="00441681">
            <w:pPr>
              <w:pStyle w:val="TableParagraph"/>
              <w:tabs>
                <w:tab w:val="left" w:pos="2408"/>
              </w:tabs>
              <w:ind w:right="57"/>
              <w:jc w:val="right"/>
              <w:rPr>
                <w:rFonts w:ascii="Verdana" w:hAnsi="Verdana"/>
                <w:sz w:val="18"/>
                <w:szCs w:val="18"/>
              </w:rPr>
            </w:pPr>
            <w:r w:rsidRPr="00350BD6">
              <w:rPr>
                <w:rFonts w:ascii="Verdana" w:hAnsi="Verdana"/>
                <w:sz w:val="18"/>
                <w:szCs w:val="18"/>
              </w:rPr>
              <w:t>505.875,00</w:t>
            </w:r>
          </w:p>
        </w:tc>
      </w:tr>
      <w:tr w:rsidR="00350BD6" w:rsidRPr="00350BD6" w14:paraId="66504472" w14:textId="77777777" w:rsidTr="00895254">
        <w:trPr>
          <w:trHeight w:val="20"/>
        </w:trPr>
        <w:tc>
          <w:tcPr>
            <w:tcW w:w="2901" w:type="dxa"/>
          </w:tcPr>
          <w:p w14:paraId="5FBFB701" w14:textId="77777777" w:rsidR="00895254" w:rsidRPr="00350BD6" w:rsidRDefault="00895254" w:rsidP="00441681">
            <w:pPr>
              <w:pStyle w:val="TableParagraph"/>
              <w:ind w:left="71"/>
              <w:rPr>
                <w:rFonts w:ascii="Verdana" w:hAnsi="Verdana"/>
                <w:b/>
                <w:sz w:val="18"/>
                <w:szCs w:val="18"/>
              </w:rPr>
            </w:pPr>
            <w:r w:rsidRPr="00350BD6">
              <w:rPr>
                <w:rFonts w:ascii="Verdana" w:hAnsi="Verdana"/>
                <w:b/>
                <w:sz w:val="18"/>
                <w:szCs w:val="18"/>
              </w:rPr>
              <w:t>VALOR TOTAL</w:t>
            </w:r>
          </w:p>
        </w:tc>
        <w:tc>
          <w:tcPr>
            <w:tcW w:w="1076" w:type="dxa"/>
          </w:tcPr>
          <w:p w14:paraId="58DC9B0C" w14:textId="77777777" w:rsidR="00895254" w:rsidRPr="00350BD6" w:rsidRDefault="00895254" w:rsidP="00441681">
            <w:pPr>
              <w:pStyle w:val="TableParagraph"/>
              <w:rPr>
                <w:rFonts w:ascii="Verdana" w:hAnsi="Verdana"/>
                <w:sz w:val="18"/>
                <w:szCs w:val="18"/>
              </w:rPr>
            </w:pPr>
          </w:p>
        </w:tc>
        <w:tc>
          <w:tcPr>
            <w:tcW w:w="2465" w:type="dxa"/>
          </w:tcPr>
          <w:p w14:paraId="22350011" w14:textId="77777777" w:rsidR="00895254" w:rsidRPr="00350BD6" w:rsidRDefault="00895254" w:rsidP="00441681">
            <w:pPr>
              <w:pStyle w:val="TableParagraph"/>
              <w:tabs>
                <w:tab w:val="left" w:pos="2408"/>
              </w:tabs>
              <w:ind w:right="57"/>
              <w:jc w:val="right"/>
              <w:rPr>
                <w:rFonts w:ascii="Verdana" w:hAnsi="Verdana"/>
                <w:b/>
                <w:sz w:val="18"/>
                <w:szCs w:val="18"/>
              </w:rPr>
            </w:pPr>
            <w:r w:rsidRPr="00350BD6">
              <w:rPr>
                <w:rFonts w:ascii="Verdana" w:hAnsi="Verdana"/>
                <w:b/>
                <w:sz w:val="18"/>
                <w:szCs w:val="18"/>
              </w:rPr>
              <w:t>68.898.875,41</w:t>
            </w:r>
          </w:p>
        </w:tc>
      </w:tr>
      <w:tr w:rsidR="00350BD6" w:rsidRPr="00350BD6" w14:paraId="3C084AFF" w14:textId="77777777" w:rsidTr="00895254">
        <w:trPr>
          <w:trHeight w:val="20"/>
        </w:trPr>
        <w:tc>
          <w:tcPr>
            <w:tcW w:w="6442" w:type="dxa"/>
            <w:gridSpan w:val="3"/>
            <w:tcBorders>
              <w:left w:val="nil"/>
              <w:right w:val="nil"/>
            </w:tcBorders>
          </w:tcPr>
          <w:p w14:paraId="305EB310" w14:textId="77777777" w:rsidR="00895254" w:rsidRPr="00350BD6" w:rsidRDefault="00895254" w:rsidP="00441681">
            <w:pPr>
              <w:pStyle w:val="TableParagraph"/>
              <w:rPr>
                <w:rFonts w:ascii="Verdana" w:hAnsi="Verdana"/>
                <w:sz w:val="18"/>
                <w:szCs w:val="18"/>
              </w:rPr>
            </w:pPr>
          </w:p>
        </w:tc>
      </w:tr>
      <w:tr w:rsidR="00350BD6" w:rsidRPr="00350BD6" w14:paraId="0A0A4EA8" w14:textId="77777777" w:rsidTr="00895254">
        <w:trPr>
          <w:trHeight w:val="20"/>
        </w:trPr>
        <w:tc>
          <w:tcPr>
            <w:tcW w:w="6442" w:type="dxa"/>
            <w:gridSpan w:val="3"/>
          </w:tcPr>
          <w:p w14:paraId="2531FED7" w14:textId="77777777" w:rsidR="00895254" w:rsidRPr="00350BD6" w:rsidRDefault="00895254" w:rsidP="00441681">
            <w:pPr>
              <w:pStyle w:val="TableParagraph"/>
              <w:ind w:left="71"/>
              <w:rPr>
                <w:rFonts w:ascii="Verdana" w:hAnsi="Verdana"/>
                <w:b/>
                <w:sz w:val="18"/>
                <w:szCs w:val="18"/>
              </w:rPr>
            </w:pPr>
            <w:r w:rsidRPr="00350BD6">
              <w:rPr>
                <w:rFonts w:ascii="Verdana" w:hAnsi="Verdana"/>
                <w:b/>
                <w:sz w:val="18"/>
                <w:szCs w:val="18"/>
              </w:rPr>
              <w:t>AJUSTES REALIZADOS POR LA ENTIDAD</w:t>
            </w:r>
          </w:p>
        </w:tc>
      </w:tr>
      <w:tr w:rsidR="00350BD6" w:rsidRPr="00350BD6" w14:paraId="6D802783" w14:textId="77777777" w:rsidTr="00895254">
        <w:trPr>
          <w:trHeight w:val="20"/>
        </w:trPr>
        <w:tc>
          <w:tcPr>
            <w:tcW w:w="2901" w:type="dxa"/>
          </w:tcPr>
          <w:p w14:paraId="4878409F" w14:textId="77777777" w:rsidR="00895254" w:rsidRPr="00350BD6" w:rsidRDefault="00895254" w:rsidP="00441681">
            <w:pPr>
              <w:pStyle w:val="TableParagraph"/>
              <w:ind w:left="71"/>
              <w:rPr>
                <w:rFonts w:ascii="Verdana" w:hAnsi="Verdana"/>
                <w:b/>
                <w:sz w:val="18"/>
                <w:szCs w:val="18"/>
              </w:rPr>
            </w:pPr>
            <w:r w:rsidRPr="00350BD6">
              <w:rPr>
                <w:rFonts w:ascii="Verdana" w:hAnsi="Verdana"/>
                <w:b/>
                <w:sz w:val="18"/>
                <w:szCs w:val="18"/>
              </w:rPr>
              <w:t>COSTOS DIRECTOS</w:t>
            </w:r>
          </w:p>
        </w:tc>
        <w:tc>
          <w:tcPr>
            <w:tcW w:w="1076" w:type="dxa"/>
          </w:tcPr>
          <w:p w14:paraId="4853F970" w14:textId="77777777" w:rsidR="00895254" w:rsidRPr="00350BD6" w:rsidRDefault="00895254" w:rsidP="00441681">
            <w:pPr>
              <w:pStyle w:val="TableParagraph"/>
              <w:rPr>
                <w:rFonts w:ascii="Verdana" w:hAnsi="Verdana"/>
                <w:sz w:val="18"/>
                <w:szCs w:val="18"/>
              </w:rPr>
            </w:pPr>
          </w:p>
        </w:tc>
        <w:tc>
          <w:tcPr>
            <w:tcW w:w="2465" w:type="dxa"/>
          </w:tcPr>
          <w:p w14:paraId="58952A2F" w14:textId="77777777" w:rsidR="00895254" w:rsidRPr="00350BD6" w:rsidRDefault="00895254" w:rsidP="00441681">
            <w:pPr>
              <w:pStyle w:val="TableParagraph"/>
              <w:tabs>
                <w:tab w:val="left" w:pos="1274"/>
              </w:tabs>
              <w:ind w:right="199"/>
              <w:jc w:val="right"/>
              <w:rPr>
                <w:rFonts w:ascii="Verdana" w:hAnsi="Verdana"/>
                <w:b/>
                <w:sz w:val="18"/>
                <w:szCs w:val="18"/>
              </w:rPr>
            </w:pPr>
            <w:r w:rsidRPr="00350BD6">
              <w:rPr>
                <w:rFonts w:ascii="Verdana" w:hAnsi="Verdana"/>
                <w:b/>
                <w:sz w:val="18"/>
                <w:szCs w:val="18"/>
              </w:rPr>
              <w:t>50.000.000,00</w:t>
            </w:r>
          </w:p>
        </w:tc>
      </w:tr>
      <w:tr w:rsidR="00350BD6" w:rsidRPr="00350BD6" w14:paraId="696FC89E" w14:textId="77777777" w:rsidTr="00895254">
        <w:trPr>
          <w:trHeight w:val="20"/>
        </w:trPr>
        <w:tc>
          <w:tcPr>
            <w:tcW w:w="2901" w:type="dxa"/>
          </w:tcPr>
          <w:p w14:paraId="6878AFA5" w14:textId="77777777" w:rsidR="00895254" w:rsidRPr="00350BD6" w:rsidRDefault="00895254" w:rsidP="00441681">
            <w:pPr>
              <w:pStyle w:val="TableParagraph"/>
              <w:ind w:left="71"/>
              <w:rPr>
                <w:rFonts w:ascii="Verdana" w:hAnsi="Verdana"/>
                <w:sz w:val="18"/>
                <w:szCs w:val="18"/>
              </w:rPr>
            </w:pPr>
            <w:r w:rsidRPr="00350BD6">
              <w:rPr>
                <w:rFonts w:ascii="Verdana" w:hAnsi="Verdana"/>
                <w:sz w:val="18"/>
                <w:szCs w:val="18"/>
              </w:rPr>
              <w:t>ADMINISTRACIÓN (A)</w:t>
            </w:r>
          </w:p>
        </w:tc>
        <w:tc>
          <w:tcPr>
            <w:tcW w:w="1076" w:type="dxa"/>
          </w:tcPr>
          <w:p w14:paraId="78F72BDF" w14:textId="77777777" w:rsidR="00895254" w:rsidRPr="00350BD6" w:rsidRDefault="00895254" w:rsidP="00441681">
            <w:pPr>
              <w:pStyle w:val="TableParagraph"/>
              <w:ind w:left="67"/>
              <w:jc w:val="right"/>
              <w:rPr>
                <w:rFonts w:ascii="Verdana" w:hAnsi="Verdana"/>
                <w:sz w:val="18"/>
                <w:szCs w:val="18"/>
              </w:rPr>
            </w:pPr>
            <w:r w:rsidRPr="00350BD6">
              <w:rPr>
                <w:rFonts w:ascii="Verdana" w:hAnsi="Verdana"/>
                <w:sz w:val="18"/>
                <w:szCs w:val="18"/>
              </w:rPr>
              <w:t>26,54%</w:t>
            </w:r>
          </w:p>
        </w:tc>
        <w:tc>
          <w:tcPr>
            <w:tcW w:w="2465" w:type="dxa"/>
          </w:tcPr>
          <w:p w14:paraId="3D5B0F89" w14:textId="77777777" w:rsidR="00895254" w:rsidRPr="00350BD6" w:rsidRDefault="00895254" w:rsidP="00441681">
            <w:pPr>
              <w:pStyle w:val="TableParagraph"/>
              <w:tabs>
                <w:tab w:val="left" w:pos="1274"/>
              </w:tabs>
              <w:ind w:right="199"/>
              <w:jc w:val="right"/>
              <w:rPr>
                <w:rFonts w:ascii="Verdana" w:hAnsi="Verdana"/>
                <w:sz w:val="18"/>
                <w:szCs w:val="18"/>
              </w:rPr>
            </w:pPr>
            <w:r w:rsidRPr="00350BD6">
              <w:rPr>
                <w:rFonts w:ascii="Verdana" w:hAnsi="Verdana"/>
                <w:sz w:val="18"/>
                <w:szCs w:val="18"/>
              </w:rPr>
              <w:t>13.270.000,00</w:t>
            </w:r>
          </w:p>
        </w:tc>
      </w:tr>
      <w:tr w:rsidR="00350BD6" w:rsidRPr="00350BD6" w14:paraId="1025168F" w14:textId="77777777" w:rsidTr="00895254">
        <w:trPr>
          <w:trHeight w:val="20"/>
        </w:trPr>
        <w:tc>
          <w:tcPr>
            <w:tcW w:w="2901" w:type="dxa"/>
          </w:tcPr>
          <w:p w14:paraId="00704B0A" w14:textId="77777777" w:rsidR="00895254" w:rsidRPr="00350BD6" w:rsidRDefault="00895254" w:rsidP="00441681">
            <w:pPr>
              <w:pStyle w:val="TableParagraph"/>
              <w:ind w:left="71"/>
              <w:rPr>
                <w:rFonts w:ascii="Verdana" w:hAnsi="Verdana"/>
                <w:sz w:val="18"/>
                <w:szCs w:val="18"/>
              </w:rPr>
            </w:pPr>
            <w:r w:rsidRPr="00350BD6">
              <w:rPr>
                <w:rFonts w:ascii="Verdana" w:hAnsi="Verdana"/>
                <w:sz w:val="18"/>
                <w:szCs w:val="18"/>
              </w:rPr>
              <w:t>IMPREVISTOS (I)</w:t>
            </w:r>
          </w:p>
        </w:tc>
        <w:tc>
          <w:tcPr>
            <w:tcW w:w="1076" w:type="dxa"/>
          </w:tcPr>
          <w:p w14:paraId="6EFB78D9" w14:textId="77777777" w:rsidR="00895254" w:rsidRPr="00350BD6" w:rsidRDefault="00895254" w:rsidP="00441681">
            <w:pPr>
              <w:pStyle w:val="TableParagraph"/>
              <w:ind w:left="67"/>
              <w:jc w:val="right"/>
              <w:rPr>
                <w:rFonts w:ascii="Verdana" w:hAnsi="Verdana"/>
                <w:sz w:val="18"/>
                <w:szCs w:val="18"/>
              </w:rPr>
            </w:pPr>
            <w:r w:rsidRPr="00350BD6">
              <w:rPr>
                <w:rFonts w:ascii="Verdana" w:hAnsi="Verdana"/>
                <w:sz w:val="18"/>
                <w:szCs w:val="18"/>
              </w:rPr>
              <w:t>4,92%</w:t>
            </w:r>
          </w:p>
        </w:tc>
        <w:tc>
          <w:tcPr>
            <w:tcW w:w="2465" w:type="dxa"/>
          </w:tcPr>
          <w:p w14:paraId="40582235" w14:textId="77777777" w:rsidR="00895254" w:rsidRPr="00350BD6" w:rsidRDefault="00895254" w:rsidP="00441681">
            <w:pPr>
              <w:pStyle w:val="TableParagraph"/>
              <w:tabs>
                <w:tab w:val="left" w:pos="1274"/>
              </w:tabs>
              <w:ind w:right="199"/>
              <w:jc w:val="right"/>
              <w:rPr>
                <w:rFonts w:ascii="Verdana" w:hAnsi="Verdana"/>
                <w:sz w:val="18"/>
                <w:szCs w:val="18"/>
              </w:rPr>
            </w:pPr>
            <w:r w:rsidRPr="00350BD6">
              <w:rPr>
                <w:rFonts w:ascii="Verdana" w:hAnsi="Verdana"/>
                <w:sz w:val="18"/>
                <w:szCs w:val="18"/>
              </w:rPr>
              <w:t>2.460.000,00</w:t>
            </w:r>
          </w:p>
        </w:tc>
      </w:tr>
      <w:tr w:rsidR="00350BD6" w:rsidRPr="00350BD6" w14:paraId="29B3E995" w14:textId="77777777" w:rsidTr="00895254">
        <w:trPr>
          <w:trHeight w:val="20"/>
        </w:trPr>
        <w:tc>
          <w:tcPr>
            <w:tcW w:w="2901" w:type="dxa"/>
          </w:tcPr>
          <w:p w14:paraId="79DF347A" w14:textId="77777777" w:rsidR="00895254" w:rsidRPr="00350BD6" w:rsidRDefault="00895254" w:rsidP="00441681">
            <w:pPr>
              <w:pStyle w:val="TableParagraph"/>
              <w:ind w:left="71"/>
              <w:rPr>
                <w:rFonts w:ascii="Verdana" w:hAnsi="Verdana"/>
                <w:sz w:val="18"/>
                <w:szCs w:val="18"/>
              </w:rPr>
            </w:pPr>
            <w:r w:rsidRPr="00350BD6">
              <w:rPr>
                <w:rFonts w:ascii="Verdana" w:hAnsi="Verdana"/>
                <w:sz w:val="18"/>
                <w:szCs w:val="18"/>
              </w:rPr>
              <w:t>UTILIDAD (U)</w:t>
            </w:r>
          </w:p>
        </w:tc>
        <w:tc>
          <w:tcPr>
            <w:tcW w:w="1076" w:type="dxa"/>
          </w:tcPr>
          <w:p w14:paraId="02ED25EF" w14:textId="77777777" w:rsidR="00895254" w:rsidRPr="00350BD6" w:rsidRDefault="00895254" w:rsidP="00441681">
            <w:pPr>
              <w:pStyle w:val="TableParagraph"/>
              <w:ind w:left="67"/>
              <w:jc w:val="right"/>
              <w:rPr>
                <w:rFonts w:ascii="Verdana" w:hAnsi="Verdana"/>
                <w:sz w:val="18"/>
                <w:szCs w:val="18"/>
              </w:rPr>
            </w:pPr>
            <w:r w:rsidRPr="00350BD6">
              <w:rPr>
                <w:rFonts w:ascii="Verdana" w:hAnsi="Verdana"/>
                <w:sz w:val="18"/>
                <w:szCs w:val="18"/>
              </w:rPr>
              <w:t>5,33%</w:t>
            </w:r>
          </w:p>
        </w:tc>
        <w:tc>
          <w:tcPr>
            <w:tcW w:w="2465" w:type="dxa"/>
          </w:tcPr>
          <w:p w14:paraId="5ED4EDCE" w14:textId="77777777" w:rsidR="00895254" w:rsidRPr="00350BD6" w:rsidRDefault="00895254" w:rsidP="00441681">
            <w:pPr>
              <w:pStyle w:val="TableParagraph"/>
              <w:tabs>
                <w:tab w:val="left" w:pos="1274"/>
              </w:tabs>
              <w:ind w:right="199"/>
              <w:jc w:val="right"/>
              <w:rPr>
                <w:rFonts w:ascii="Verdana" w:hAnsi="Verdana"/>
                <w:sz w:val="18"/>
                <w:szCs w:val="18"/>
              </w:rPr>
            </w:pPr>
            <w:r w:rsidRPr="00350BD6">
              <w:rPr>
                <w:rFonts w:ascii="Verdana" w:hAnsi="Verdana"/>
                <w:sz w:val="18"/>
                <w:szCs w:val="18"/>
              </w:rPr>
              <w:t>2.665.000,00</w:t>
            </w:r>
          </w:p>
        </w:tc>
      </w:tr>
      <w:tr w:rsidR="00350BD6" w:rsidRPr="00350BD6" w14:paraId="009284C5" w14:textId="77777777" w:rsidTr="00895254">
        <w:trPr>
          <w:trHeight w:val="20"/>
        </w:trPr>
        <w:tc>
          <w:tcPr>
            <w:tcW w:w="2901" w:type="dxa"/>
          </w:tcPr>
          <w:p w14:paraId="7614B944" w14:textId="77777777" w:rsidR="00895254" w:rsidRPr="00350BD6" w:rsidRDefault="00895254" w:rsidP="00441681">
            <w:pPr>
              <w:pStyle w:val="TableParagraph"/>
              <w:ind w:left="71"/>
              <w:rPr>
                <w:rFonts w:ascii="Verdana" w:hAnsi="Verdana"/>
                <w:sz w:val="18"/>
                <w:szCs w:val="18"/>
              </w:rPr>
            </w:pPr>
            <w:r w:rsidRPr="00350BD6">
              <w:rPr>
                <w:rFonts w:ascii="Verdana" w:hAnsi="Verdana"/>
                <w:sz w:val="18"/>
                <w:szCs w:val="18"/>
              </w:rPr>
              <w:t>IVA SOBRE LA UTILIDAD</w:t>
            </w:r>
          </w:p>
        </w:tc>
        <w:tc>
          <w:tcPr>
            <w:tcW w:w="1076" w:type="dxa"/>
          </w:tcPr>
          <w:p w14:paraId="14145221" w14:textId="77777777" w:rsidR="00895254" w:rsidRPr="00350BD6" w:rsidRDefault="00895254" w:rsidP="00441681">
            <w:pPr>
              <w:pStyle w:val="TableParagraph"/>
              <w:ind w:left="67"/>
              <w:jc w:val="right"/>
              <w:rPr>
                <w:rFonts w:ascii="Verdana" w:hAnsi="Verdana"/>
                <w:sz w:val="18"/>
                <w:szCs w:val="18"/>
              </w:rPr>
            </w:pPr>
            <w:r w:rsidRPr="00350BD6">
              <w:rPr>
                <w:rFonts w:ascii="Verdana" w:hAnsi="Verdana"/>
                <w:sz w:val="18"/>
                <w:szCs w:val="18"/>
              </w:rPr>
              <w:t>19,00%</w:t>
            </w:r>
          </w:p>
        </w:tc>
        <w:tc>
          <w:tcPr>
            <w:tcW w:w="2465" w:type="dxa"/>
          </w:tcPr>
          <w:p w14:paraId="6A9F692B" w14:textId="77777777" w:rsidR="00895254" w:rsidRPr="00350BD6" w:rsidRDefault="00895254" w:rsidP="00441681">
            <w:pPr>
              <w:pStyle w:val="TableParagraph"/>
              <w:tabs>
                <w:tab w:val="left" w:pos="1274"/>
              </w:tabs>
              <w:ind w:right="199"/>
              <w:jc w:val="right"/>
              <w:rPr>
                <w:rFonts w:ascii="Verdana" w:hAnsi="Verdana"/>
                <w:sz w:val="18"/>
                <w:szCs w:val="18"/>
              </w:rPr>
            </w:pPr>
            <w:r w:rsidRPr="00350BD6">
              <w:rPr>
                <w:rFonts w:ascii="Verdana" w:hAnsi="Verdana"/>
                <w:sz w:val="18"/>
                <w:szCs w:val="18"/>
              </w:rPr>
              <w:t>506.350,00</w:t>
            </w:r>
          </w:p>
        </w:tc>
      </w:tr>
      <w:tr w:rsidR="003574A1" w:rsidRPr="00350BD6" w14:paraId="68AE5021" w14:textId="77777777" w:rsidTr="00895254">
        <w:trPr>
          <w:trHeight w:val="20"/>
        </w:trPr>
        <w:tc>
          <w:tcPr>
            <w:tcW w:w="2901" w:type="dxa"/>
            <w:tcBorders>
              <w:top w:val="nil"/>
            </w:tcBorders>
          </w:tcPr>
          <w:p w14:paraId="1C23CCE7" w14:textId="77777777" w:rsidR="003574A1" w:rsidRPr="00350BD6" w:rsidRDefault="00441681" w:rsidP="002C26B8">
            <w:pPr>
              <w:pStyle w:val="TableParagraph"/>
              <w:ind w:left="71"/>
              <w:rPr>
                <w:rFonts w:ascii="Verdana" w:hAnsi="Verdana"/>
                <w:b/>
                <w:sz w:val="18"/>
                <w:szCs w:val="18"/>
              </w:rPr>
            </w:pPr>
            <w:r w:rsidRPr="00350BD6">
              <w:rPr>
                <w:rFonts w:ascii="Verdana" w:hAnsi="Verdana"/>
                <w:b/>
                <w:sz w:val="18"/>
                <w:szCs w:val="18"/>
              </w:rPr>
              <w:t>VALOR TOTAL</w:t>
            </w:r>
          </w:p>
        </w:tc>
        <w:tc>
          <w:tcPr>
            <w:tcW w:w="1076" w:type="dxa"/>
            <w:tcBorders>
              <w:top w:val="nil"/>
            </w:tcBorders>
          </w:tcPr>
          <w:p w14:paraId="2478702B" w14:textId="77777777" w:rsidR="003574A1" w:rsidRPr="00350BD6" w:rsidRDefault="003574A1" w:rsidP="002C26B8">
            <w:pPr>
              <w:pStyle w:val="TableParagraph"/>
              <w:rPr>
                <w:rFonts w:ascii="Verdana" w:hAnsi="Verdana"/>
                <w:sz w:val="18"/>
                <w:szCs w:val="18"/>
              </w:rPr>
            </w:pPr>
          </w:p>
        </w:tc>
        <w:tc>
          <w:tcPr>
            <w:tcW w:w="2465" w:type="dxa"/>
            <w:tcBorders>
              <w:top w:val="nil"/>
            </w:tcBorders>
          </w:tcPr>
          <w:p w14:paraId="3B73E894" w14:textId="77777777" w:rsidR="003574A1" w:rsidRPr="00350BD6" w:rsidRDefault="00441681" w:rsidP="00895254">
            <w:pPr>
              <w:pStyle w:val="TableParagraph"/>
              <w:ind w:left="519"/>
              <w:jc w:val="right"/>
              <w:rPr>
                <w:rFonts w:ascii="Verdana" w:hAnsi="Verdana"/>
                <w:b/>
                <w:sz w:val="18"/>
                <w:szCs w:val="18"/>
              </w:rPr>
            </w:pPr>
            <w:r w:rsidRPr="00350BD6">
              <w:rPr>
                <w:rFonts w:ascii="Verdana" w:hAnsi="Verdana"/>
                <w:b/>
                <w:sz w:val="18"/>
                <w:szCs w:val="18"/>
              </w:rPr>
              <w:t>68.901.350,00</w:t>
            </w:r>
          </w:p>
        </w:tc>
      </w:tr>
    </w:tbl>
    <w:p w14:paraId="0244DE14" w14:textId="77777777" w:rsidR="003574A1" w:rsidRPr="00350BD6" w:rsidRDefault="003574A1" w:rsidP="002C26B8">
      <w:pPr>
        <w:pStyle w:val="Textoindependiente"/>
        <w:rPr>
          <w:rFonts w:ascii="Verdana" w:hAnsi="Verdana"/>
          <w:sz w:val="22"/>
          <w:szCs w:val="22"/>
        </w:rPr>
      </w:pPr>
    </w:p>
    <w:p w14:paraId="617AC5AF" w14:textId="77777777" w:rsidR="00895254" w:rsidRPr="00350BD6" w:rsidRDefault="00441681" w:rsidP="00BA4982">
      <w:pPr>
        <w:pStyle w:val="Prrafodelista"/>
        <w:numPr>
          <w:ilvl w:val="0"/>
          <w:numId w:val="13"/>
        </w:numPr>
        <w:tabs>
          <w:tab w:val="left" w:pos="780"/>
        </w:tabs>
        <w:ind w:left="567" w:right="52" w:hanging="567"/>
        <w:jc w:val="both"/>
        <w:rPr>
          <w:rFonts w:ascii="Verdana" w:hAnsi="Verdana"/>
        </w:rPr>
      </w:pPr>
      <w:r w:rsidRPr="00350BD6">
        <w:rPr>
          <w:rFonts w:ascii="Verdana" w:hAnsi="Verdana"/>
        </w:rPr>
        <w:t xml:space="preserve">Revisión del IVA: El oferente debe indicar en su oferta económica la tarifa del IVA aplicable al objeto contractual. En caso de no indicarla o en caso de indicarla </w:t>
      </w:r>
      <w:r w:rsidRPr="00350BD6">
        <w:rPr>
          <w:rFonts w:ascii="Verdana" w:hAnsi="Verdana"/>
        </w:rPr>
        <w:lastRenderedPageBreak/>
        <w:t>en un porcentaje diferente a la tarifa legal, su oferta será rechazada.</w:t>
      </w:r>
    </w:p>
    <w:p w14:paraId="3235120F" w14:textId="77777777" w:rsidR="00895254" w:rsidRPr="00350BD6" w:rsidRDefault="00895254" w:rsidP="00895254">
      <w:pPr>
        <w:tabs>
          <w:tab w:val="left" w:pos="780"/>
        </w:tabs>
        <w:ind w:right="52"/>
        <w:jc w:val="both"/>
        <w:rPr>
          <w:rFonts w:ascii="Verdana" w:hAnsi="Verdana"/>
        </w:rPr>
      </w:pPr>
    </w:p>
    <w:p w14:paraId="2FF0A3D4" w14:textId="197B81F3" w:rsidR="003574A1" w:rsidRPr="00350BD6" w:rsidRDefault="00441681" w:rsidP="00895254">
      <w:pPr>
        <w:tabs>
          <w:tab w:val="left" w:pos="780"/>
        </w:tabs>
        <w:ind w:right="52"/>
        <w:jc w:val="both"/>
        <w:rPr>
          <w:rFonts w:ascii="Verdana" w:hAnsi="Verdana"/>
        </w:rPr>
      </w:pPr>
      <w:r w:rsidRPr="00350BD6">
        <w:rPr>
          <w:rFonts w:ascii="Verdana" w:hAnsi="Verdana"/>
        </w:rPr>
        <w:t>La estructuración de la oferta económica es responsabilidad exclusiva del oferente por lo cual deberá contemplar en ella todos los impuestos y contribuciones de orden nacional y local.</w:t>
      </w:r>
    </w:p>
    <w:p w14:paraId="3DC9C825" w14:textId="77777777" w:rsidR="003574A1" w:rsidRPr="00350BD6" w:rsidRDefault="003574A1" w:rsidP="002C26B8">
      <w:pPr>
        <w:pStyle w:val="Textoindependiente"/>
        <w:rPr>
          <w:rFonts w:ascii="Verdana" w:hAnsi="Verdana"/>
          <w:sz w:val="22"/>
          <w:szCs w:val="22"/>
        </w:rPr>
      </w:pPr>
    </w:p>
    <w:p w14:paraId="010FFBE7" w14:textId="77777777" w:rsidR="003574A1" w:rsidRPr="00350BD6" w:rsidRDefault="00441681" w:rsidP="00BA4982">
      <w:pPr>
        <w:pStyle w:val="Prrafodelista"/>
        <w:numPr>
          <w:ilvl w:val="0"/>
          <w:numId w:val="13"/>
        </w:numPr>
        <w:tabs>
          <w:tab w:val="left" w:pos="780"/>
        </w:tabs>
        <w:ind w:left="567" w:right="52" w:hanging="567"/>
        <w:jc w:val="both"/>
        <w:rPr>
          <w:rFonts w:ascii="Verdana" w:hAnsi="Verdana"/>
        </w:rPr>
      </w:pPr>
      <w:r w:rsidRPr="00350BD6">
        <w:rPr>
          <w:rFonts w:ascii="Verdana" w:hAnsi="Verdana"/>
        </w:rPr>
        <w:t>Serán rechazadas las propuestas que después de realizar los pasos anteriores, presente al menos una de las siguientes condiciones:</w:t>
      </w:r>
    </w:p>
    <w:p w14:paraId="5D3F72D5" w14:textId="77777777" w:rsidR="003574A1" w:rsidRPr="00350BD6" w:rsidRDefault="003574A1" w:rsidP="00895254">
      <w:pPr>
        <w:tabs>
          <w:tab w:val="left" w:pos="780"/>
        </w:tabs>
        <w:ind w:right="52"/>
        <w:jc w:val="both"/>
        <w:rPr>
          <w:rFonts w:ascii="Verdana" w:hAnsi="Verdana"/>
        </w:rPr>
      </w:pPr>
    </w:p>
    <w:p w14:paraId="293A5B33" w14:textId="77777777" w:rsidR="00895254" w:rsidRPr="00350BD6" w:rsidRDefault="00441681" w:rsidP="00BA4982">
      <w:pPr>
        <w:pStyle w:val="Prrafodelista"/>
        <w:numPr>
          <w:ilvl w:val="0"/>
          <w:numId w:val="56"/>
        </w:numPr>
        <w:tabs>
          <w:tab w:val="left" w:pos="780"/>
        </w:tabs>
        <w:ind w:right="52"/>
        <w:jc w:val="both"/>
        <w:rPr>
          <w:rFonts w:ascii="Verdana" w:hAnsi="Verdana"/>
        </w:rPr>
      </w:pPr>
      <w:r w:rsidRPr="00350BD6">
        <w:rPr>
          <w:rFonts w:ascii="Verdana" w:hAnsi="Verdana"/>
        </w:rPr>
        <w:t>Cuando la propuesta económica presentada para el proyecto y sus etapas, luego de las correcciones aritméticas, sea inferior a los valores mínimos o superior a los valores máximos establecidos en los presentes términos de referencia para la respectiva propuesta económica o etapa, así como también, cuando los valores unitarios ofertados, sean inferiores a los valores mínimos o superiores a los valores máximos establecidos en los términos de referencia.</w:t>
      </w:r>
    </w:p>
    <w:p w14:paraId="00BBBD17" w14:textId="2D762A1D" w:rsidR="003574A1" w:rsidRPr="00350BD6" w:rsidRDefault="00441681" w:rsidP="00BA4982">
      <w:pPr>
        <w:pStyle w:val="Prrafodelista"/>
        <w:numPr>
          <w:ilvl w:val="0"/>
          <w:numId w:val="56"/>
        </w:numPr>
        <w:tabs>
          <w:tab w:val="left" w:pos="780"/>
        </w:tabs>
        <w:ind w:right="52"/>
        <w:jc w:val="both"/>
        <w:rPr>
          <w:rFonts w:ascii="Verdana" w:hAnsi="Verdana"/>
        </w:rPr>
      </w:pPr>
      <w:r w:rsidRPr="00350BD6">
        <w:rPr>
          <w:rFonts w:ascii="Verdana" w:hAnsi="Verdana"/>
        </w:rPr>
        <w:t>En caso de no contemplarse por parte del oferente, alguna exención o variación en el aspecto tributario local por motivo del lugar de ejecución del contrato o del bien o servicio a ofertar establecidos en los términos de referencia.</w:t>
      </w:r>
    </w:p>
    <w:p w14:paraId="3D51C7A3" w14:textId="77777777" w:rsidR="003574A1" w:rsidRPr="00350BD6" w:rsidRDefault="003574A1" w:rsidP="002C26B8">
      <w:pPr>
        <w:pStyle w:val="Textoindependiente"/>
        <w:rPr>
          <w:rFonts w:ascii="Verdana" w:hAnsi="Verdana"/>
          <w:sz w:val="22"/>
          <w:szCs w:val="22"/>
        </w:rPr>
      </w:pPr>
    </w:p>
    <w:p w14:paraId="05649F79" w14:textId="17EDE3B2" w:rsidR="003574A1" w:rsidRDefault="005F13B6" w:rsidP="00BA4982">
      <w:pPr>
        <w:pStyle w:val="Prrafodelista"/>
        <w:numPr>
          <w:ilvl w:val="0"/>
          <w:numId w:val="13"/>
        </w:numPr>
        <w:tabs>
          <w:tab w:val="left" w:pos="1140"/>
          <w:tab w:val="left" w:pos="1141"/>
        </w:tabs>
        <w:ind w:left="567" w:hanging="567"/>
        <w:rPr>
          <w:rFonts w:ascii="Verdana" w:hAnsi="Verdana"/>
        </w:rPr>
      </w:pPr>
      <w:r>
        <w:rPr>
          <w:rFonts w:ascii="Verdana" w:hAnsi="Verdana"/>
        </w:rPr>
        <w:t>Metodología para asignar puntaje por precio.</w:t>
      </w:r>
    </w:p>
    <w:p w14:paraId="78EDC9AC" w14:textId="555EC252" w:rsidR="005F13B6" w:rsidRDefault="005F13B6" w:rsidP="005F13B6">
      <w:pPr>
        <w:tabs>
          <w:tab w:val="left" w:pos="1140"/>
          <w:tab w:val="left" w:pos="1141"/>
        </w:tabs>
        <w:rPr>
          <w:rFonts w:ascii="Verdana" w:hAnsi="Verdana"/>
        </w:rPr>
      </w:pPr>
    </w:p>
    <w:p w14:paraId="6064A7D5" w14:textId="77777777" w:rsidR="005F13B6" w:rsidRPr="005F13B6" w:rsidRDefault="005F13B6" w:rsidP="005F13B6">
      <w:pPr>
        <w:tabs>
          <w:tab w:val="left" w:pos="780"/>
        </w:tabs>
        <w:ind w:right="52"/>
        <w:jc w:val="both"/>
        <w:rPr>
          <w:rFonts w:ascii="Verdana" w:hAnsi="Verdana"/>
        </w:rPr>
      </w:pPr>
      <w:r w:rsidRPr="005F13B6">
        <w:rPr>
          <w:rFonts w:ascii="Verdana" w:hAnsi="Verdana"/>
        </w:rPr>
        <w:t xml:space="preserve">Para determinar la asignación del puntaje correspondiente a cada propuesta económica presentada dentro de este proceso, se utilizará la siguiente fórmula matemática: </w:t>
      </w:r>
    </w:p>
    <w:p w14:paraId="108771A5" w14:textId="77777777" w:rsidR="005F13B6" w:rsidRPr="005F13B6" w:rsidRDefault="005F13B6" w:rsidP="005F13B6">
      <w:pPr>
        <w:tabs>
          <w:tab w:val="left" w:pos="780"/>
        </w:tabs>
        <w:ind w:right="52"/>
        <w:jc w:val="both"/>
        <w:rPr>
          <w:rFonts w:ascii="Verdana" w:hAnsi="Verdana"/>
        </w:rPr>
      </w:pPr>
    </w:p>
    <w:p w14:paraId="371F838F" w14:textId="782F7E30" w:rsidR="005F13B6" w:rsidRPr="005F13B6" w:rsidRDefault="005F13B6" w:rsidP="005F13B6">
      <w:pPr>
        <w:tabs>
          <w:tab w:val="left" w:pos="780"/>
        </w:tabs>
        <w:ind w:right="52"/>
        <w:jc w:val="both"/>
        <w:rPr>
          <w:rFonts w:ascii="Verdana" w:hAnsi="Verdana"/>
        </w:rPr>
      </w:pPr>
      <w:r w:rsidRPr="005F13B6">
        <w:rPr>
          <w:rFonts w:ascii="Verdana" w:hAnsi="Verdana"/>
        </w:rPr>
        <w:t xml:space="preserve">PPO = </w:t>
      </w:r>
      <w:r>
        <w:rPr>
          <w:rFonts w:ascii="Verdana" w:hAnsi="Verdana"/>
        </w:rPr>
        <w:t>(</w:t>
      </w:r>
      <w:r w:rsidRPr="005F13B6">
        <w:rPr>
          <w:rFonts w:ascii="Verdana" w:hAnsi="Verdana"/>
        </w:rPr>
        <w:t>PP1</w:t>
      </w:r>
      <w:r>
        <w:rPr>
          <w:rFonts w:ascii="Verdana" w:hAnsi="Verdana"/>
        </w:rPr>
        <w:t>/</w:t>
      </w:r>
      <w:r w:rsidRPr="005F13B6">
        <w:rPr>
          <w:rFonts w:ascii="Verdana" w:hAnsi="Verdana"/>
        </w:rPr>
        <w:t xml:space="preserve"> PP2</w:t>
      </w:r>
      <w:r>
        <w:rPr>
          <w:rFonts w:ascii="Verdana" w:hAnsi="Verdana"/>
        </w:rPr>
        <w:t>)</w:t>
      </w:r>
      <w:r w:rsidRPr="005F13B6">
        <w:rPr>
          <w:rFonts w:ascii="Verdana" w:hAnsi="Verdana"/>
        </w:rPr>
        <w:t xml:space="preserve"> X </w:t>
      </w:r>
      <w:r w:rsidR="00F74072">
        <w:rPr>
          <w:rFonts w:ascii="Verdana" w:hAnsi="Verdana"/>
        </w:rPr>
        <w:t>2</w:t>
      </w:r>
      <w:r w:rsidRPr="005F13B6">
        <w:rPr>
          <w:rFonts w:ascii="Verdana" w:hAnsi="Verdana"/>
        </w:rPr>
        <w:t xml:space="preserve">0 </w:t>
      </w:r>
    </w:p>
    <w:p w14:paraId="4F06DCC4" w14:textId="7AED73FF" w:rsidR="005F13B6" w:rsidRPr="005F13B6" w:rsidRDefault="005F13B6" w:rsidP="005F13B6">
      <w:pPr>
        <w:tabs>
          <w:tab w:val="left" w:pos="780"/>
        </w:tabs>
        <w:ind w:right="52"/>
        <w:jc w:val="both"/>
        <w:rPr>
          <w:rFonts w:ascii="Verdana" w:hAnsi="Verdana"/>
        </w:rPr>
      </w:pPr>
      <w:r w:rsidRPr="005F13B6">
        <w:rPr>
          <w:rFonts w:ascii="Verdana" w:hAnsi="Verdana"/>
        </w:rPr>
        <w:t xml:space="preserve">            </w:t>
      </w:r>
    </w:p>
    <w:p w14:paraId="5550208C" w14:textId="77777777" w:rsidR="005F13B6" w:rsidRPr="005F13B6" w:rsidRDefault="005F13B6" w:rsidP="005F13B6">
      <w:pPr>
        <w:tabs>
          <w:tab w:val="left" w:pos="780"/>
        </w:tabs>
        <w:ind w:right="52"/>
        <w:jc w:val="both"/>
        <w:rPr>
          <w:rFonts w:ascii="Verdana" w:hAnsi="Verdana"/>
        </w:rPr>
      </w:pPr>
      <w:r w:rsidRPr="005F13B6">
        <w:rPr>
          <w:rFonts w:ascii="Verdana" w:hAnsi="Verdana"/>
        </w:rPr>
        <w:t>PPO =</w:t>
      </w:r>
      <w:r w:rsidRPr="005F13B6">
        <w:rPr>
          <w:rFonts w:ascii="Verdana" w:hAnsi="Verdana"/>
        </w:rPr>
        <w:tab/>
        <w:t>Puntaje por precio ofertado</w:t>
      </w:r>
    </w:p>
    <w:p w14:paraId="7DFD706D" w14:textId="76307047" w:rsidR="005F13B6" w:rsidRPr="005F13B6" w:rsidRDefault="005F13B6" w:rsidP="005F13B6">
      <w:pPr>
        <w:tabs>
          <w:tab w:val="left" w:pos="780"/>
        </w:tabs>
        <w:ind w:right="52"/>
        <w:jc w:val="both"/>
        <w:rPr>
          <w:rFonts w:ascii="Verdana" w:hAnsi="Verdana"/>
        </w:rPr>
      </w:pPr>
      <w:r w:rsidRPr="005F13B6">
        <w:rPr>
          <w:rFonts w:ascii="Verdana" w:hAnsi="Verdana"/>
        </w:rPr>
        <w:t>PP1=</w:t>
      </w:r>
      <w:r w:rsidRPr="005F13B6">
        <w:rPr>
          <w:rFonts w:ascii="Verdana" w:hAnsi="Verdana"/>
        </w:rPr>
        <w:tab/>
        <w:t>Propuesta de oferta de menor precio</w:t>
      </w:r>
    </w:p>
    <w:p w14:paraId="7ECEF011" w14:textId="7D309C23" w:rsidR="005F13B6" w:rsidRDefault="005F13B6" w:rsidP="005F13B6">
      <w:pPr>
        <w:tabs>
          <w:tab w:val="left" w:pos="780"/>
        </w:tabs>
        <w:ind w:right="52"/>
        <w:jc w:val="both"/>
        <w:rPr>
          <w:rFonts w:ascii="Verdana" w:hAnsi="Verdana"/>
        </w:rPr>
      </w:pPr>
      <w:r w:rsidRPr="005F13B6">
        <w:rPr>
          <w:rFonts w:ascii="Verdana" w:hAnsi="Verdana"/>
        </w:rPr>
        <w:t>PP2=</w:t>
      </w:r>
      <w:r w:rsidRPr="005F13B6">
        <w:rPr>
          <w:rFonts w:ascii="Verdana" w:hAnsi="Verdana"/>
        </w:rPr>
        <w:tab/>
        <w:t>Propuesta de oferta analizada</w:t>
      </w:r>
    </w:p>
    <w:p w14:paraId="4CE2EA2B" w14:textId="383E4C69" w:rsidR="006867E8" w:rsidRDefault="006867E8" w:rsidP="005F13B6">
      <w:pPr>
        <w:tabs>
          <w:tab w:val="left" w:pos="780"/>
        </w:tabs>
        <w:ind w:right="52"/>
        <w:jc w:val="both"/>
        <w:rPr>
          <w:rFonts w:ascii="Verdana" w:hAnsi="Verdana"/>
        </w:rPr>
      </w:pPr>
    </w:p>
    <w:p w14:paraId="0F1FB20E" w14:textId="5688AA8E" w:rsidR="006867E8" w:rsidRPr="00350BD6" w:rsidRDefault="006867E8" w:rsidP="006867E8">
      <w:pPr>
        <w:pStyle w:val="Textoindependiente"/>
        <w:ind w:right="52"/>
        <w:jc w:val="both"/>
        <w:rPr>
          <w:rFonts w:ascii="Verdana" w:hAnsi="Verdana"/>
          <w:sz w:val="22"/>
          <w:szCs w:val="22"/>
        </w:rPr>
      </w:pPr>
      <w:r w:rsidRPr="00350BD6">
        <w:rPr>
          <w:rFonts w:ascii="Verdana" w:hAnsi="Verdana"/>
          <w:sz w:val="22"/>
          <w:szCs w:val="22"/>
        </w:rPr>
        <w:t>En todos los casos se tendrá en cuenta hasta el séptimo (7°) decimal del valor obtenido como puntaje y la fórmula se aplicará con las propuestas que no han sido rechazadas y se encuentran válidas.</w:t>
      </w:r>
    </w:p>
    <w:p w14:paraId="63DCC0B9" w14:textId="77777777" w:rsidR="005F13B6" w:rsidRPr="005F13B6" w:rsidRDefault="005F13B6" w:rsidP="005F13B6">
      <w:pPr>
        <w:tabs>
          <w:tab w:val="left" w:pos="780"/>
        </w:tabs>
        <w:ind w:right="52"/>
        <w:jc w:val="both"/>
        <w:rPr>
          <w:rFonts w:ascii="Verdana" w:hAnsi="Verdana"/>
        </w:rPr>
      </w:pPr>
    </w:p>
    <w:p w14:paraId="228DEF91" w14:textId="791399D7" w:rsidR="005F13B6" w:rsidRPr="00F74072" w:rsidRDefault="005F13B6" w:rsidP="00F74072">
      <w:pPr>
        <w:tabs>
          <w:tab w:val="left" w:pos="780"/>
        </w:tabs>
        <w:ind w:right="52"/>
        <w:jc w:val="both"/>
        <w:rPr>
          <w:rFonts w:ascii="Verdana" w:hAnsi="Verdana"/>
        </w:rPr>
      </w:pPr>
      <w:r w:rsidRPr="005F13B6">
        <w:rPr>
          <w:rFonts w:ascii="Verdana" w:hAnsi="Verdana"/>
        </w:rPr>
        <w:t xml:space="preserve">Precio </w:t>
      </w:r>
      <w:r w:rsidR="00F74072">
        <w:rPr>
          <w:rFonts w:ascii="Verdana" w:hAnsi="Verdana"/>
        </w:rPr>
        <w:t>máximo</w:t>
      </w:r>
      <w:r w:rsidRPr="005F13B6">
        <w:rPr>
          <w:rFonts w:ascii="Verdana" w:hAnsi="Verdana"/>
        </w:rPr>
        <w:t xml:space="preserve"> de la propuesta: </w:t>
      </w:r>
      <w:r w:rsidR="00F74072" w:rsidRPr="002175BE">
        <w:rPr>
          <w:rFonts w:ascii="Verdana" w:hAnsi="Verdana"/>
        </w:rPr>
        <w:t>CINCO MIL DOSCIENTOS CUARENTA Y UN MILLONES OCHOCIENTOS VENTISEIS MIL OCHOCIENTOS CUARENTA Y UN PESOS ($</w:t>
      </w:r>
      <w:r w:rsidR="00F74072" w:rsidRPr="002175BE">
        <w:rPr>
          <w:rFonts w:ascii="Verdana" w:hAnsi="Verdana" w:hint="cs"/>
        </w:rPr>
        <w:t>5,241,826,841</w:t>
      </w:r>
      <w:r w:rsidR="00F74072" w:rsidRPr="00F74072">
        <w:rPr>
          <w:rFonts w:ascii="Verdana" w:hAnsi="Verdana"/>
        </w:rPr>
        <w:t xml:space="preserve"> M/CTE)</w:t>
      </w:r>
    </w:p>
    <w:p w14:paraId="3A2C4725" w14:textId="77777777" w:rsidR="005F13B6" w:rsidRPr="005F13B6" w:rsidRDefault="005F13B6" w:rsidP="005F13B6">
      <w:pPr>
        <w:tabs>
          <w:tab w:val="left" w:pos="780"/>
        </w:tabs>
        <w:ind w:right="52"/>
        <w:jc w:val="both"/>
        <w:rPr>
          <w:rFonts w:ascii="Verdana" w:hAnsi="Verdana"/>
        </w:rPr>
      </w:pPr>
    </w:p>
    <w:p w14:paraId="4FB23C7E" w14:textId="77777777" w:rsidR="005F13B6" w:rsidRPr="005F13B6" w:rsidRDefault="005F13B6" w:rsidP="005F13B6">
      <w:pPr>
        <w:tabs>
          <w:tab w:val="left" w:pos="780"/>
        </w:tabs>
        <w:ind w:right="52"/>
        <w:jc w:val="both"/>
        <w:rPr>
          <w:rFonts w:ascii="Verdana" w:hAnsi="Verdana"/>
        </w:rPr>
      </w:pPr>
      <w:r w:rsidRPr="005F13B6">
        <w:rPr>
          <w:rFonts w:ascii="Verdana" w:hAnsi="Verdana"/>
        </w:rPr>
        <w:t>NOTA: Será causal de rechazo que las propuestas presenten su oferta económica por encima del presupuesto oficial.</w:t>
      </w:r>
    </w:p>
    <w:p w14:paraId="2F51B7DB" w14:textId="6D070DE5" w:rsidR="005F13B6" w:rsidRPr="005F13B6" w:rsidRDefault="005F13B6" w:rsidP="005F13B6">
      <w:pPr>
        <w:tabs>
          <w:tab w:val="left" w:pos="780"/>
        </w:tabs>
        <w:ind w:right="52"/>
        <w:jc w:val="both"/>
        <w:rPr>
          <w:rFonts w:ascii="Verdana" w:hAnsi="Verdana"/>
        </w:rPr>
      </w:pPr>
    </w:p>
    <w:p w14:paraId="42ACF304" w14:textId="0DA2932F" w:rsidR="005F13B6" w:rsidRDefault="005F13B6" w:rsidP="005F13B6">
      <w:pPr>
        <w:tabs>
          <w:tab w:val="left" w:pos="1140"/>
          <w:tab w:val="left" w:pos="1141"/>
        </w:tabs>
        <w:rPr>
          <w:rFonts w:ascii="Verdana" w:hAnsi="Verdana"/>
        </w:rPr>
      </w:pPr>
    </w:p>
    <w:p w14:paraId="30F527CD" w14:textId="77777777" w:rsidR="007F795C" w:rsidRDefault="007F795C" w:rsidP="005F13B6">
      <w:pPr>
        <w:tabs>
          <w:tab w:val="left" w:pos="1140"/>
          <w:tab w:val="left" w:pos="1141"/>
        </w:tabs>
        <w:rPr>
          <w:rFonts w:ascii="Verdana" w:hAnsi="Verdana"/>
        </w:rPr>
      </w:pPr>
    </w:p>
    <w:p w14:paraId="6D2C4416" w14:textId="77777777" w:rsidR="003574A1" w:rsidRPr="00350BD6" w:rsidRDefault="003574A1" w:rsidP="002C26B8">
      <w:pPr>
        <w:pStyle w:val="Textoindependiente"/>
        <w:rPr>
          <w:rFonts w:ascii="Verdana" w:hAnsi="Verdana"/>
          <w:sz w:val="22"/>
          <w:szCs w:val="22"/>
        </w:rPr>
      </w:pPr>
    </w:p>
    <w:p w14:paraId="563CE97D" w14:textId="77777777" w:rsidR="003574A1" w:rsidRPr="00350BD6" w:rsidRDefault="00441681" w:rsidP="00BA4982">
      <w:pPr>
        <w:pStyle w:val="Ttulo1"/>
        <w:numPr>
          <w:ilvl w:val="0"/>
          <w:numId w:val="13"/>
        </w:numPr>
        <w:tabs>
          <w:tab w:val="left" w:pos="779"/>
        </w:tabs>
        <w:ind w:left="567" w:hanging="567"/>
        <w:rPr>
          <w:rFonts w:ascii="Verdana" w:hAnsi="Verdana"/>
          <w:sz w:val="22"/>
          <w:szCs w:val="22"/>
        </w:rPr>
      </w:pPr>
      <w:r w:rsidRPr="00350BD6">
        <w:rPr>
          <w:rFonts w:ascii="Verdana" w:hAnsi="Verdana"/>
          <w:sz w:val="22"/>
          <w:szCs w:val="22"/>
        </w:rPr>
        <w:t xml:space="preserve">RESPUESTA A LAS OBSERVACIONES PRESENTADAS AL INFORME DE </w:t>
      </w:r>
      <w:r w:rsidRPr="00350BD6">
        <w:rPr>
          <w:rFonts w:ascii="Verdana" w:hAnsi="Verdana"/>
          <w:sz w:val="22"/>
          <w:szCs w:val="22"/>
        </w:rPr>
        <w:lastRenderedPageBreak/>
        <w:t>EVALUACIÓN ECONÓMICA Y ASIGNACIÓN DE PUNTAJE (ORDEN DE ELEGIBILIDAD) Y PUBLICACIÓN DEL INFORME DEFINITIVO DE EVALUACIÓN ECONÓMICA Y ASIGNACIÓN DE PUNTAJE (ORDEN DE ELEGIBILIDAD)</w:t>
      </w:r>
    </w:p>
    <w:p w14:paraId="30DB16F5" w14:textId="77777777" w:rsidR="00462B5D" w:rsidRPr="00350BD6" w:rsidRDefault="00441681" w:rsidP="00462B5D">
      <w:pPr>
        <w:pStyle w:val="Textoindependiente"/>
        <w:ind w:right="52"/>
        <w:jc w:val="both"/>
        <w:rPr>
          <w:rFonts w:ascii="Verdana" w:hAnsi="Verdana"/>
          <w:sz w:val="22"/>
          <w:szCs w:val="22"/>
        </w:rPr>
      </w:pPr>
      <w:r w:rsidRPr="00350BD6">
        <w:rPr>
          <w:rFonts w:ascii="Verdana" w:hAnsi="Verdana"/>
          <w:sz w:val="22"/>
          <w:szCs w:val="22"/>
        </w:rPr>
        <w:t>La entidad dentro del término establecido en el cronograma publicará el Informe Definitivo de Evaluación Económica y Asignación de Puntaje (Orden de Elegibilidad), en el cual se darán respuesta a las observaciones recibidas, señalando expresamente si se aceptan o rechazan las mismas.</w:t>
      </w:r>
    </w:p>
    <w:p w14:paraId="5D971D37" w14:textId="77777777" w:rsidR="00462B5D" w:rsidRPr="00350BD6" w:rsidRDefault="00462B5D" w:rsidP="00462B5D">
      <w:pPr>
        <w:pStyle w:val="Textoindependiente"/>
        <w:ind w:right="52"/>
        <w:jc w:val="both"/>
        <w:rPr>
          <w:rFonts w:ascii="Verdana" w:hAnsi="Verdana"/>
          <w:sz w:val="22"/>
          <w:szCs w:val="22"/>
        </w:rPr>
      </w:pPr>
    </w:p>
    <w:p w14:paraId="232BDA36" w14:textId="6A05037D" w:rsidR="00462B5D" w:rsidRPr="00350BD6" w:rsidRDefault="00441681" w:rsidP="00462B5D">
      <w:pPr>
        <w:pStyle w:val="Textoindependiente"/>
        <w:ind w:right="52"/>
        <w:jc w:val="both"/>
        <w:rPr>
          <w:rFonts w:ascii="Verdana" w:hAnsi="Verdana"/>
          <w:sz w:val="22"/>
          <w:szCs w:val="22"/>
        </w:rPr>
      </w:pPr>
      <w:r w:rsidRPr="00350BD6">
        <w:rPr>
          <w:rFonts w:ascii="Verdana" w:hAnsi="Verdana"/>
          <w:sz w:val="22"/>
          <w:szCs w:val="22"/>
        </w:rPr>
        <w:t xml:space="preserve">Los evaluadores presentarán el resultado de la evaluación con el orden de elegibilidad, el que se presentará al Comité </w:t>
      </w:r>
      <w:r w:rsidR="00FE5644">
        <w:rPr>
          <w:rFonts w:ascii="Verdana" w:hAnsi="Verdana"/>
          <w:sz w:val="22"/>
          <w:szCs w:val="22"/>
        </w:rPr>
        <w:t>de</w:t>
      </w:r>
      <w:r w:rsidR="00462B5D" w:rsidRPr="00350BD6">
        <w:rPr>
          <w:rFonts w:ascii="Verdana" w:hAnsi="Verdana"/>
          <w:sz w:val="22"/>
          <w:szCs w:val="22"/>
        </w:rPr>
        <w:t xml:space="preserve"> Contratación </w:t>
      </w:r>
      <w:r w:rsidRPr="00350BD6">
        <w:rPr>
          <w:rFonts w:ascii="Verdana" w:hAnsi="Verdana"/>
          <w:sz w:val="22"/>
          <w:szCs w:val="22"/>
        </w:rPr>
        <w:t>con la recomendación del orden de elegibilidad de conformidad con la evaluación efectuada.</w:t>
      </w:r>
    </w:p>
    <w:p w14:paraId="2F95800D" w14:textId="77777777" w:rsidR="00462B5D" w:rsidRPr="00350BD6" w:rsidRDefault="00462B5D" w:rsidP="00462B5D">
      <w:pPr>
        <w:pStyle w:val="Textoindependiente"/>
        <w:ind w:right="52"/>
        <w:jc w:val="both"/>
        <w:rPr>
          <w:rFonts w:ascii="Verdana" w:hAnsi="Verdana"/>
          <w:sz w:val="22"/>
          <w:szCs w:val="22"/>
        </w:rPr>
      </w:pPr>
    </w:p>
    <w:p w14:paraId="72F3DEBB" w14:textId="126501A8" w:rsidR="003574A1" w:rsidRPr="00350BD6" w:rsidRDefault="00441681" w:rsidP="00462B5D">
      <w:pPr>
        <w:pStyle w:val="Textoindependiente"/>
        <w:ind w:right="52"/>
        <w:jc w:val="both"/>
        <w:rPr>
          <w:rFonts w:ascii="Verdana" w:hAnsi="Verdana"/>
          <w:sz w:val="22"/>
          <w:szCs w:val="22"/>
        </w:rPr>
      </w:pPr>
      <w:r w:rsidRPr="00350BD6">
        <w:rPr>
          <w:rFonts w:ascii="Verdana" w:hAnsi="Verdana"/>
          <w:sz w:val="22"/>
          <w:szCs w:val="22"/>
        </w:rPr>
        <w:t xml:space="preserve">El Comité </w:t>
      </w:r>
      <w:r w:rsidR="00462B5D" w:rsidRPr="00350BD6">
        <w:rPr>
          <w:rFonts w:ascii="Verdana" w:hAnsi="Verdana"/>
          <w:sz w:val="22"/>
          <w:szCs w:val="22"/>
        </w:rPr>
        <w:t xml:space="preserve">de Contratación </w:t>
      </w:r>
      <w:r w:rsidRPr="00350BD6">
        <w:rPr>
          <w:rFonts w:ascii="Verdana" w:hAnsi="Verdana"/>
          <w:sz w:val="22"/>
          <w:szCs w:val="22"/>
        </w:rPr>
        <w:t>o su delegado, hará la selección correspondiente y el acta de selección se publicará en los plazos establecidos en el cronograma.</w:t>
      </w:r>
    </w:p>
    <w:p w14:paraId="22362916" w14:textId="77777777" w:rsidR="00462B5D" w:rsidRPr="00350BD6" w:rsidRDefault="00462B5D" w:rsidP="00462B5D">
      <w:pPr>
        <w:pStyle w:val="Textoindependiente"/>
        <w:ind w:right="52"/>
        <w:jc w:val="both"/>
        <w:rPr>
          <w:rFonts w:ascii="Verdana" w:hAnsi="Verdana"/>
          <w:sz w:val="22"/>
          <w:szCs w:val="22"/>
        </w:rPr>
      </w:pPr>
    </w:p>
    <w:p w14:paraId="10B4A28C" w14:textId="44F93426" w:rsidR="003574A1" w:rsidRPr="00350BD6" w:rsidRDefault="00441681" w:rsidP="00BA4982">
      <w:pPr>
        <w:pStyle w:val="Ttulo1"/>
        <w:numPr>
          <w:ilvl w:val="1"/>
          <w:numId w:val="57"/>
        </w:numPr>
        <w:tabs>
          <w:tab w:val="left" w:pos="1141"/>
        </w:tabs>
        <w:rPr>
          <w:rFonts w:ascii="Verdana" w:hAnsi="Verdana"/>
          <w:sz w:val="22"/>
          <w:szCs w:val="22"/>
        </w:rPr>
      </w:pPr>
      <w:r w:rsidRPr="00350BD6">
        <w:rPr>
          <w:rFonts w:ascii="Verdana" w:hAnsi="Verdana"/>
          <w:sz w:val="22"/>
          <w:szCs w:val="22"/>
        </w:rPr>
        <w:t>FACTOR DE CALIDAD</w:t>
      </w:r>
    </w:p>
    <w:p w14:paraId="50B07938" w14:textId="0E4775A2" w:rsidR="003574A1" w:rsidRDefault="00441681" w:rsidP="00462B5D">
      <w:pPr>
        <w:pStyle w:val="Textoindependiente"/>
        <w:jc w:val="both"/>
        <w:rPr>
          <w:rFonts w:ascii="Verdana" w:hAnsi="Verdana"/>
          <w:sz w:val="22"/>
          <w:szCs w:val="22"/>
        </w:rPr>
      </w:pPr>
      <w:r w:rsidRPr="00350BD6">
        <w:rPr>
          <w:rFonts w:ascii="Verdana" w:hAnsi="Verdana"/>
          <w:sz w:val="22"/>
          <w:szCs w:val="22"/>
        </w:rPr>
        <w:t>La Entidad asignará el puntaje de factor de calidad como sigue:</w:t>
      </w:r>
    </w:p>
    <w:p w14:paraId="66788E35" w14:textId="77777777" w:rsidR="006867E8" w:rsidRPr="00350BD6" w:rsidRDefault="006867E8" w:rsidP="00462B5D">
      <w:pPr>
        <w:pStyle w:val="Textoindependiente"/>
        <w:jc w:val="both"/>
        <w:rPr>
          <w:rFonts w:ascii="Verdana" w:hAnsi="Verdana"/>
          <w:sz w:val="22"/>
          <w:szCs w:val="22"/>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650"/>
        <w:gridCol w:w="1894"/>
      </w:tblGrid>
      <w:tr w:rsidR="00350BD6" w:rsidRPr="006867E8" w14:paraId="259CE9FD" w14:textId="77777777" w:rsidTr="00441681">
        <w:trPr>
          <w:trHeight w:val="20"/>
          <w:jc w:val="center"/>
        </w:trPr>
        <w:tc>
          <w:tcPr>
            <w:tcW w:w="4650" w:type="dxa"/>
            <w:tcBorders>
              <w:bottom w:val="single" w:sz="4" w:space="0" w:color="000000"/>
              <w:right w:val="single" w:sz="4" w:space="0" w:color="000000"/>
            </w:tcBorders>
            <w:shd w:val="clear" w:color="auto" w:fill="548DD4" w:themeFill="text2" w:themeFillTint="99"/>
          </w:tcPr>
          <w:p w14:paraId="3B600E94" w14:textId="77777777" w:rsidR="00462B5D" w:rsidRPr="006867E8" w:rsidRDefault="00462B5D" w:rsidP="00441681">
            <w:pPr>
              <w:pStyle w:val="TableParagraph"/>
              <w:ind w:left="81" w:right="85"/>
              <w:jc w:val="center"/>
              <w:rPr>
                <w:rFonts w:ascii="Verdana" w:hAnsi="Verdana"/>
                <w:b/>
                <w:sz w:val="20"/>
                <w:szCs w:val="20"/>
              </w:rPr>
            </w:pPr>
            <w:r w:rsidRPr="006867E8">
              <w:rPr>
                <w:rFonts w:ascii="Verdana" w:hAnsi="Verdana"/>
                <w:b/>
                <w:sz w:val="20"/>
                <w:szCs w:val="20"/>
              </w:rPr>
              <w:t>Concepto</w:t>
            </w:r>
          </w:p>
        </w:tc>
        <w:tc>
          <w:tcPr>
            <w:tcW w:w="1894" w:type="dxa"/>
            <w:tcBorders>
              <w:left w:val="single" w:sz="4" w:space="0" w:color="000000"/>
              <w:bottom w:val="single" w:sz="4" w:space="0" w:color="000000"/>
            </w:tcBorders>
            <w:shd w:val="clear" w:color="auto" w:fill="548DD4" w:themeFill="text2" w:themeFillTint="99"/>
          </w:tcPr>
          <w:p w14:paraId="6F1C23F9" w14:textId="77777777" w:rsidR="00462B5D" w:rsidRPr="006867E8" w:rsidRDefault="00462B5D" w:rsidP="00441681">
            <w:pPr>
              <w:pStyle w:val="TableParagraph"/>
              <w:ind w:left="82" w:right="72"/>
              <w:jc w:val="center"/>
              <w:rPr>
                <w:rFonts w:ascii="Verdana" w:hAnsi="Verdana"/>
                <w:b/>
                <w:sz w:val="20"/>
                <w:szCs w:val="20"/>
              </w:rPr>
            </w:pPr>
            <w:r w:rsidRPr="006867E8">
              <w:rPr>
                <w:rFonts w:ascii="Verdana" w:hAnsi="Verdana"/>
                <w:b/>
                <w:sz w:val="20"/>
                <w:szCs w:val="20"/>
              </w:rPr>
              <w:t>Puntaje</w:t>
            </w:r>
          </w:p>
        </w:tc>
      </w:tr>
      <w:tr w:rsidR="00350BD6" w:rsidRPr="006867E8" w14:paraId="50BFC37F" w14:textId="77777777" w:rsidTr="00441681">
        <w:trPr>
          <w:trHeight w:val="20"/>
          <w:jc w:val="center"/>
        </w:trPr>
        <w:tc>
          <w:tcPr>
            <w:tcW w:w="4650" w:type="dxa"/>
            <w:tcBorders>
              <w:top w:val="single" w:sz="4" w:space="0" w:color="000000"/>
              <w:bottom w:val="single" w:sz="4" w:space="0" w:color="000000"/>
              <w:right w:val="single" w:sz="4" w:space="0" w:color="000000"/>
            </w:tcBorders>
          </w:tcPr>
          <w:p w14:paraId="0FC9635C" w14:textId="77777777" w:rsidR="00462B5D" w:rsidRPr="006867E8" w:rsidRDefault="00462B5D" w:rsidP="00441681">
            <w:pPr>
              <w:pStyle w:val="TableParagraph"/>
              <w:ind w:left="81" w:right="89"/>
              <w:jc w:val="center"/>
              <w:rPr>
                <w:rFonts w:ascii="Verdana" w:hAnsi="Verdana"/>
                <w:sz w:val="20"/>
                <w:szCs w:val="20"/>
              </w:rPr>
            </w:pPr>
            <w:r w:rsidRPr="006867E8">
              <w:rPr>
                <w:rFonts w:ascii="Verdana" w:hAnsi="Verdana"/>
                <w:sz w:val="20"/>
                <w:szCs w:val="20"/>
              </w:rPr>
              <w:t>Presentación de un plan de calidad</w:t>
            </w:r>
          </w:p>
        </w:tc>
        <w:tc>
          <w:tcPr>
            <w:tcW w:w="1894" w:type="dxa"/>
            <w:tcBorders>
              <w:top w:val="single" w:sz="4" w:space="0" w:color="000000"/>
              <w:left w:val="single" w:sz="4" w:space="0" w:color="000000"/>
              <w:bottom w:val="single" w:sz="4" w:space="0" w:color="000000"/>
            </w:tcBorders>
          </w:tcPr>
          <w:p w14:paraId="3BF568BC" w14:textId="77777777" w:rsidR="00462B5D" w:rsidRPr="006867E8" w:rsidRDefault="00462B5D" w:rsidP="00441681">
            <w:pPr>
              <w:pStyle w:val="TableParagraph"/>
              <w:ind w:left="82" w:right="70"/>
              <w:jc w:val="center"/>
              <w:rPr>
                <w:rFonts w:ascii="Verdana" w:hAnsi="Verdana"/>
                <w:sz w:val="20"/>
                <w:szCs w:val="20"/>
              </w:rPr>
            </w:pPr>
            <w:r w:rsidRPr="006867E8">
              <w:rPr>
                <w:rFonts w:ascii="Verdana" w:hAnsi="Verdana"/>
                <w:sz w:val="20"/>
                <w:szCs w:val="20"/>
              </w:rPr>
              <w:t>19</w:t>
            </w:r>
          </w:p>
        </w:tc>
      </w:tr>
      <w:tr w:rsidR="00462B5D" w:rsidRPr="006867E8" w14:paraId="797C1D7D" w14:textId="77777777" w:rsidTr="00441681">
        <w:trPr>
          <w:trHeight w:val="20"/>
          <w:jc w:val="center"/>
        </w:trPr>
        <w:tc>
          <w:tcPr>
            <w:tcW w:w="4650" w:type="dxa"/>
            <w:tcBorders>
              <w:top w:val="single" w:sz="4" w:space="0" w:color="000000"/>
              <w:right w:val="single" w:sz="4" w:space="0" w:color="000000"/>
            </w:tcBorders>
          </w:tcPr>
          <w:p w14:paraId="67BBB8C0" w14:textId="77777777" w:rsidR="00462B5D" w:rsidRPr="006867E8" w:rsidRDefault="00462B5D" w:rsidP="00441681">
            <w:pPr>
              <w:pStyle w:val="TableParagraph"/>
              <w:ind w:left="81" w:right="89"/>
              <w:jc w:val="center"/>
              <w:rPr>
                <w:rFonts w:ascii="Verdana" w:hAnsi="Verdana"/>
                <w:sz w:val="20"/>
                <w:szCs w:val="20"/>
              </w:rPr>
            </w:pPr>
            <w:r w:rsidRPr="006867E8">
              <w:rPr>
                <w:rFonts w:ascii="Verdana" w:hAnsi="Verdana"/>
                <w:sz w:val="20"/>
                <w:szCs w:val="20"/>
              </w:rPr>
              <w:t>Total</w:t>
            </w:r>
          </w:p>
        </w:tc>
        <w:tc>
          <w:tcPr>
            <w:tcW w:w="1894" w:type="dxa"/>
            <w:tcBorders>
              <w:top w:val="single" w:sz="4" w:space="0" w:color="000000"/>
              <w:left w:val="single" w:sz="4" w:space="0" w:color="000000"/>
            </w:tcBorders>
          </w:tcPr>
          <w:p w14:paraId="27AB80E2" w14:textId="77777777" w:rsidR="00462B5D" w:rsidRPr="006867E8" w:rsidRDefault="00462B5D" w:rsidP="00441681">
            <w:pPr>
              <w:pStyle w:val="TableParagraph"/>
              <w:ind w:left="82" w:right="70"/>
              <w:jc w:val="center"/>
              <w:rPr>
                <w:rFonts w:ascii="Verdana" w:hAnsi="Verdana"/>
                <w:sz w:val="20"/>
                <w:szCs w:val="20"/>
              </w:rPr>
            </w:pPr>
            <w:r w:rsidRPr="006867E8">
              <w:rPr>
                <w:rFonts w:ascii="Verdana" w:hAnsi="Verdana"/>
                <w:sz w:val="20"/>
                <w:szCs w:val="20"/>
              </w:rPr>
              <w:t>19</w:t>
            </w:r>
          </w:p>
        </w:tc>
      </w:tr>
    </w:tbl>
    <w:p w14:paraId="0B0E36FC" w14:textId="77777777" w:rsidR="00462B5D" w:rsidRPr="00350BD6" w:rsidRDefault="00462B5D" w:rsidP="00462B5D">
      <w:pPr>
        <w:pStyle w:val="Textoindependiente"/>
        <w:jc w:val="both"/>
        <w:rPr>
          <w:rFonts w:ascii="Verdana" w:hAnsi="Verdana"/>
          <w:sz w:val="22"/>
          <w:szCs w:val="22"/>
        </w:rPr>
      </w:pPr>
    </w:p>
    <w:p w14:paraId="77821731" w14:textId="60433B51" w:rsidR="003574A1" w:rsidRPr="00350BD6" w:rsidRDefault="00441681" w:rsidP="00BA4982">
      <w:pPr>
        <w:pStyle w:val="Ttulo1"/>
        <w:numPr>
          <w:ilvl w:val="2"/>
          <w:numId w:val="57"/>
        </w:numPr>
        <w:tabs>
          <w:tab w:val="left" w:pos="1500"/>
        </w:tabs>
        <w:rPr>
          <w:rFonts w:ascii="Verdana" w:hAnsi="Verdana"/>
          <w:sz w:val="22"/>
          <w:szCs w:val="22"/>
        </w:rPr>
      </w:pPr>
      <w:r w:rsidRPr="00350BD6">
        <w:rPr>
          <w:rFonts w:ascii="Verdana" w:hAnsi="Verdana"/>
          <w:sz w:val="22"/>
          <w:szCs w:val="22"/>
        </w:rPr>
        <w:t>PRESENTACIÓN DE UN PLAN DE CALIDAD</w:t>
      </w:r>
    </w:p>
    <w:p w14:paraId="48842833" w14:textId="77777777" w:rsidR="00462B5D" w:rsidRPr="00350BD6" w:rsidRDefault="00441681" w:rsidP="00462B5D">
      <w:pPr>
        <w:pStyle w:val="Textoindependiente"/>
        <w:ind w:right="52"/>
        <w:jc w:val="both"/>
        <w:rPr>
          <w:rFonts w:ascii="Verdana" w:hAnsi="Verdana"/>
          <w:sz w:val="22"/>
          <w:szCs w:val="22"/>
        </w:rPr>
      </w:pPr>
      <w:r w:rsidRPr="00350BD6">
        <w:rPr>
          <w:rFonts w:ascii="Verdana" w:hAnsi="Verdana"/>
          <w:sz w:val="22"/>
          <w:szCs w:val="22"/>
        </w:rPr>
        <w:t>La entidad asignará 19 puntos al proponente que se comprometa a presentar un Plan de Calidad específico para el proyecto, elaborado conforme a los parámetros establecidos en la última actualización de las normas NTC ISO 9001:2015 y NTC ISO 10005:2018 mediante la suscripción del Formato 7C - Plan de calidad.</w:t>
      </w:r>
    </w:p>
    <w:p w14:paraId="532211A0" w14:textId="77777777" w:rsidR="00462B5D" w:rsidRPr="00350BD6" w:rsidRDefault="00462B5D" w:rsidP="00462B5D">
      <w:pPr>
        <w:pStyle w:val="Textoindependiente"/>
        <w:ind w:right="52"/>
        <w:jc w:val="both"/>
        <w:rPr>
          <w:rFonts w:ascii="Verdana" w:hAnsi="Verdana"/>
          <w:sz w:val="22"/>
          <w:szCs w:val="22"/>
        </w:rPr>
      </w:pPr>
    </w:p>
    <w:p w14:paraId="144B731C" w14:textId="77777777" w:rsidR="00462B5D" w:rsidRPr="00350BD6" w:rsidRDefault="00441681" w:rsidP="00462B5D">
      <w:pPr>
        <w:pStyle w:val="Textoindependiente"/>
        <w:ind w:right="52"/>
        <w:jc w:val="both"/>
        <w:rPr>
          <w:rFonts w:ascii="Verdana" w:hAnsi="Verdana"/>
          <w:sz w:val="22"/>
          <w:szCs w:val="22"/>
        </w:rPr>
      </w:pPr>
      <w:r w:rsidRPr="00350BD6">
        <w:rPr>
          <w:rFonts w:ascii="Verdana" w:hAnsi="Verdana"/>
          <w:sz w:val="22"/>
          <w:szCs w:val="22"/>
        </w:rPr>
        <w:t>La interventoría verificará el cumplimiento de este criterio conforme a lo establecido en las normas mencionadas sin requerir la presentación de certificación alguna.</w:t>
      </w:r>
    </w:p>
    <w:p w14:paraId="6317A637" w14:textId="77777777" w:rsidR="00462B5D" w:rsidRPr="00350BD6" w:rsidRDefault="00462B5D" w:rsidP="00462B5D">
      <w:pPr>
        <w:pStyle w:val="Textoindependiente"/>
        <w:ind w:right="52"/>
        <w:jc w:val="both"/>
        <w:rPr>
          <w:rFonts w:ascii="Verdana" w:hAnsi="Verdana"/>
          <w:sz w:val="22"/>
          <w:szCs w:val="22"/>
        </w:rPr>
      </w:pPr>
    </w:p>
    <w:p w14:paraId="2CADB9FB" w14:textId="2D8BB125" w:rsidR="003574A1" w:rsidRPr="00350BD6" w:rsidRDefault="00441681" w:rsidP="00462B5D">
      <w:pPr>
        <w:pStyle w:val="Textoindependiente"/>
        <w:ind w:right="52"/>
        <w:jc w:val="both"/>
        <w:rPr>
          <w:rFonts w:ascii="Verdana" w:hAnsi="Verdana"/>
          <w:sz w:val="22"/>
          <w:szCs w:val="22"/>
        </w:rPr>
      </w:pPr>
      <w:r w:rsidRPr="00350BD6">
        <w:rPr>
          <w:rFonts w:ascii="Verdana" w:hAnsi="Verdana"/>
          <w:sz w:val="22"/>
          <w:szCs w:val="22"/>
        </w:rPr>
        <w:t>El Plan de Calidad se elaborará en relación con el proyecto a ejecutar, por lo que el proponente no debe presentar ningún certificado de gestión de calidad. Sin embargo, para elaborar el Plan de Calidad debe tener en cuenta las normas técnicas señaladas en el primer párrafo de este numeral.</w:t>
      </w:r>
    </w:p>
    <w:p w14:paraId="337E1702" w14:textId="77777777" w:rsidR="003574A1" w:rsidRPr="00350BD6" w:rsidRDefault="003574A1" w:rsidP="002C26B8">
      <w:pPr>
        <w:jc w:val="both"/>
        <w:rPr>
          <w:rFonts w:ascii="Verdana" w:hAnsi="Verdana"/>
        </w:rPr>
      </w:pPr>
    </w:p>
    <w:p w14:paraId="56A39860" w14:textId="6F525E13" w:rsidR="003574A1" w:rsidRDefault="00441681" w:rsidP="00BA4982">
      <w:pPr>
        <w:pStyle w:val="Ttulo1"/>
        <w:numPr>
          <w:ilvl w:val="1"/>
          <w:numId w:val="57"/>
        </w:numPr>
        <w:rPr>
          <w:rFonts w:ascii="Verdana" w:hAnsi="Verdana"/>
          <w:sz w:val="22"/>
          <w:szCs w:val="22"/>
        </w:rPr>
      </w:pPr>
      <w:r w:rsidRPr="00350BD6">
        <w:rPr>
          <w:rFonts w:ascii="Verdana" w:hAnsi="Verdana"/>
          <w:sz w:val="22"/>
          <w:szCs w:val="22"/>
        </w:rPr>
        <w:t>APOYO A LA INDUSTRIA NACIONAL</w:t>
      </w:r>
    </w:p>
    <w:p w14:paraId="45F00001" w14:textId="233CFF01" w:rsidR="006867E8" w:rsidRDefault="006867E8" w:rsidP="006867E8">
      <w:pPr>
        <w:pStyle w:val="Ttulo1"/>
        <w:rPr>
          <w:rFonts w:ascii="Verdana" w:hAnsi="Verdana"/>
          <w:sz w:val="22"/>
          <w:szCs w:val="22"/>
        </w:rPr>
      </w:pPr>
    </w:p>
    <w:p w14:paraId="50457B73" w14:textId="3723A74C" w:rsidR="006867E8" w:rsidRDefault="006867E8" w:rsidP="006867E8">
      <w:pPr>
        <w:pStyle w:val="Textoindependiente"/>
        <w:jc w:val="both"/>
        <w:rPr>
          <w:rFonts w:ascii="Verdana" w:hAnsi="Verdana"/>
          <w:sz w:val="22"/>
          <w:szCs w:val="22"/>
        </w:rPr>
      </w:pPr>
      <w:r w:rsidRPr="00350BD6">
        <w:rPr>
          <w:rFonts w:ascii="Verdana" w:hAnsi="Verdana"/>
          <w:sz w:val="22"/>
          <w:szCs w:val="22"/>
        </w:rPr>
        <w:t xml:space="preserve">La Entidad asignará el puntaje de </w:t>
      </w:r>
      <w:r>
        <w:rPr>
          <w:rFonts w:ascii="Verdana" w:hAnsi="Verdana"/>
          <w:sz w:val="22"/>
          <w:szCs w:val="22"/>
        </w:rPr>
        <w:t>Apoyo a la industria nacional</w:t>
      </w:r>
      <w:r w:rsidRPr="00350BD6">
        <w:rPr>
          <w:rFonts w:ascii="Verdana" w:hAnsi="Verdana"/>
          <w:sz w:val="22"/>
          <w:szCs w:val="22"/>
        </w:rPr>
        <w:t xml:space="preserve"> como sigue:</w:t>
      </w:r>
    </w:p>
    <w:p w14:paraId="149DD973" w14:textId="77777777" w:rsidR="006867E8" w:rsidRPr="00350BD6" w:rsidRDefault="006867E8" w:rsidP="006867E8">
      <w:pPr>
        <w:pStyle w:val="Textoindependiente"/>
        <w:jc w:val="both"/>
        <w:rPr>
          <w:rFonts w:ascii="Verdana" w:hAnsi="Verdana"/>
          <w:sz w:val="22"/>
          <w:szCs w:val="22"/>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650"/>
        <w:gridCol w:w="1894"/>
      </w:tblGrid>
      <w:tr w:rsidR="006867E8" w:rsidRPr="006867E8" w14:paraId="09F69B0F" w14:textId="77777777" w:rsidTr="00637E79">
        <w:trPr>
          <w:trHeight w:val="20"/>
          <w:jc w:val="center"/>
        </w:trPr>
        <w:tc>
          <w:tcPr>
            <w:tcW w:w="4650" w:type="dxa"/>
            <w:tcBorders>
              <w:bottom w:val="single" w:sz="4" w:space="0" w:color="000000"/>
              <w:right w:val="single" w:sz="4" w:space="0" w:color="000000"/>
            </w:tcBorders>
            <w:shd w:val="clear" w:color="auto" w:fill="548DD4" w:themeFill="text2" w:themeFillTint="99"/>
          </w:tcPr>
          <w:p w14:paraId="06ABCF1F" w14:textId="77777777" w:rsidR="006867E8" w:rsidRPr="006867E8" w:rsidRDefault="006867E8" w:rsidP="00637E79">
            <w:pPr>
              <w:pStyle w:val="TableParagraph"/>
              <w:ind w:left="81" w:right="85"/>
              <w:jc w:val="center"/>
              <w:rPr>
                <w:rFonts w:ascii="Verdana" w:hAnsi="Verdana"/>
                <w:b/>
                <w:sz w:val="20"/>
                <w:szCs w:val="20"/>
              </w:rPr>
            </w:pPr>
            <w:r w:rsidRPr="006867E8">
              <w:rPr>
                <w:rFonts w:ascii="Verdana" w:hAnsi="Verdana"/>
                <w:b/>
                <w:sz w:val="20"/>
                <w:szCs w:val="20"/>
              </w:rPr>
              <w:t>Concepto</w:t>
            </w:r>
          </w:p>
        </w:tc>
        <w:tc>
          <w:tcPr>
            <w:tcW w:w="1894" w:type="dxa"/>
            <w:tcBorders>
              <w:left w:val="single" w:sz="4" w:space="0" w:color="000000"/>
              <w:bottom w:val="single" w:sz="4" w:space="0" w:color="000000"/>
            </w:tcBorders>
            <w:shd w:val="clear" w:color="auto" w:fill="548DD4" w:themeFill="text2" w:themeFillTint="99"/>
          </w:tcPr>
          <w:p w14:paraId="08359089" w14:textId="77777777" w:rsidR="006867E8" w:rsidRPr="006867E8" w:rsidRDefault="006867E8" w:rsidP="00637E79">
            <w:pPr>
              <w:pStyle w:val="TableParagraph"/>
              <w:ind w:left="82" w:right="72"/>
              <w:jc w:val="center"/>
              <w:rPr>
                <w:rFonts w:ascii="Verdana" w:hAnsi="Verdana"/>
                <w:b/>
                <w:sz w:val="20"/>
                <w:szCs w:val="20"/>
              </w:rPr>
            </w:pPr>
            <w:r w:rsidRPr="006867E8">
              <w:rPr>
                <w:rFonts w:ascii="Verdana" w:hAnsi="Verdana"/>
                <w:b/>
                <w:sz w:val="20"/>
                <w:szCs w:val="20"/>
              </w:rPr>
              <w:t>Puntaje</w:t>
            </w:r>
          </w:p>
        </w:tc>
      </w:tr>
      <w:tr w:rsidR="006867E8" w:rsidRPr="006867E8" w14:paraId="159A469E" w14:textId="77777777" w:rsidTr="00637E79">
        <w:trPr>
          <w:trHeight w:val="20"/>
          <w:jc w:val="center"/>
        </w:trPr>
        <w:tc>
          <w:tcPr>
            <w:tcW w:w="4650" w:type="dxa"/>
            <w:tcBorders>
              <w:top w:val="single" w:sz="4" w:space="0" w:color="000000"/>
              <w:bottom w:val="single" w:sz="4" w:space="0" w:color="000000"/>
              <w:right w:val="single" w:sz="4" w:space="0" w:color="000000"/>
            </w:tcBorders>
          </w:tcPr>
          <w:p w14:paraId="54A74645" w14:textId="4D0A4FA1" w:rsidR="006867E8" w:rsidRPr="006867E8" w:rsidRDefault="006867E8" w:rsidP="00637E79">
            <w:pPr>
              <w:pStyle w:val="TableParagraph"/>
              <w:ind w:left="81" w:right="89"/>
              <w:jc w:val="center"/>
              <w:rPr>
                <w:rFonts w:ascii="Verdana" w:hAnsi="Verdana"/>
                <w:sz w:val="20"/>
                <w:szCs w:val="20"/>
              </w:rPr>
            </w:pPr>
            <w:r>
              <w:rPr>
                <w:rFonts w:ascii="Verdana" w:hAnsi="Verdana"/>
                <w:sz w:val="20"/>
                <w:szCs w:val="20"/>
              </w:rPr>
              <w:t>Apoyo a la industria nacional</w:t>
            </w:r>
          </w:p>
        </w:tc>
        <w:tc>
          <w:tcPr>
            <w:tcW w:w="1894" w:type="dxa"/>
            <w:tcBorders>
              <w:top w:val="single" w:sz="4" w:space="0" w:color="000000"/>
              <w:left w:val="single" w:sz="4" w:space="0" w:color="000000"/>
              <w:bottom w:val="single" w:sz="4" w:space="0" w:color="000000"/>
            </w:tcBorders>
          </w:tcPr>
          <w:p w14:paraId="303FAB45" w14:textId="3A4C4BE1" w:rsidR="006867E8" w:rsidRPr="006867E8" w:rsidRDefault="006867E8" w:rsidP="00637E79">
            <w:pPr>
              <w:pStyle w:val="TableParagraph"/>
              <w:ind w:left="82" w:right="70"/>
              <w:jc w:val="center"/>
              <w:rPr>
                <w:rFonts w:ascii="Verdana" w:hAnsi="Verdana"/>
                <w:sz w:val="20"/>
                <w:szCs w:val="20"/>
              </w:rPr>
            </w:pPr>
            <w:r>
              <w:rPr>
                <w:rFonts w:ascii="Verdana" w:hAnsi="Verdana"/>
                <w:sz w:val="20"/>
                <w:szCs w:val="20"/>
              </w:rPr>
              <w:t>20</w:t>
            </w:r>
          </w:p>
        </w:tc>
      </w:tr>
      <w:tr w:rsidR="006867E8" w:rsidRPr="006867E8" w14:paraId="73DF31FC" w14:textId="77777777" w:rsidTr="00637E79">
        <w:trPr>
          <w:trHeight w:val="20"/>
          <w:jc w:val="center"/>
        </w:trPr>
        <w:tc>
          <w:tcPr>
            <w:tcW w:w="4650" w:type="dxa"/>
            <w:tcBorders>
              <w:top w:val="single" w:sz="4" w:space="0" w:color="000000"/>
              <w:right w:val="single" w:sz="4" w:space="0" w:color="000000"/>
            </w:tcBorders>
          </w:tcPr>
          <w:p w14:paraId="5A93D8FD" w14:textId="77777777" w:rsidR="006867E8" w:rsidRPr="006867E8" w:rsidRDefault="006867E8" w:rsidP="00637E79">
            <w:pPr>
              <w:pStyle w:val="TableParagraph"/>
              <w:ind w:left="81" w:right="89"/>
              <w:jc w:val="center"/>
              <w:rPr>
                <w:rFonts w:ascii="Verdana" w:hAnsi="Verdana"/>
                <w:sz w:val="20"/>
                <w:szCs w:val="20"/>
              </w:rPr>
            </w:pPr>
            <w:r w:rsidRPr="006867E8">
              <w:rPr>
                <w:rFonts w:ascii="Verdana" w:hAnsi="Verdana"/>
                <w:sz w:val="20"/>
                <w:szCs w:val="20"/>
              </w:rPr>
              <w:t>Total</w:t>
            </w:r>
          </w:p>
        </w:tc>
        <w:tc>
          <w:tcPr>
            <w:tcW w:w="1894" w:type="dxa"/>
            <w:tcBorders>
              <w:top w:val="single" w:sz="4" w:space="0" w:color="000000"/>
              <w:left w:val="single" w:sz="4" w:space="0" w:color="000000"/>
            </w:tcBorders>
          </w:tcPr>
          <w:p w14:paraId="74F84796" w14:textId="0220CBAF" w:rsidR="006867E8" w:rsidRPr="006867E8" w:rsidRDefault="006867E8" w:rsidP="00637E79">
            <w:pPr>
              <w:pStyle w:val="TableParagraph"/>
              <w:ind w:left="82" w:right="70"/>
              <w:jc w:val="center"/>
              <w:rPr>
                <w:rFonts w:ascii="Verdana" w:hAnsi="Verdana"/>
                <w:sz w:val="20"/>
                <w:szCs w:val="20"/>
              </w:rPr>
            </w:pPr>
            <w:r>
              <w:rPr>
                <w:rFonts w:ascii="Verdana" w:hAnsi="Verdana"/>
                <w:sz w:val="20"/>
                <w:szCs w:val="20"/>
              </w:rPr>
              <w:t>20</w:t>
            </w:r>
          </w:p>
        </w:tc>
      </w:tr>
    </w:tbl>
    <w:p w14:paraId="760F9EA1" w14:textId="77777777" w:rsidR="006867E8" w:rsidRPr="00350BD6" w:rsidRDefault="006867E8" w:rsidP="006867E8">
      <w:pPr>
        <w:pStyle w:val="Ttulo1"/>
        <w:rPr>
          <w:rFonts w:ascii="Verdana" w:hAnsi="Verdana"/>
          <w:sz w:val="22"/>
          <w:szCs w:val="22"/>
        </w:rPr>
      </w:pPr>
    </w:p>
    <w:p w14:paraId="38EC509F" w14:textId="15EB91B0" w:rsidR="003574A1" w:rsidRPr="00350BD6" w:rsidRDefault="00441681" w:rsidP="00DB6D67">
      <w:pPr>
        <w:pStyle w:val="Textoindependiente"/>
        <w:ind w:right="52"/>
        <w:jc w:val="both"/>
        <w:rPr>
          <w:rFonts w:ascii="Verdana" w:hAnsi="Verdana"/>
          <w:sz w:val="22"/>
          <w:szCs w:val="22"/>
        </w:rPr>
      </w:pPr>
      <w:r w:rsidRPr="00350BD6">
        <w:rPr>
          <w:rFonts w:ascii="Verdana" w:hAnsi="Verdana"/>
          <w:sz w:val="22"/>
          <w:szCs w:val="22"/>
        </w:rPr>
        <w:t xml:space="preserve">En los contratos que deban cumplirse en Colombia, el servicio es nacional cuando </w:t>
      </w:r>
      <w:r w:rsidRPr="00350BD6">
        <w:rPr>
          <w:rFonts w:ascii="Verdana" w:hAnsi="Verdana"/>
          <w:sz w:val="22"/>
          <w:szCs w:val="22"/>
        </w:rPr>
        <w:lastRenderedPageBreak/>
        <w:t>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w:t>
      </w:r>
      <w:r w:rsidR="00350BD6" w:rsidRPr="00350BD6">
        <w:rPr>
          <w:rFonts w:ascii="Verdana" w:hAnsi="Verdana"/>
          <w:sz w:val="22"/>
          <w:szCs w:val="22"/>
        </w:rPr>
        <w:t xml:space="preserve"> necesarios pa</w:t>
      </w:r>
      <w:r w:rsidRPr="00350BD6">
        <w:rPr>
          <w:rFonts w:ascii="Verdana" w:hAnsi="Verdana"/>
          <w:sz w:val="22"/>
          <w:szCs w:val="22"/>
        </w:rPr>
        <w:t>ra el desarrollo de la obra o (ii) vincula el porcentaje mínimo de personal colombiano., según corresponda.</w:t>
      </w:r>
    </w:p>
    <w:p w14:paraId="5CDDB7AE" w14:textId="3F32AE13" w:rsidR="003574A1" w:rsidRDefault="003574A1" w:rsidP="002C26B8">
      <w:pPr>
        <w:pStyle w:val="Textoindependiente"/>
        <w:rPr>
          <w:rFonts w:ascii="Verdana" w:hAnsi="Verdana"/>
          <w:sz w:val="22"/>
          <w:szCs w:val="22"/>
        </w:rPr>
      </w:pPr>
    </w:p>
    <w:p w14:paraId="164CDCE8" w14:textId="77777777" w:rsidR="006867E8" w:rsidRPr="00350BD6" w:rsidRDefault="006867E8" w:rsidP="002C26B8">
      <w:pPr>
        <w:pStyle w:val="Textoindependiente"/>
        <w:rPr>
          <w:rFonts w:ascii="Verdana" w:hAnsi="Verdana"/>
          <w:sz w:val="22"/>
          <w:szCs w:val="22"/>
        </w:rPr>
      </w:pPr>
    </w:p>
    <w:p w14:paraId="40DC78D6" w14:textId="69D35AA4" w:rsidR="003574A1" w:rsidRPr="00350BD6" w:rsidRDefault="00441681" w:rsidP="00BA4982">
      <w:pPr>
        <w:pStyle w:val="Ttulo1"/>
        <w:numPr>
          <w:ilvl w:val="2"/>
          <w:numId w:val="57"/>
        </w:numPr>
        <w:tabs>
          <w:tab w:val="left" w:pos="1500"/>
          <w:tab w:val="left" w:pos="1501"/>
        </w:tabs>
        <w:rPr>
          <w:rFonts w:ascii="Verdana" w:hAnsi="Verdana"/>
          <w:sz w:val="22"/>
          <w:szCs w:val="22"/>
        </w:rPr>
      </w:pPr>
      <w:r w:rsidRPr="00350BD6">
        <w:rPr>
          <w:rFonts w:ascii="Verdana" w:hAnsi="Verdana"/>
          <w:sz w:val="22"/>
          <w:szCs w:val="22"/>
        </w:rPr>
        <w:t>PROMOCIÓN DE SERVICIOS NACIONALES</w:t>
      </w:r>
    </w:p>
    <w:p w14:paraId="7FB3F2F8" w14:textId="5FFA15A2" w:rsidR="00DB6D67" w:rsidRPr="00350BD6" w:rsidRDefault="00441681" w:rsidP="00DB6D67">
      <w:pPr>
        <w:pStyle w:val="Textoindependiente"/>
        <w:ind w:right="52"/>
        <w:jc w:val="both"/>
        <w:rPr>
          <w:rFonts w:ascii="Verdana" w:hAnsi="Verdana"/>
          <w:sz w:val="22"/>
          <w:szCs w:val="22"/>
        </w:rPr>
      </w:pPr>
      <w:r w:rsidRPr="00350BD6">
        <w:rPr>
          <w:rFonts w:ascii="Verdana" w:hAnsi="Verdana"/>
          <w:sz w:val="22"/>
          <w:szCs w:val="22"/>
        </w:rPr>
        <w:t>En los contratos que deban cumplirse en Colombia, el servicio es nacional cuando 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w:t>
      </w:r>
      <w:r w:rsidR="00AC5F7C" w:rsidRPr="00350BD6">
        <w:rPr>
          <w:rFonts w:ascii="Verdana" w:hAnsi="Verdana"/>
          <w:sz w:val="22"/>
          <w:szCs w:val="22"/>
        </w:rPr>
        <w:t xml:space="preserve"> necesarios </w:t>
      </w:r>
      <w:r w:rsidRPr="00350BD6">
        <w:rPr>
          <w:rFonts w:ascii="Verdana" w:hAnsi="Verdana"/>
          <w:sz w:val="22"/>
          <w:szCs w:val="22"/>
        </w:rPr>
        <w:t>definidos por la Entidad para el desarrollo de la obra o (ii) vincula el porcentaje mínimo de personal colombiano, según corresponda.</w:t>
      </w:r>
    </w:p>
    <w:p w14:paraId="1769FCD9" w14:textId="77777777" w:rsidR="00DB6D67" w:rsidRPr="00350BD6" w:rsidRDefault="00DB6D67" w:rsidP="00DB6D67">
      <w:pPr>
        <w:pStyle w:val="Textoindependiente"/>
        <w:ind w:right="52"/>
        <w:jc w:val="both"/>
        <w:rPr>
          <w:rFonts w:ascii="Verdana" w:hAnsi="Verdana"/>
          <w:sz w:val="22"/>
          <w:szCs w:val="22"/>
        </w:rPr>
      </w:pPr>
    </w:p>
    <w:p w14:paraId="56C9D83D" w14:textId="255222CF" w:rsidR="003574A1" w:rsidRPr="00350BD6" w:rsidRDefault="00441681" w:rsidP="00DB6D67">
      <w:pPr>
        <w:pStyle w:val="Prrafodelista"/>
        <w:numPr>
          <w:ilvl w:val="0"/>
          <w:numId w:val="12"/>
        </w:numPr>
        <w:tabs>
          <w:tab w:val="left" w:pos="993"/>
        </w:tabs>
        <w:ind w:right="52" w:firstLine="0"/>
        <w:jc w:val="both"/>
        <w:rPr>
          <w:rFonts w:ascii="Verdana" w:hAnsi="Verdana"/>
        </w:rPr>
      </w:pPr>
      <w:r w:rsidRPr="00350BD6">
        <w:rPr>
          <w:rFonts w:ascii="Verdana" w:hAnsi="Verdana"/>
        </w:rPr>
        <w:t>Los puntajes por apoyo a la industria nacional por promoción de Servicios Nacionales o con Trato Nacional solo se otorgarán a los Proponentes que se comprometan a adquirir los bienes nacionales</w:t>
      </w:r>
      <w:r w:rsidR="00350BD6" w:rsidRPr="00350BD6">
        <w:rPr>
          <w:rFonts w:ascii="Verdana" w:hAnsi="Verdana"/>
        </w:rPr>
        <w:t xml:space="preserve"> necesarios </w:t>
      </w:r>
      <w:r w:rsidRPr="00350BD6">
        <w:rPr>
          <w:rFonts w:ascii="Verdana" w:hAnsi="Verdana"/>
        </w:rPr>
        <w:t>para el cumplimiento del contrato es decir la “tubería de Polietileno”</w:t>
      </w:r>
      <w:r w:rsidR="00350BD6">
        <w:rPr>
          <w:rFonts w:ascii="Verdana" w:hAnsi="Verdana"/>
        </w:rPr>
        <w:t xml:space="preserve"> en el territorio nacional</w:t>
      </w:r>
      <w:r w:rsidRPr="00350BD6">
        <w:rPr>
          <w:rFonts w:ascii="Verdana" w:hAnsi="Verdana"/>
        </w:rPr>
        <w:t>. Para efectos de obtener el puntaje, la oferta respectiva no podrá someterse a condicionamientos.</w:t>
      </w:r>
    </w:p>
    <w:p w14:paraId="60DB1A1B" w14:textId="77777777" w:rsidR="003574A1" w:rsidRPr="00350BD6" w:rsidRDefault="003574A1" w:rsidP="002C26B8">
      <w:pPr>
        <w:pStyle w:val="Textoindependiente"/>
        <w:rPr>
          <w:rFonts w:ascii="Verdana" w:hAnsi="Verdana"/>
          <w:sz w:val="22"/>
          <w:szCs w:val="22"/>
        </w:rPr>
      </w:pPr>
    </w:p>
    <w:p w14:paraId="5085734C" w14:textId="531F6E47" w:rsidR="003574A1" w:rsidRPr="00350BD6" w:rsidRDefault="00441681" w:rsidP="00DB6D67">
      <w:pPr>
        <w:pStyle w:val="Textoindependiente"/>
        <w:ind w:right="52"/>
        <w:jc w:val="both"/>
        <w:rPr>
          <w:rFonts w:ascii="Verdana" w:hAnsi="Verdana"/>
          <w:sz w:val="22"/>
          <w:szCs w:val="22"/>
        </w:rPr>
      </w:pPr>
      <w:r w:rsidRPr="00350BD6">
        <w:rPr>
          <w:rFonts w:ascii="Verdana" w:hAnsi="Verdana"/>
          <w:sz w:val="22"/>
          <w:szCs w:val="22"/>
        </w:rPr>
        <w:t>Además de la incorporación del porcentaje de personal colombiano requerido para la ejecución del contrato,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w:t>
      </w:r>
    </w:p>
    <w:p w14:paraId="4291E264" w14:textId="77777777" w:rsidR="00DB6D67" w:rsidRPr="00350BD6" w:rsidRDefault="00DB6D67" w:rsidP="00DB6D67">
      <w:pPr>
        <w:pStyle w:val="Textoindependiente"/>
        <w:ind w:right="790"/>
        <w:jc w:val="both"/>
        <w:rPr>
          <w:rFonts w:ascii="Verdana" w:hAnsi="Verdana"/>
          <w:sz w:val="22"/>
          <w:szCs w:val="22"/>
        </w:rPr>
      </w:pPr>
    </w:p>
    <w:p w14:paraId="2AA4FD42" w14:textId="0A24D87D" w:rsidR="003574A1" w:rsidRPr="00350BD6" w:rsidRDefault="00441681" w:rsidP="00DB6D67">
      <w:pPr>
        <w:pStyle w:val="Textoindependiente"/>
        <w:ind w:right="790"/>
        <w:jc w:val="both"/>
        <w:rPr>
          <w:rFonts w:ascii="Verdana" w:hAnsi="Verdana"/>
          <w:sz w:val="22"/>
          <w:szCs w:val="22"/>
        </w:rPr>
      </w:pPr>
      <w:r w:rsidRPr="00350BD6">
        <w:rPr>
          <w:rFonts w:ascii="Verdana" w:hAnsi="Verdana"/>
          <w:sz w:val="22"/>
          <w:szCs w:val="22"/>
        </w:rPr>
        <w:t>Para tales efectos en la siguiente tabla se indican las posibles composiciones de Proponentes Plurales, la regla de origen que les aplica en virtud de dicha conformación, así como la franja de puntaje correspondiente:</w:t>
      </w:r>
    </w:p>
    <w:p w14:paraId="55EEF57B" w14:textId="77777777" w:rsidR="00AF0F61" w:rsidRPr="00350BD6" w:rsidRDefault="00AF0F61" w:rsidP="002C26B8">
      <w:pPr>
        <w:jc w:val="center"/>
        <w:rPr>
          <w:rFonts w:ascii="Verdana" w:hAnsi="Verdana"/>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2471"/>
        <w:gridCol w:w="4239"/>
        <w:gridCol w:w="2410"/>
      </w:tblGrid>
      <w:tr w:rsidR="00350BD6" w:rsidRPr="00350BD6" w14:paraId="70AA345C" w14:textId="77777777" w:rsidTr="00AF0F61">
        <w:trPr>
          <w:trHeight w:val="20"/>
          <w:jc w:val="center"/>
        </w:trPr>
        <w:tc>
          <w:tcPr>
            <w:tcW w:w="583" w:type="dxa"/>
            <w:shd w:val="clear" w:color="auto" w:fill="548DD4" w:themeFill="text2" w:themeFillTint="99"/>
            <w:vAlign w:val="center"/>
          </w:tcPr>
          <w:p w14:paraId="4B4C6565" w14:textId="77777777" w:rsidR="00AF0F61" w:rsidRPr="00350BD6" w:rsidRDefault="00AF0F61" w:rsidP="00AF0F61">
            <w:pPr>
              <w:pStyle w:val="TableParagraph"/>
              <w:ind w:right="235"/>
              <w:jc w:val="center"/>
              <w:rPr>
                <w:rFonts w:ascii="Verdana" w:hAnsi="Verdana"/>
                <w:b/>
                <w:sz w:val="18"/>
                <w:szCs w:val="18"/>
              </w:rPr>
            </w:pPr>
            <w:r w:rsidRPr="00350BD6">
              <w:rPr>
                <w:rFonts w:ascii="Verdana" w:hAnsi="Verdana"/>
                <w:b/>
                <w:sz w:val="18"/>
                <w:szCs w:val="18"/>
              </w:rPr>
              <w:t>No.</w:t>
            </w:r>
          </w:p>
        </w:tc>
        <w:tc>
          <w:tcPr>
            <w:tcW w:w="2471" w:type="dxa"/>
            <w:shd w:val="clear" w:color="auto" w:fill="548DD4" w:themeFill="text2" w:themeFillTint="99"/>
            <w:vAlign w:val="center"/>
          </w:tcPr>
          <w:p w14:paraId="4CDABB3E" w14:textId="77777777" w:rsidR="00AF0F61" w:rsidRPr="00350BD6" w:rsidRDefault="00AF0F61" w:rsidP="00AF0F61">
            <w:pPr>
              <w:pStyle w:val="TableParagraph"/>
              <w:ind w:left="84" w:right="199"/>
              <w:jc w:val="center"/>
              <w:rPr>
                <w:rFonts w:ascii="Verdana" w:hAnsi="Verdana"/>
                <w:b/>
                <w:sz w:val="18"/>
                <w:szCs w:val="18"/>
              </w:rPr>
            </w:pPr>
            <w:r w:rsidRPr="00350BD6">
              <w:rPr>
                <w:rFonts w:ascii="Verdana" w:hAnsi="Verdana"/>
                <w:b/>
                <w:sz w:val="18"/>
                <w:szCs w:val="18"/>
              </w:rPr>
              <w:t>Composición del Proponente Plural</w:t>
            </w:r>
          </w:p>
        </w:tc>
        <w:tc>
          <w:tcPr>
            <w:tcW w:w="4239" w:type="dxa"/>
            <w:shd w:val="clear" w:color="auto" w:fill="548DD4" w:themeFill="text2" w:themeFillTint="99"/>
            <w:vAlign w:val="center"/>
          </w:tcPr>
          <w:p w14:paraId="7E4E1468" w14:textId="77777777" w:rsidR="00AF0F61" w:rsidRPr="00350BD6" w:rsidRDefault="00AF0F61" w:rsidP="00AF0F61">
            <w:pPr>
              <w:pStyle w:val="TableParagraph"/>
              <w:ind w:left="73" w:right="79"/>
              <w:jc w:val="center"/>
              <w:rPr>
                <w:rFonts w:ascii="Verdana" w:hAnsi="Verdana"/>
                <w:b/>
                <w:sz w:val="18"/>
                <w:szCs w:val="18"/>
              </w:rPr>
            </w:pPr>
            <w:r w:rsidRPr="00350BD6">
              <w:rPr>
                <w:rFonts w:ascii="Verdana" w:hAnsi="Verdana"/>
                <w:b/>
                <w:sz w:val="18"/>
                <w:szCs w:val="18"/>
              </w:rPr>
              <w:t>Regla de origen aplicable</w:t>
            </w:r>
          </w:p>
        </w:tc>
        <w:tc>
          <w:tcPr>
            <w:tcW w:w="2410" w:type="dxa"/>
            <w:shd w:val="clear" w:color="auto" w:fill="548DD4" w:themeFill="text2" w:themeFillTint="99"/>
            <w:vAlign w:val="center"/>
          </w:tcPr>
          <w:p w14:paraId="1471E6A6" w14:textId="77777777" w:rsidR="00AF0F61" w:rsidRPr="00350BD6" w:rsidRDefault="00AF0F61" w:rsidP="00AF0F61">
            <w:pPr>
              <w:pStyle w:val="TableParagraph"/>
              <w:ind w:left="168"/>
              <w:jc w:val="center"/>
              <w:rPr>
                <w:rFonts w:ascii="Verdana" w:hAnsi="Verdana"/>
                <w:b/>
                <w:sz w:val="18"/>
                <w:szCs w:val="18"/>
              </w:rPr>
            </w:pPr>
            <w:r w:rsidRPr="00350BD6">
              <w:rPr>
                <w:rFonts w:ascii="Verdana" w:hAnsi="Verdana"/>
                <w:b/>
                <w:sz w:val="18"/>
                <w:szCs w:val="18"/>
              </w:rPr>
              <w:t>Puntaje aplicable</w:t>
            </w:r>
          </w:p>
        </w:tc>
      </w:tr>
      <w:tr w:rsidR="00350BD6" w:rsidRPr="00350BD6" w14:paraId="1E26A9D3" w14:textId="77777777" w:rsidTr="00AF0F61">
        <w:trPr>
          <w:trHeight w:val="20"/>
          <w:jc w:val="center"/>
        </w:trPr>
        <w:tc>
          <w:tcPr>
            <w:tcW w:w="583" w:type="dxa"/>
            <w:vAlign w:val="center"/>
          </w:tcPr>
          <w:p w14:paraId="4CA7A741" w14:textId="77777777" w:rsidR="00AF0F61" w:rsidRPr="00350BD6" w:rsidRDefault="00AF0F61" w:rsidP="00AF0F61">
            <w:pPr>
              <w:pStyle w:val="TableParagraph"/>
              <w:jc w:val="center"/>
              <w:rPr>
                <w:rFonts w:ascii="Verdana" w:hAnsi="Verdana"/>
                <w:sz w:val="18"/>
                <w:szCs w:val="18"/>
              </w:rPr>
            </w:pPr>
            <w:r w:rsidRPr="00350BD6">
              <w:rPr>
                <w:rFonts w:ascii="Verdana" w:hAnsi="Verdana"/>
                <w:sz w:val="18"/>
                <w:szCs w:val="18"/>
              </w:rPr>
              <w:t>1.</w:t>
            </w:r>
          </w:p>
        </w:tc>
        <w:tc>
          <w:tcPr>
            <w:tcW w:w="2471" w:type="dxa"/>
            <w:vAlign w:val="center"/>
          </w:tcPr>
          <w:p w14:paraId="56C84FF0" w14:textId="77777777" w:rsidR="00AF0F61" w:rsidRPr="00350BD6" w:rsidRDefault="00AF0F61" w:rsidP="00AF0F61">
            <w:pPr>
              <w:pStyle w:val="TableParagraph"/>
              <w:ind w:right="72"/>
              <w:jc w:val="center"/>
              <w:rPr>
                <w:rFonts w:ascii="Verdana" w:hAnsi="Verdana"/>
                <w:sz w:val="18"/>
                <w:szCs w:val="18"/>
              </w:rPr>
            </w:pPr>
            <w:r w:rsidRPr="00350BD6">
              <w:rPr>
                <w:rFonts w:ascii="Verdana" w:hAnsi="Verdana"/>
                <w:sz w:val="18"/>
                <w:szCs w:val="18"/>
              </w:rPr>
              <w:t>Únicamente integrantes colombianos</w:t>
            </w:r>
          </w:p>
        </w:tc>
        <w:tc>
          <w:tcPr>
            <w:tcW w:w="4239" w:type="dxa"/>
            <w:vAlign w:val="center"/>
          </w:tcPr>
          <w:p w14:paraId="342ED246" w14:textId="77777777" w:rsidR="00AF0F61" w:rsidRPr="00350BD6" w:rsidRDefault="00AF0F61" w:rsidP="00AF0F61">
            <w:pPr>
              <w:pStyle w:val="TableParagraph"/>
              <w:ind w:left="80" w:right="78"/>
              <w:jc w:val="center"/>
              <w:rPr>
                <w:rFonts w:ascii="Verdana" w:hAnsi="Verdana"/>
                <w:sz w:val="18"/>
                <w:szCs w:val="18"/>
              </w:rPr>
            </w:pPr>
            <w:r w:rsidRPr="00350BD6">
              <w:rPr>
                <w:rFonts w:ascii="Verdana" w:hAnsi="Verdana"/>
                <w:sz w:val="18"/>
                <w:szCs w:val="18"/>
              </w:rPr>
              <w:t>Decreto 1082 de 2015</w:t>
            </w:r>
          </w:p>
        </w:tc>
        <w:tc>
          <w:tcPr>
            <w:tcW w:w="2410" w:type="dxa"/>
            <w:vAlign w:val="center"/>
          </w:tcPr>
          <w:p w14:paraId="03458C5E" w14:textId="77777777" w:rsidR="00AF0F61" w:rsidRPr="00350BD6" w:rsidRDefault="00AF0F61" w:rsidP="00AF0F61">
            <w:pPr>
              <w:pStyle w:val="TableParagraph"/>
              <w:ind w:left="139" w:right="144"/>
              <w:jc w:val="center"/>
              <w:rPr>
                <w:rFonts w:ascii="Verdana" w:hAnsi="Verdana"/>
                <w:sz w:val="18"/>
                <w:szCs w:val="18"/>
              </w:rPr>
            </w:pPr>
            <w:r w:rsidRPr="00350BD6">
              <w:rPr>
                <w:rFonts w:ascii="Verdana" w:hAnsi="Verdana"/>
                <w:sz w:val="18"/>
                <w:szCs w:val="18"/>
              </w:rPr>
              <w:t>Promoción de Servicios Nacionales o con Trato Nacional</w:t>
            </w:r>
          </w:p>
        </w:tc>
      </w:tr>
      <w:tr w:rsidR="00350BD6" w:rsidRPr="00350BD6" w14:paraId="6FB783CD" w14:textId="77777777" w:rsidTr="00AF0F61">
        <w:trPr>
          <w:trHeight w:val="20"/>
          <w:jc w:val="center"/>
        </w:trPr>
        <w:tc>
          <w:tcPr>
            <w:tcW w:w="583" w:type="dxa"/>
            <w:vAlign w:val="center"/>
          </w:tcPr>
          <w:p w14:paraId="4C4DB58E" w14:textId="77777777" w:rsidR="00AF0F61" w:rsidRPr="00350BD6" w:rsidRDefault="00AF0F61" w:rsidP="00AF0F61">
            <w:pPr>
              <w:pStyle w:val="TableParagraph"/>
              <w:jc w:val="center"/>
              <w:rPr>
                <w:rFonts w:ascii="Verdana" w:hAnsi="Verdana"/>
                <w:sz w:val="18"/>
                <w:szCs w:val="18"/>
              </w:rPr>
            </w:pPr>
            <w:r w:rsidRPr="00350BD6">
              <w:rPr>
                <w:rFonts w:ascii="Verdana" w:hAnsi="Verdana"/>
                <w:sz w:val="18"/>
                <w:szCs w:val="18"/>
              </w:rPr>
              <w:t>2.</w:t>
            </w:r>
          </w:p>
        </w:tc>
        <w:tc>
          <w:tcPr>
            <w:tcW w:w="2471" w:type="dxa"/>
            <w:vAlign w:val="center"/>
          </w:tcPr>
          <w:p w14:paraId="5C3AF861" w14:textId="77777777" w:rsidR="00AF0F61" w:rsidRPr="00350BD6" w:rsidRDefault="00AF0F61" w:rsidP="00AF0F61">
            <w:pPr>
              <w:pStyle w:val="TableParagraph"/>
              <w:ind w:right="262"/>
              <w:jc w:val="center"/>
              <w:rPr>
                <w:rFonts w:ascii="Verdana" w:hAnsi="Verdana"/>
                <w:sz w:val="18"/>
                <w:szCs w:val="18"/>
              </w:rPr>
            </w:pPr>
            <w:r w:rsidRPr="00350BD6">
              <w:rPr>
                <w:rFonts w:ascii="Verdana" w:hAnsi="Verdana"/>
                <w:sz w:val="18"/>
                <w:szCs w:val="18"/>
              </w:rPr>
              <w:t>Colombianos en asocio con extranjeros con trato nacional</w:t>
            </w:r>
          </w:p>
        </w:tc>
        <w:tc>
          <w:tcPr>
            <w:tcW w:w="4239" w:type="dxa"/>
            <w:vAlign w:val="center"/>
          </w:tcPr>
          <w:p w14:paraId="0024FF6D" w14:textId="77777777" w:rsidR="00AF0F61" w:rsidRPr="00350BD6" w:rsidRDefault="00AF0F61" w:rsidP="00AF0F61">
            <w:pPr>
              <w:pStyle w:val="TableParagraph"/>
              <w:ind w:left="80" w:right="78"/>
              <w:jc w:val="center"/>
              <w:rPr>
                <w:rFonts w:ascii="Verdana" w:hAnsi="Verdana"/>
                <w:sz w:val="18"/>
                <w:szCs w:val="18"/>
              </w:rPr>
            </w:pPr>
            <w:r w:rsidRPr="00350BD6">
              <w:rPr>
                <w:rFonts w:ascii="Verdana" w:hAnsi="Verdana"/>
                <w:sz w:val="18"/>
                <w:szCs w:val="18"/>
              </w:rPr>
              <w:t>Decreto 1082 de 2015</w:t>
            </w:r>
          </w:p>
        </w:tc>
        <w:tc>
          <w:tcPr>
            <w:tcW w:w="2410" w:type="dxa"/>
            <w:vAlign w:val="center"/>
          </w:tcPr>
          <w:p w14:paraId="26679B24" w14:textId="77777777" w:rsidR="00AF0F61" w:rsidRPr="00350BD6" w:rsidRDefault="00AF0F61" w:rsidP="00AF0F61">
            <w:pPr>
              <w:pStyle w:val="TableParagraph"/>
              <w:ind w:left="139" w:right="144"/>
              <w:jc w:val="center"/>
              <w:rPr>
                <w:rFonts w:ascii="Verdana" w:hAnsi="Verdana"/>
                <w:sz w:val="18"/>
                <w:szCs w:val="18"/>
              </w:rPr>
            </w:pPr>
            <w:r w:rsidRPr="00350BD6">
              <w:rPr>
                <w:rFonts w:ascii="Verdana" w:hAnsi="Verdana"/>
                <w:sz w:val="18"/>
                <w:szCs w:val="18"/>
              </w:rPr>
              <w:t>Promoción de Servicios Nacionales o con Trato Nacional</w:t>
            </w:r>
          </w:p>
        </w:tc>
      </w:tr>
      <w:tr w:rsidR="00350BD6" w:rsidRPr="00350BD6" w14:paraId="36431A81" w14:textId="77777777" w:rsidTr="00AF0F61">
        <w:trPr>
          <w:trHeight w:val="20"/>
          <w:jc w:val="center"/>
        </w:trPr>
        <w:tc>
          <w:tcPr>
            <w:tcW w:w="583" w:type="dxa"/>
            <w:vAlign w:val="center"/>
          </w:tcPr>
          <w:p w14:paraId="6E4841E3" w14:textId="77777777" w:rsidR="00AF0F61" w:rsidRPr="00350BD6" w:rsidRDefault="00AF0F61" w:rsidP="00AF0F61">
            <w:pPr>
              <w:pStyle w:val="TableParagraph"/>
              <w:jc w:val="center"/>
              <w:rPr>
                <w:rFonts w:ascii="Verdana" w:hAnsi="Verdana"/>
                <w:sz w:val="18"/>
                <w:szCs w:val="18"/>
              </w:rPr>
            </w:pPr>
            <w:r w:rsidRPr="00350BD6">
              <w:rPr>
                <w:rFonts w:ascii="Verdana" w:hAnsi="Verdana"/>
                <w:sz w:val="18"/>
                <w:szCs w:val="18"/>
              </w:rPr>
              <w:t>3.</w:t>
            </w:r>
          </w:p>
        </w:tc>
        <w:tc>
          <w:tcPr>
            <w:tcW w:w="2471" w:type="dxa"/>
            <w:vAlign w:val="center"/>
          </w:tcPr>
          <w:p w14:paraId="52DC966E" w14:textId="77777777" w:rsidR="00AF0F61" w:rsidRPr="00350BD6" w:rsidRDefault="00AF0F61" w:rsidP="00AF0F61">
            <w:pPr>
              <w:pStyle w:val="TableParagraph"/>
              <w:ind w:right="258"/>
              <w:jc w:val="center"/>
              <w:rPr>
                <w:rFonts w:ascii="Verdana" w:hAnsi="Verdana"/>
                <w:sz w:val="18"/>
                <w:szCs w:val="18"/>
              </w:rPr>
            </w:pPr>
            <w:r w:rsidRPr="00350BD6">
              <w:rPr>
                <w:rFonts w:ascii="Verdana" w:hAnsi="Verdana"/>
                <w:sz w:val="18"/>
                <w:szCs w:val="18"/>
              </w:rPr>
              <w:t>Únicamente integrado por extranjeros con trato nacional</w:t>
            </w:r>
          </w:p>
        </w:tc>
        <w:tc>
          <w:tcPr>
            <w:tcW w:w="4239" w:type="dxa"/>
            <w:vAlign w:val="center"/>
          </w:tcPr>
          <w:p w14:paraId="7383E422" w14:textId="77777777" w:rsidR="00AF0F61" w:rsidRPr="00350BD6" w:rsidRDefault="00AF0F61" w:rsidP="00AF0F61">
            <w:pPr>
              <w:pStyle w:val="TableParagraph"/>
              <w:ind w:left="56" w:right="56" w:hanging="1"/>
              <w:jc w:val="center"/>
              <w:rPr>
                <w:rFonts w:ascii="Verdana" w:hAnsi="Verdana"/>
                <w:sz w:val="18"/>
                <w:szCs w:val="18"/>
              </w:rPr>
            </w:pPr>
            <w:r w:rsidRPr="00350BD6">
              <w:rPr>
                <w:rFonts w:ascii="Verdana" w:hAnsi="Verdana"/>
                <w:sz w:val="18"/>
                <w:szCs w:val="18"/>
              </w:rPr>
              <w:t>La regla de origen del país con el que se tenga acuerdo comercial o la del Decreto 1082 de 2015. Si el Proponente Plural no especifica a cuál regla se acoge, se aplicará la del Decreto 1082 de 2015.</w:t>
            </w:r>
          </w:p>
        </w:tc>
        <w:tc>
          <w:tcPr>
            <w:tcW w:w="2410" w:type="dxa"/>
            <w:vAlign w:val="center"/>
          </w:tcPr>
          <w:p w14:paraId="122BD2CF" w14:textId="1F8978F4" w:rsidR="00AF0F61" w:rsidRPr="00350BD6" w:rsidRDefault="00AF0F61" w:rsidP="00AF0F61">
            <w:pPr>
              <w:pStyle w:val="TableParagraph"/>
              <w:ind w:left="139" w:right="144"/>
              <w:jc w:val="center"/>
              <w:rPr>
                <w:rFonts w:ascii="Verdana" w:hAnsi="Verdana"/>
                <w:sz w:val="18"/>
                <w:szCs w:val="18"/>
              </w:rPr>
            </w:pPr>
            <w:r w:rsidRPr="00350BD6">
              <w:rPr>
                <w:rFonts w:ascii="Verdana" w:hAnsi="Verdana"/>
                <w:sz w:val="18"/>
                <w:szCs w:val="18"/>
              </w:rPr>
              <w:t>Promoción de Servicios Nacionales o con Trato Nacional</w:t>
            </w:r>
          </w:p>
        </w:tc>
      </w:tr>
      <w:tr w:rsidR="003574A1" w:rsidRPr="00350BD6" w14:paraId="125202FE" w14:textId="77777777" w:rsidTr="00AF0F61">
        <w:tblPrEx>
          <w:tblLook w:val="01E0" w:firstRow="1" w:lastRow="1" w:firstColumn="1" w:lastColumn="1" w:noHBand="0" w:noVBand="0"/>
        </w:tblPrEx>
        <w:trPr>
          <w:trHeight w:val="20"/>
          <w:jc w:val="center"/>
        </w:trPr>
        <w:tc>
          <w:tcPr>
            <w:tcW w:w="583" w:type="dxa"/>
            <w:vAlign w:val="center"/>
          </w:tcPr>
          <w:p w14:paraId="43C6EB96" w14:textId="77777777" w:rsidR="003574A1" w:rsidRPr="00350BD6" w:rsidRDefault="00441681" w:rsidP="00AF0F61">
            <w:pPr>
              <w:pStyle w:val="TableParagraph"/>
              <w:jc w:val="center"/>
              <w:rPr>
                <w:rFonts w:ascii="Verdana" w:hAnsi="Verdana"/>
                <w:sz w:val="18"/>
                <w:szCs w:val="18"/>
              </w:rPr>
            </w:pPr>
            <w:r w:rsidRPr="00350BD6">
              <w:rPr>
                <w:rFonts w:ascii="Verdana" w:hAnsi="Verdana"/>
                <w:sz w:val="18"/>
                <w:szCs w:val="18"/>
              </w:rPr>
              <w:t>4.</w:t>
            </w:r>
          </w:p>
        </w:tc>
        <w:tc>
          <w:tcPr>
            <w:tcW w:w="2471" w:type="dxa"/>
            <w:vAlign w:val="center"/>
          </w:tcPr>
          <w:p w14:paraId="4148A120" w14:textId="77777777" w:rsidR="003574A1" w:rsidRPr="00350BD6" w:rsidRDefault="00441681" w:rsidP="00AF0F61">
            <w:pPr>
              <w:pStyle w:val="TableParagraph"/>
              <w:ind w:right="157"/>
              <w:jc w:val="center"/>
              <w:rPr>
                <w:rFonts w:ascii="Verdana" w:hAnsi="Verdana"/>
                <w:sz w:val="18"/>
                <w:szCs w:val="18"/>
              </w:rPr>
            </w:pPr>
            <w:r w:rsidRPr="00350BD6">
              <w:rPr>
                <w:rFonts w:ascii="Verdana" w:hAnsi="Verdana"/>
                <w:sz w:val="18"/>
                <w:szCs w:val="18"/>
              </w:rPr>
              <w:t xml:space="preserve">Proponente plural en el que al menos uno de los </w:t>
            </w:r>
            <w:r w:rsidRPr="00350BD6">
              <w:rPr>
                <w:rFonts w:ascii="Verdana" w:hAnsi="Verdana"/>
                <w:sz w:val="18"/>
                <w:szCs w:val="18"/>
              </w:rPr>
              <w:lastRenderedPageBreak/>
              <w:t>integrantes es extranjero sin trato nacional.</w:t>
            </w:r>
          </w:p>
        </w:tc>
        <w:tc>
          <w:tcPr>
            <w:tcW w:w="4239" w:type="dxa"/>
            <w:vAlign w:val="center"/>
          </w:tcPr>
          <w:p w14:paraId="1A5A14FB" w14:textId="77777777" w:rsidR="003574A1" w:rsidRPr="00350BD6" w:rsidRDefault="00441681" w:rsidP="00AF0F61">
            <w:pPr>
              <w:pStyle w:val="TableParagraph"/>
              <w:ind w:left="80" w:right="79"/>
              <w:jc w:val="center"/>
              <w:rPr>
                <w:rFonts w:ascii="Verdana" w:hAnsi="Verdana"/>
                <w:sz w:val="18"/>
                <w:szCs w:val="18"/>
              </w:rPr>
            </w:pPr>
            <w:r w:rsidRPr="00350BD6">
              <w:rPr>
                <w:rFonts w:ascii="Verdana" w:hAnsi="Verdana"/>
                <w:sz w:val="18"/>
                <w:szCs w:val="18"/>
              </w:rPr>
              <w:lastRenderedPageBreak/>
              <w:t>No aplica la regla de origen del Decreto 1082 de 2015, ni la de los países de origen.</w:t>
            </w:r>
          </w:p>
        </w:tc>
        <w:tc>
          <w:tcPr>
            <w:tcW w:w="2410" w:type="dxa"/>
            <w:vAlign w:val="center"/>
          </w:tcPr>
          <w:p w14:paraId="0CE3982F" w14:textId="77777777" w:rsidR="003574A1" w:rsidRPr="00350BD6" w:rsidRDefault="00441681" w:rsidP="00AF0F61">
            <w:pPr>
              <w:pStyle w:val="TableParagraph"/>
              <w:ind w:left="107" w:right="111" w:firstLine="1"/>
              <w:jc w:val="center"/>
              <w:rPr>
                <w:rFonts w:ascii="Verdana" w:hAnsi="Verdana"/>
                <w:sz w:val="18"/>
                <w:szCs w:val="18"/>
              </w:rPr>
            </w:pPr>
            <w:r w:rsidRPr="00350BD6">
              <w:rPr>
                <w:rFonts w:ascii="Verdana" w:hAnsi="Verdana"/>
                <w:sz w:val="18"/>
                <w:szCs w:val="18"/>
              </w:rPr>
              <w:t xml:space="preserve">Incorporación de componente nacional </w:t>
            </w:r>
            <w:r w:rsidRPr="00350BD6">
              <w:rPr>
                <w:rFonts w:ascii="Verdana" w:hAnsi="Verdana"/>
                <w:sz w:val="18"/>
                <w:szCs w:val="18"/>
              </w:rPr>
              <w:lastRenderedPageBreak/>
              <w:t>en servicios extranjeros</w:t>
            </w:r>
          </w:p>
        </w:tc>
      </w:tr>
    </w:tbl>
    <w:p w14:paraId="6F497B6D" w14:textId="77777777" w:rsidR="003574A1" w:rsidRPr="00350BD6" w:rsidRDefault="003574A1" w:rsidP="002C26B8">
      <w:pPr>
        <w:pStyle w:val="Textoindependiente"/>
        <w:rPr>
          <w:rFonts w:ascii="Verdana" w:hAnsi="Verdana"/>
          <w:sz w:val="22"/>
          <w:szCs w:val="22"/>
        </w:rPr>
      </w:pPr>
    </w:p>
    <w:p w14:paraId="30183617" w14:textId="77777777" w:rsidR="003574A1" w:rsidRPr="00350BD6" w:rsidRDefault="00441681" w:rsidP="00BA4982">
      <w:pPr>
        <w:pStyle w:val="Ttulo1"/>
        <w:numPr>
          <w:ilvl w:val="2"/>
          <w:numId w:val="57"/>
        </w:numPr>
        <w:tabs>
          <w:tab w:val="left" w:pos="1501"/>
        </w:tabs>
        <w:rPr>
          <w:rFonts w:ascii="Verdana" w:hAnsi="Verdana"/>
          <w:sz w:val="22"/>
          <w:szCs w:val="22"/>
        </w:rPr>
      </w:pPr>
      <w:r w:rsidRPr="00350BD6">
        <w:rPr>
          <w:rFonts w:ascii="Verdana" w:hAnsi="Verdana"/>
          <w:sz w:val="22"/>
          <w:szCs w:val="22"/>
        </w:rPr>
        <w:t>ACREDITACIÓN DEL PUNTAJE POR SERVICIOS NACIONALES O CON TRATO NACIONAL</w:t>
      </w:r>
    </w:p>
    <w:p w14:paraId="45BB6DC5" w14:textId="77777777" w:rsidR="003574A1" w:rsidRPr="00350BD6" w:rsidRDefault="00441681" w:rsidP="00AF0F61">
      <w:pPr>
        <w:pStyle w:val="Textoindependiente"/>
        <w:ind w:right="777"/>
        <w:jc w:val="both"/>
        <w:rPr>
          <w:rFonts w:ascii="Verdana" w:hAnsi="Verdana"/>
          <w:sz w:val="22"/>
          <w:szCs w:val="22"/>
        </w:rPr>
      </w:pPr>
      <w:r w:rsidRPr="00350BD6">
        <w:rPr>
          <w:rFonts w:ascii="Verdana" w:hAnsi="Verdana"/>
          <w:sz w:val="22"/>
          <w:szCs w:val="22"/>
        </w:rPr>
        <w:t>La Entidad asignará hasta veinte (20) puntos a la oferta de: i) Servicios Nacionales o ii) con Trato Nacional. Para que el Proponente nacional obtenga puntaje por Servicios Nacionales debe presentar, además del Formato 9A – Promoción de Servicios Nacionales o con Trato Nacional, alguno de los siguientes documentos, según corresponda:</w:t>
      </w:r>
    </w:p>
    <w:p w14:paraId="426EFFC0" w14:textId="77777777" w:rsidR="003574A1" w:rsidRPr="00350BD6" w:rsidRDefault="003574A1" w:rsidP="002C26B8">
      <w:pPr>
        <w:pStyle w:val="Textoindependiente"/>
        <w:rPr>
          <w:rFonts w:ascii="Verdana" w:hAnsi="Verdana"/>
          <w:sz w:val="22"/>
          <w:szCs w:val="22"/>
        </w:rPr>
      </w:pPr>
    </w:p>
    <w:p w14:paraId="375632C8" w14:textId="77777777" w:rsidR="003574A1" w:rsidRPr="00350BD6" w:rsidRDefault="00441681" w:rsidP="00AF0F61">
      <w:pPr>
        <w:pStyle w:val="Prrafodelista"/>
        <w:numPr>
          <w:ilvl w:val="0"/>
          <w:numId w:val="11"/>
        </w:numPr>
        <w:tabs>
          <w:tab w:val="left" w:pos="567"/>
        </w:tabs>
        <w:ind w:left="567" w:hanging="567"/>
        <w:jc w:val="both"/>
        <w:rPr>
          <w:rFonts w:ascii="Verdana" w:hAnsi="Verdana"/>
        </w:rPr>
      </w:pPr>
      <w:r w:rsidRPr="00350BD6">
        <w:rPr>
          <w:rFonts w:ascii="Verdana" w:hAnsi="Verdana"/>
        </w:rPr>
        <w:t>Persona natural colombiana: La cédula de ciudadanía del Proponente.</w:t>
      </w:r>
    </w:p>
    <w:p w14:paraId="00E6E7D2" w14:textId="77777777" w:rsidR="003574A1" w:rsidRPr="00350BD6" w:rsidRDefault="003574A1" w:rsidP="00AF0F61">
      <w:pPr>
        <w:pStyle w:val="Textoindependiente"/>
        <w:tabs>
          <w:tab w:val="left" w:pos="567"/>
        </w:tabs>
        <w:ind w:left="567" w:hanging="567"/>
        <w:rPr>
          <w:rFonts w:ascii="Verdana" w:hAnsi="Verdana"/>
          <w:sz w:val="22"/>
          <w:szCs w:val="22"/>
        </w:rPr>
      </w:pPr>
    </w:p>
    <w:p w14:paraId="35580981" w14:textId="77777777" w:rsidR="003574A1" w:rsidRPr="00350BD6" w:rsidRDefault="00441681" w:rsidP="00AF0F61">
      <w:pPr>
        <w:pStyle w:val="Prrafodelista"/>
        <w:numPr>
          <w:ilvl w:val="0"/>
          <w:numId w:val="11"/>
        </w:numPr>
        <w:tabs>
          <w:tab w:val="left" w:pos="567"/>
          <w:tab w:val="left" w:pos="1017"/>
        </w:tabs>
        <w:ind w:left="567" w:hanging="567"/>
        <w:jc w:val="both"/>
        <w:rPr>
          <w:rFonts w:ascii="Verdana" w:hAnsi="Verdana"/>
        </w:rPr>
      </w:pPr>
      <w:r w:rsidRPr="00350BD6">
        <w:rPr>
          <w:rFonts w:ascii="Verdana" w:hAnsi="Verdana"/>
        </w:rPr>
        <w:t>Persona natural extranjera residente en Colombia: La visa de residencia que le permita la ejecución del objeto contractual de conformidad con la ley.</w:t>
      </w:r>
    </w:p>
    <w:p w14:paraId="0D7165C5" w14:textId="77777777" w:rsidR="003574A1" w:rsidRPr="00350BD6" w:rsidRDefault="003574A1" w:rsidP="00AF0F61">
      <w:pPr>
        <w:pStyle w:val="Textoindependiente"/>
        <w:tabs>
          <w:tab w:val="left" w:pos="567"/>
        </w:tabs>
        <w:ind w:left="567" w:hanging="567"/>
        <w:rPr>
          <w:rFonts w:ascii="Verdana" w:hAnsi="Verdana"/>
          <w:sz w:val="22"/>
          <w:szCs w:val="22"/>
        </w:rPr>
      </w:pPr>
    </w:p>
    <w:p w14:paraId="5259F59E" w14:textId="77777777" w:rsidR="003574A1" w:rsidRPr="00350BD6" w:rsidRDefault="00441681" w:rsidP="00AF0F61">
      <w:pPr>
        <w:pStyle w:val="Prrafodelista"/>
        <w:numPr>
          <w:ilvl w:val="0"/>
          <w:numId w:val="11"/>
        </w:numPr>
        <w:tabs>
          <w:tab w:val="left" w:pos="567"/>
        </w:tabs>
        <w:ind w:left="567" w:hanging="567"/>
        <w:jc w:val="both"/>
        <w:rPr>
          <w:rFonts w:ascii="Verdana" w:hAnsi="Verdana"/>
          <w:b/>
        </w:rPr>
      </w:pPr>
      <w:r w:rsidRPr="00350BD6">
        <w:rPr>
          <w:rFonts w:ascii="Verdana" w:hAnsi="Verdana"/>
        </w:rPr>
        <w:t>Persona jurídica constituida en Colombia: El certificado de existencia y representación legal emitido por alguna de las cámaras de comercio del país</w:t>
      </w:r>
      <w:r w:rsidRPr="00350BD6">
        <w:rPr>
          <w:rFonts w:ascii="Verdana" w:hAnsi="Verdana"/>
          <w:b/>
        </w:rPr>
        <w:t>.</w:t>
      </w:r>
    </w:p>
    <w:p w14:paraId="603095AF" w14:textId="77777777" w:rsidR="003574A1" w:rsidRPr="00350BD6" w:rsidRDefault="003574A1" w:rsidP="00AF0F61">
      <w:pPr>
        <w:pStyle w:val="Textoindependiente"/>
        <w:tabs>
          <w:tab w:val="left" w:pos="567"/>
        </w:tabs>
        <w:ind w:left="567" w:hanging="567"/>
        <w:rPr>
          <w:rFonts w:ascii="Verdana" w:hAnsi="Verdana"/>
          <w:b/>
          <w:sz w:val="22"/>
          <w:szCs w:val="22"/>
        </w:rPr>
      </w:pPr>
    </w:p>
    <w:p w14:paraId="34546E84" w14:textId="77777777" w:rsidR="00AF0F61" w:rsidRPr="00350BD6" w:rsidRDefault="00441681" w:rsidP="00AF0F61">
      <w:pPr>
        <w:pStyle w:val="Textoindependiente"/>
        <w:ind w:right="52"/>
        <w:jc w:val="both"/>
        <w:rPr>
          <w:rFonts w:ascii="Verdana" w:hAnsi="Verdana"/>
          <w:sz w:val="22"/>
          <w:szCs w:val="22"/>
        </w:rPr>
      </w:pPr>
      <w:r w:rsidRPr="00350BD6">
        <w:rPr>
          <w:rFonts w:ascii="Verdana" w:hAnsi="Verdana"/>
          <w:sz w:val="22"/>
          <w:szCs w:val="22"/>
        </w:rPr>
        <w:t>Para que el Proponente extranjero con trato nacional obtenga el puntaje por apoyo a la industria nacional por promoción de Servicios Nacionales o con Trato Nacional solo deberá presentar el Formato 9A – Promoción de Servicios Nacionales o con Trato Nacional.</w:t>
      </w:r>
    </w:p>
    <w:p w14:paraId="47476824" w14:textId="77777777" w:rsidR="00AF0F61" w:rsidRPr="00350BD6" w:rsidRDefault="00AF0F61" w:rsidP="00AF0F61">
      <w:pPr>
        <w:pStyle w:val="Textoindependiente"/>
        <w:ind w:right="52"/>
        <w:jc w:val="both"/>
        <w:rPr>
          <w:rFonts w:ascii="Verdana" w:hAnsi="Verdana"/>
          <w:sz w:val="22"/>
          <w:szCs w:val="22"/>
        </w:rPr>
      </w:pPr>
    </w:p>
    <w:p w14:paraId="17E4D214" w14:textId="77777777" w:rsidR="00AF0F61" w:rsidRPr="00350BD6" w:rsidRDefault="00441681" w:rsidP="00AF0F61">
      <w:pPr>
        <w:pStyle w:val="Textoindependiente"/>
        <w:ind w:right="52"/>
        <w:jc w:val="both"/>
        <w:rPr>
          <w:rFonts w:ascii="Verdana" w:hAnsi="Verdana"/>
          <w:sz w:val="22"/>
          <w:szCs w:val="22"/>
        </w:rPr>
      </w:pPr>
      <w:r w:rsidRPr="00350BD6">
        <w:rPr>
          <w:rFonts w:ascii="Verdana" w:hAnsi="Verdana"/>
          <w:sz w:val="22"/>
          <w:szCs w:val="22"/>
        </w:rPr>
        <w:t>Para el Proponente extranjero con trato nacional que diligencie la opción 3 del Formato 9A –Promoción de Servicios Nacionales o con Trato Nacional obtenga el puntaje por Trato Nacional, deberá acreditar que los servicios son originarios de: a) los Estados mencionados en la sección de acuerdos comerciales aplicables al presente Proceso de Contratación;</w:t>
      </w:r>
      <w:r w:rsidR="00AF0F61" w:rsidRPr="00350BD6">
        <w:rPr>
          <w:rFonts w:ascii="Verdana" w:hAnsi="Verdana"/>
          <w:sz w:val="22"/>
          <w:szCs w:val="22"/>
        </w:rPr>
        <w:t xml:space="preserve"> </w:t>
      </w:r>
      <w:r w:rsidRPr="00350BD6">
        <w:rPr>
          <w:rFonts w:ascii="Verdana" w:hAnsi="Verdana"/>
          <w:sz w:val="22"/>
          <w:szCs w:val="22"/>
        </w:rPr>
        <w:t>b) los Estados en los cuales si bien no existe Acuerdo Comercial, el Gobierno Nacional ha certificado que los oferentes extranjeros gozan de Trato Nacional; en los términos del artículo 2.2.1.2.4.1.3. del Decreto 1082 de 2015; o c) los Estados miembros de la Comunidad Andina de Naciones. Para esto, deberá demostrar que cumple con la regla de origen contemplada para los Servicios Nacionales del respectivo país, allegando la información y/o documentación que sea requerida.</w:t>
      </w:r>
    </w:p>
    <w:p w14:paraId="254947B2" w14:textId="77777777" w:rsidR="00AF0F61" w:rsidRPr="00350BD6" w:rsidRDefault="00AF0F61" w:rsidP="00AF0F61">
      <w:pPr>
        <w:pStyle w:val="Textoindependiente"/>
        <w:ind w:right="52"/>
        <w:jc w:val="both"/>
        <w:rPr>
          <w:rFonts w:ascii="Verdana" w:hAnsi="Verdana"/>
          <w:sz w:val="22"/>
          <w:szCs w:val="22"/>
        </w:rPr>
      </w:pPr>
    </w:p>
    <w:p w14:paraId="75BFAE9E" w14:textId="77777777" w:rsidR="00AF0F61" w:rsidRPr="00350BD6" w:rsidRDefault="00441681" w:rsidP="00AF0F61">
      <w:pPr>
        <w:pStyle w:val="Textoindependiente"/>
        <w:ind w:right="52"/>
        <w:jc w:val="both"/>
        <w:rPr>
          <w:rFonts w:ascii="Verdana" w:hAnsi="Verdana"/>
          <w:sz w:val="22"/>
          <w:szCs w:val="22"/>
        </w:rPr>
      </w:pPr>
      <w:r w:rsidRPr="00350BD6">
        <w:rPr>
          <w:rFonts w:ascii="Verdana" w:hAnsi="Verdana"/>
          <w:sz w:val="22"/>
          <w:szCs w:val="22"/>
        </w:rPr>
        <w:t>El Proponente nacional podrá subsanar la falta de presentación de la cédula de ciudadanía o del certificado de existencia y representación legal para acreditar el requisito habilitante de capacidad jurídica. No obstante, no podrá subsanar esta circunstancia para la asignación del puntaje por Promoción de Servicios Nacionales o con Trato Nacional.</w:t>
      </w:r>
    </w:p>
    <w:p w14:paraId="2E4628DE" w14:textId="77777777" w:rsidR="00AF0F61" w:rsidRPr="00350BD6" w:rsidRDefault="00AF0F61" w:rsidP="00AF0F61">
      <w:pPr>
        <w:pStyle w:val="Textoindependiente"/>
        <w:ind w:right="52"/>
        <w:jc w:val="both"/>
        <w:rPr>
          <w:rFonts w:ascii="Verdana" w:hAnsi="Verdana"/>
          <w:sz w:val="22"/>
          <w:szCs w:val="22"/>
        </w:rPr>
      </w:pPr>
    </w:p>
    <w:p w14:paraId="32D031E6" w14:textId="469C5237" w:rsidR="003574A1" w:rsidRPr="00350BD6" w:rsidRDefault="00441681" w:rsidP="00AF0F61">
      <w:pPr>
        <w:pStyle w:val="Textoindependiente"/>
        <w:ind w:right="52"/>
        <w:jc w:val="both"/>
        <w:rPr>
          <w:rFonts w:ascii="Verdana" w:hAnsi="Verdana"/>
          <w:sz w:val="22"/>
          <w:szCs w:val="22"/>
        </w:rPr>
      </w:pPr>
      <w:r w:rsidRPr="00350BD6">
        <w:rPr>
          <w:rFonts w:ascii="Verdana" w:hAnsi="Verdana"/>
          <w:sz w:val="22"/>
          <w:szCs w:val="22"/>
        </w:rPr>
        <w:t xml:space="preserve">La Entidad asignará el puntaje por apoyo a la industria nacional por promoción de Servicios Nacionales o con Trato Nacional al Proponente Plural conformado por nacionales cuando cada uno de sus integrantes presente alguno de los documentos indicados en este numeral, según corresponda. A su vez, el representante del </w:t>
      </w:r>
      <w:r w:rsidRPr="00350BD6">
        <w:rPr>
          <w:rFonts w:ascii="Verdana" w:hAnsi="Verdana"/>
          <w:sz w:val="22"/>
          <w:szCs w:val="22"/>
        </w:rPr>
        <w:lastRenderedPageBreak/>
        <w:t>Proponente Plural deberá diligenciar el Formato 9A – Promoción de Servicios Nacionales o con Trato Nacional. Cuando uno o varios de sus 62</w:t>
      </w:r>
      <w:r w:rsidR="00AF0F61" w:rsidRPr="00350BD6">
        <w:rPr>
          <w:rFonts w:ascii="Verdana" w:hAnsi="Verdana"/>
          <w:sz w:val="22"/>
          <w:szCs w:val="22"/>
        </w:rPr>
        <w:t xml:space="preserve"> </w:t>
      </w:r>
      <w:r w:rsidRPr="00350BD6">
        <w:rPr>
          <w:rFonts w:ascii="Verdana" w:hAnsi="Verdana"/>
          <w:sz w:val="22"/>
          <w:szCs w:val="22"/>
        </w:rPr>
        <w:t>integrantes no cumplan con las condiciones descritas, el Proponente Plural no obtendrá puntaje por Promoción de Servicios Nacionales o Trato Nacional.</w:t>
      </w:r>
    </w:p>
    <w:p w14:paraId="0CB61835" w14:textId="77777777" w:rsidR="00AF0F61" w:rsidRPr="00350BD6" w:rsidRDefault="00AF0F61" w:rsidP="00AF0F61">
      <w:pPr>
        <w:pStyle w:val="Textoindependiente"/>
        <w:ind w:right="52"/>
        <w:jc w:val="both"/>
        <w:rPr>
          <w:rFonts w:ascii="Verdana" w:hAnsi="Verdana"/>
          <w:sz w:val="22"/>
          <w:szCs w:val="22"/>
        </w:rPr>
      </w:pPr>
    </w:p>
    <w:p w14:paraId="2AB95192" w14:textId="77777777" w:rsidR="003574A1" w:rsidRPr="00350BD6" w:rsidRDefault="00441681" w:rsidP="00BA4982">
      <w:pPr>
        <w:pStyle w:val="Ttulo1"/>
        <w:numPr>
          <w:ilvl w:val="2"/>
          <w:numId w:val="57"/>
        </w:numPr>
        <w:ind w:left="851" w:hanging="851"/>
        <w:rPr>
          <w:rFonts w:ascii="Verdana" w:hAnsi="Verdana"/>
          <w:sz w:val="22"/>
          <w:szCs w:val="22"/>
        </w:rPr>
      </w:pPr>
      <w:r w:rsidRPr="00350BD6">
        <w:rPr>
          <w:rFonts w:ascii="Verdana" w:hAnsi="Verdana"/>
          <w:sz w:val="22"/>
          <w:szCs w:val="22"/>
        </w:rPr>
        <w:t>INCORPORACIÓN DE COMPONENTE NACIONAL EN SERVICIOS EXTRANJERO</w:t>
      </w:r>
    </w:p>
    <w:p w14:paraId="197A55CB" w14:textId="77777777" w:rsidR="00AF0F61" w:rsidRPr="00350BD6" w:rsidRDefault="00441681" w:rsidP="00AF0F61">
      <w:pPr>
        <w:pStyle w:val="Textoindependiente"/>
        <w:ind w:right="52"/>
        <w:jc w:val="both"/>
        <w:rPr>
          <w:rFonts w:ascii="Verdana" w:hAnsi="Verdana"/>
          <w:sz w:val="22"/>
          <w:szCs w:val="22"/>
        </w:rPr>
      </w:pPr>
      <w:r w:rsidRPr="00350BD6">
        <w:rPr>
          <w:rFonts w:ascii="Verdana" w:hAnsi="Verdana"/>
          <w:sz w:val="22"/>
          <w:szCs w:val="22"/>
        </w:rPr>
        <w:t>La Entidad Estatal asignará cinco (5) puntos a los Proponentes extranjeros sin derecho a Trato Nacional o a Proponentes Plurales en los que al menos uno de sus integrantes sea un extranjero sin derecho a Trato Nacional, que incorporen a la ejecución del contrato más del noventa por ciento (90%) del personal técnico, operativo y profesional de origen colombiano.</w:t>
      </w:r>
    </w:p>
    <w:p w14:paraId="1E804CDD" w14:textId="77777777" w:rsidR="00AF0F61" w:rsidRPr="00350BD6" w:rsidRDefault="00AF0F61" w:rsidP="00AF0F61">
      <w:pPr>
        <w:pStyle w:val="Textoindependiente"/>
        <w:ind w:right="52"/>
        <w:jc w:val="both"/>
        <w:rPr>
          <w:rFonts w:ascii="Verdana" w:hAnsi="Verdana"/>
          <w:sz w:val="22"/>
          <w:szCs w:val="22"/>
        </w:rPr>
      </w:pPr>
    </w:p>
    <w:p w14:paraId="51CA6083" w14:textId="77777777" w:rsidR="00AF0F61" w:rsidRPr="00350BD6" w:rsidRDefault="00441681" w:rsidP="00AF0F61">
      <w:pPr>
        <w:pStyle w:val="Textoindependiente"/>
        <w:ind w:right="52"/>
        <w:jc w:val="both"/>
        <w:rPr>
          <w:rFonts w:ascii="Verdana" w:hAnsi="Verdana"/>
          <w:sz w:val="22"/>
          <w:szCs w:val="22"/>
        </w:rPr>
      </w:pPr>
      <w:r w:rsidRPr="00350BD6">
        <w:rPr>
          <w:rFonts w:ascii="Verdana" w:hAnsi="Verdana"/>
          <w:sz w:val="22"/>
          <w:szCs w:val="22"/>
        </w:rPr>
        <w:t>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w:t>
      </w:r>
    </w:p>
    <w:p w14:paraId="0A02705A" w14:textId="77777777" w:rsidR="00AF0F61" w:rsidRPr="00350BD6" w:rsidRDefault="00AF0F61" w:rsidP="00AF0F61">
      <w:pPr>
        <w:pStyle w:val="Textoindependiente"/>
        <w:ind w:right="52"/>
        <w:jc w:val="both"/>
        <w:rPr>
          <w:rFonts w:ascii="Verdana" w:hAnsi="Verdana"/>
          <w:sz w:val="22"/>
          <w:szCs w:val="22"/>
        </w:rPr>
      </w:pPr>
    </w:p>
    <w:p w14:paraId="58CD218E" w14:textId="77777777" w:rsidR="00AF0F61" w:rsidRPr="00350BD6" w:rsidRDefault="00441681" w:rsidP="00AF0F61">
      <w:pPr>
        <w:pStyle w:val="Textoindependiente"/>
        <w:ind w:right="52"/>
        <w:jc w:val="both"/>
        <w:rPr>
          <w:rFonts w:ascii="Verdana" w:hAnsi="Verdana"/>
          <w:sz w:val="22"/>
          <w:szCs w:val="22"/>
        </w:rPr>
      </w:pPr>
      <w:r w:rsidRPr="00350BD6">
        <w:rPr>
          <w:rFonts w:ascii="Verdana" w:hAnsi="Verdana"/>
          <w:sz w:val="22"/>
          <w:szCs w:val="22"/>
        </w:rPr>
        <w:t>Para recibir el puntaje por incorporación de componente colombiano, el representante legal o el apoderado del Proponente deberá diligenciar el Formato 9B – Incorporación de Componente Nacional en Servicios Extranjeros en el cual manifieste bajo la gravedad de juramento que incorporará en la ejecución del contrato más del noventa por ciento (90%) de personal técnico, operativo y profesional de origen colombiano, en caso de resultar adjudicatario del Proceso de Contratación.</w:t>
      </w:r>
    </w:p>
    <w:p w14:paraId="545BA4A9" w14:textId="77777777" w:rsidR="00AF0F61" w:rsidRPr="00350BD6" w:rsidRDefault="00AF0F61" w:rsidP="00AF0F61">
      <w:pPr>
        <w:pStyle w:val="Textoindependiente"/>
        <w:ind w:right="52"/>
        <w:jc w:val="both"/>
        <w:rPr>
          <w:rFonts w:ascii="Verdana" w:hAnsi="Verdana"/>
          <w:sz w:val="22"/>
          <w:szCs w:val="22"/>
        </w:rPr>
      </w:pPr>
    </w:p>
    <w:p w14:paraId="08302A8E" w14:textId="77777777" w:rsidR="00AF0F61" w:rsidRPr="00350BD6" w:rsidRDefault="00441681" w:rsidP="00AF0F61">
      <w:pPr>
        <w:pStyle w:val="Textoindependiente"/>
        <w:ind w:right="52"/>
        <w:jc w:val="both"/>
        <w:rPr>
          <w:rFonts w:ascii="Verdana" w:hAnsi="Verdana"/>
          <w:sz w:val="22"/>
          <w:szCs w:val="22"/>
        </w:rPr>
      </w:pPr>
      <w:r w:rsidRPr="00350BD6">
        <w:rPr>
          <w:rFonts w:ascii="Verdana" w:hAnsi="Verdana"/>
          <w:sz w:val="22"/>
          <w:szCs w:val="22"/>
        </w:rPr>
        <w:t>La Entidad Estatal únicamente otorgará el puntaje por promoción de la incorporación de componente nacional cuando el Proponente que presente el Formato 9B – Incorporación de Componente Nacional en Servicios Extranjeros no haya recibido puntaje alguno por promoción de Servicios Nacionales o con Trato Nacional.</w:t>
      </w:r>
    </w:p>
    <w:p w14:paraId="54684164" w14:textId="77777777" w:rsidR="00AF0F61" w:rsidRPr="00350BD6" w:rsidRDefault="00AF0F61" w:rsidP="00AF0F61">
      <w:pPr>
        <w:pStyle w:val="Textoindependiente"/>
        <w:ind w:right="52"/>
        <w:jc w:val="both"/>
        <w:rPr>
          <w:rFonts w:ascii="Verdana" w:hAnsi="Verdana"/>
          <w:sz w:val="22"/>
          <w:szCs w:val="22"/>
        </w:rPr>
      </w:pPr>
    </w:p>
    <w:p w14:paraId="72F99978" w14:textId="3ADD3C8A" w:rsidR="003574A1" w:rsidRPr="00350BD6" w:rsidRDefault="00441681" w:rsidP="00AF0F61">
      <w:pPr>
        <w:pStyle w:val="Textoindependiente"/>
        <w:ind w:right="52"/>
        <w:jc w:val="both"/>
        <w:rPr>
          <w:rFonts w:ascii="Verdana" w:hAnsi="Verdana"/>
          <w:sz w:val="22"/>
          <w:szCs w:val="22"/>
        </w:rPr>
      </w:pPr>
      <w:r w:rsidRPr="00350BD6">
        <w:rPr>
          <w:rFonts w:ascii="Verdana" w:hAnsi="Verdana"/>
          <w:sz w:val="22"/>
          <w:szCs w:val="22"/>
        </w:rPr>
        <w:t>El Formato 9B – Incorporación de Componente Nacional en Servicios Extranjeros solo debe ser aportado por los Proponentes extranjeros sin derecho a trato nacional que opten por incorporar personal colombiano. En el evento que un Proponente extranjero sin derecho a Trato a Nacional o un Proponente Plural en el que al menos uno de sus integrantes sea un extranjero sin Trato Nacional, en lugar del Formato 9B – Incorporación de Componente Nacional en Servicios Extranjeros, presente el Formato 9 A – Promoción de Servicios Nacionales o con Trato Nacional, no habrá lugar a otorgar puntaje por el factor del numeral 4.3.1. del documento base ni por el regulado en este numeral. En caso de no efectuar ningún ofrecimiento, el puntaje por este factor será de cero (0).</w:t>
      </w:r>
    </w:p>
    <w:p w14:paraId="1306A091" w14:textId="77777777" w:rsidR="00AF0F61" w:rsidRPr="00350BD6" w:rsidRDefault="00AF0F61" w:rsidP="00AF0F61">
      <w:pPr>
        <w:pStyle w:val="Textoindependiente"/>
        <w:ind w:right="52"/>
        <w:jc w:val="both"/>
        <w:rPr>
          <w:rFonts w:ascii="Verdana" w:hAnsi="Verdana"/>
          <w:sz w:val="22"/>
          <w:szCs w:val="22"/>
        </w:rPr>
      </w:pPr>
    </w:p>
    <w:p w14:paraId="6C819823" w14:textId="1DC37E22" w:rsidR="003574A1" w:rsidRDefault="00441681" w:rsidP="00BA4982">
      <w:pPr>
        <w:pStyle w:val="Ttulo1"/>
        <w:numPr>
          <w:ilvl w:val="1"/>
          <w:numId w:val="57"/>
        </w:numPr>
        <w:rPr>
          <w:rFonts w:ascii="Verdana" w:hAnsi="Verdana"/>
          <w:sz w:val="22"/>
          <w:szCs w:val="22"/>
        </w:rPr>
      </w:pPr>
      <w:r w:rsidRPr="00350BD6">
        <w:rPr>
          <w:rFonts w:ascii="Verdana" w:hAnsi="Verdana"/>
          <w:sz w:val="22"/>
          <w:szCs w:val="22"/>
        </w:rPr>
        <w:t>VINCULACIÓN DE PERSONAS CON DISCAPACIDAD</w:t>
      </w:r>
    </w:p>
    <w:p w14:paraId="6FCAADA0" w14:textId="4D73B3B5" w:rsidR="006867E8" w:rsidRDefault="006867E8" w:rsidP="006867E8">
      <w:pPr>
        <w:pStyle w:val="Ttulo1"/>
        <w:rPr>
          <w:rFonts w:ascii="Verdana" w:hAnsi="Verdana"/>
          <w:sz w:val="22"/>
          <w:szCs w:val="22"/>
        </w:rPr>
      </w:pPr>
    </w:p>
    <w:p w14:paraId="3066CFD7" w14:textId="31BA905D" w:rsidR="006867E8" w:rsidRDefault="006867E8" w:rsidP="006867E8">
      <w:pPr>
        <w:pStyle w:val="Textoindependiente"/>
        <w:jc w:val="both"/>
        <w:rPr>
          <w:rFonts w:ascii="Verdana" w:hAnsi="Verdana"/>
          <w:sz w:val="22"/>
          <w:szCs w:val="22"/>
        </w:rPr>
      </w:pPr>
      <w:r w:rsidRPr="00350BD6">
        <w:rPr>
          <w:rFonts w:ascii="Verdana" w:hAnsi="Verdana"/>
          <w:sz w:val="22"/>
          <w:szCs w:val="22"/>
        </w:rPr>
        <w:t xml:space="preserve">La Entidad asignará el puntaje </w:t>
      </w:r>
      <w:r>
        <w:rPr>
          <w:rFonts w:ascii="Verdana" w:hAnsi="Verdana"/>
          <w:sz w:val="22"/>
          <w:szCs w:val="22"/>
        </w:rPr>
        <w:t>Vinculación de personas con discapacidad</w:t>
      </w:r>
      <w:r w:rsidRPr="00350BD6">
        <w:rPr>
          <w:rFonts w:ascii="Verdana" w:hAnsi="Verdana"/>
          <w:sz w:val="22"/>
          <w:szCs w:val="22"/>
        </w:rPr>
        <w:t xml:space="preserve"> como sigue:</w:t>
      </w:r>
    </w:p>
    <w:p w14:paraId="73403090" w14:textId="77777777" w:rsidR="006867E8" w:rsidRPr="00350BD6" w:rsidRDefault="006867E8" w:rsidP="006867E8">
      <w:pPr>
        <w:pStyle w:val="Textoindependiente"/>
        <w:jc w:val="both"/>
        <w:rPr>
          <w:rFonts w:ascii="Verdana" w:hAnsi="Verdana"/>
          <w:sz w:val="22"/>
          <w:szCs w:val="22"/>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650"/>
        <w:gridCol w:w="1894"/>
      </w:tblGrid>
      <w:tr w:rsidR="006867E8" w:rsidRPr="006867E8" w14:paraId="76B22CEA" w14:textId="77777777" w:rsidTr="00637E79">
        <w:trPr>
          <w:trHeight w:val="20"/>
          <w:jc w:val="center"/>
        </w:trPr>
        <w:tc>
          <w:tcPr>
            <w:tcW w:w="4650" w:type="dxa"/>
            <w:tcBorders>
              <w:bottom w:val="single" w:sz="4" w:space="0" w:color="000000"/>
              <w:right w:val="single" w:sz="4" w:space="0" w:color="000000"/>
            </w:tcBorders>
            <w:shd w:val="clear" w:color="auto" w:fill="548DD4" w:themeFill="text2" w:themeFillTint="99"/>
          </w:tcPr>
          <w:p w14:paraId="0093ECC4" w14:textId="77777777" w:rsidR="006867E8" w:rsidRPr="006867E8" w:rsidRDefault="006867E8" w:rsidP="00637E79">
            <w:pPr>
              <w:pStyle w:val="TableParagraph"/>
              <w:ind w:left="81" w:right="85"/>
              <w:jc w:val="center"/>
              <w:rPr>
                <w:rFonts w:ascii="Verdana" w:hAnsi="Verdana"/>
                <w:b/>
                <w:sz w:val="20"/>
                <w:szCs w:val="20"/>
              </w:rPr>
            </w:pPr>
            <w:r w:rsidRPr="006867E8">
              <w:rPr>
                <w:rFonts w:ascii="Verdana" w:hAnsi="Verdana"/>
                <w:b/>
                <w:sz w:val="20"/>
                <w:szCs w:val="20"/>
              </w:rPr>
              <w:t>Concepto</w:t>
            </w:r>
          </w:p>
        </w:tc>
        <w:tc>
          <w:tcPr>
            <w:tcW w:w="1894" w:type="dxa"/>
            <w:tcBorders>
              <w:left w:val="single" w:sz="4" w:space="0" w:color="000000"/>
              <w:bottom w:val="single" w:sz="4" w:space="0" w:color="000000"/>
            </w:tcBorders>
            <w:shd w:val="clear" w:color="auto" w:fill="548DD4" w:themeFill="text2" w:themeFillTint="99"/>
          </w:tcPr>
          <w:p w14:paraId="45EED6C5" w14:textId="77777777" w:rsidR="006867E8" w:rsidRPr="006867E8" w:rsidRDefault="006867E8" w:rsidP="00637E79">
            <w:pPr>
              <w:pStyle w:val="TableParagraph"/>
              <w:ind w:left="82" w:right="72"/>
              <w:jc w:val="center"/>
              <w:rPr>
                <w:rFonts w:ascii="Verdana" w:hAnsi="Verdana"/>
                <w:b/>
                <w:sz w:val="20"/>
                <w:szCs w:val="20"/>
              </w:rPr>
            </w:pPr>
            <w:r w:rsidRPr="006867E8">
              <w:rPr>
                <w:rFonts w:ascii="Verdana" w:hAnsi="Verdana"/>
                <w:b/>
                <w:sz w:val="20"/>
                <w:szCs w:val="20"/>
              </w:rPr>
              <w:t>Puntaje</w:t>
            </w:r>
          </w:p>
        </w:tc>
      </w:tr>
      <w:tr w:rsidR="006867E8" w:rsidRPr="006867E8" w14:paraId="7E28F19D" w14:textId="77777777" w:rsidTr="00637E79">
        <w:trPr>
          <w:trHeight w:val="20"/>
          <w:jc w:val="center"/>
        </w:trPr>
        <w:tc>
          <w:tcPr>
            <w:tcW w:w="4650" w:type="dxa"/>
            <w:tcBorders>
              <w:top w:val="single" w:sz="4" w:space="0" w:color="000000"/>
              <w:bottom w:val="single" w:sz="4" w:space="0" w:color="000000"/>
              <w:right w:val="single" w:sz="4" w:space="0" w:color="000000"/>
            </w:tcBorders>
          </w:tcPr>
          <w:p w14:paraId="2C720126" w14:textId="71FEC4BC" w:rsidR="006867E8" w:rsidRPr="006867E8" w:rsidRDefault="006867E8" w:rsidP="00637E79">
            <w:pPr>
              <w:pStyle w:val="TableParagraph"/>
              <w:ind w:left="81" w:right="89"/>
              <w:jc w:val="center"/>
              <w:rPr>
                <w:rFonts w:ascii="Verdana" w:hAnsi="Verdana"/>
                <w:sz w:val="20"/>
                <w:szCs w:val="20"/>
              </w:rPr>
            </w:pPr>
            <w:r w:rsidRPr="006867E8">
              <w:rPr>
                <w:rFonts w:ascii="Verdana" w:hAnsi="Verdana"/>
                <w:sz w:val="20"/>
                <w:szCs w:val="20"/>
              </w:rPr>
              <w:t>Vinculación de personas con discapacidad</w:t>
            </w:r>
          </w:p>
        </w:tc>
        <w:tc>
          <w:tcPr>
            <w:tcW w:w="1894" w:type="dxa"/>
            <w:tcBorders>
              <w:top w:val="single" w:sz="4" w:space="0" w:color="000000"/>
              <w:left w:val="single" w:sz="4" w:space="0" w:color="000000"/>
              <w:bottom w:val="single" w:sz="4" w:space="0" w:color="000000"/>
            </w:tcBorders>
          </w:tcPr>
          <w:p w14:paraId="2CA2D743" w14:textId="66E91C62" w:rsidR="006867E8" w:rsidRPr="006867E8" w:rsidRDefault="006867E8" w:rsidP="00637E79">
            <w:pPr>
              <w:pStyle w:val="TableParagraph"/>
              <w:ind w:left="82" w:right="70"/>
              <w:jc w:val="center"/>
              <w:rPr>
                <w:rFonts w:ascii="Verdana" w:hAnsi="Verdana"/>
                <w:sz w:val="20"/>
                <w:szCs w:val="20"/>
              </w:rPr>
            </w:pPr>
            <w:r w:rsidRPr="006867E8">
              <w:rPr>
                <w:rFonts w:ascii="Verdana" w:hAnsi="Verdana"/>
                <w:sz w:val="20"/>
                <w:szCs w:val="20"/>
              </w:rPr>
              <w:t>1</w:t>
            </w:r>
          </w:p>
        </w:tc>
      </w:tr>
      <w:tr w:rsidR="006867E8" w:rsidRPr="006867E8" w14:paraId="7A4E52AA" w14:textId="77777777" w:rsidTr="00637E79">
        <w:trPr>
          <w:trHeight w:val="20"/>
          <w:jc w:val="center"/>
        </w:trPr>
        <w:tc>
          <w:tcPr>
            <w:tcW w:w="4650" w:type="dxa"/>
            <w:tcBorders>
              <w:top w:val="single" w:sz="4" w:space="0" w:color="000000"/>
              <w:right w:val="single" w:sz="4" w:space="0" w:color="000000"/>
            </w:tcBorders>
          </w:tcPr>
          <w:p w14:paraId="03CA10CB" w14:textId="77777777" w:rsidR="006867E8" w:rsidRPr="006867E8" w:rsidRDefault="006867E8" w:rsidP="00637E79">
            <w:pPr>
              <w:pStyle w:val="TableParagraph"/>
              <w:ind w:left="81" w:right="89"/>
              <w:jc w:val="center"/>
              <w:rPr>
                <w:rFonts w:ascii="Verdana" w:hAnsi="Verdana"/>
                <w:sz w:val="20"/>
                <w:szCs w:val="20"/>
              </w:rPr>
            </w:pPr>
            <w:r w:rsidRPr="006867E8">
              <w:rPr>
                <w:rFonts w:ascii="Verdana" w:hAnsi="Verdana"/>
                <w:sz w:val="20"/>
                <w:szCs w:val="20"/>
              </w:rPr>
              <w:t>Total</w:t>
            </w:r>
          </w:p>
        </w:tc>
        <w:tc>
          <w:tcPr>
            <w:tcW w:w="1894" w:type="dxa"/>
            <w:tcBorders>
              <w:top w:val="single" w:sz="4" w:space="0" w:color="000000"/>
              <w:left w:val="single" w:sz="4" w:space="0" w:color="000000"/>
            </w:tcBorders>
          </w:tcPr>
          <w:p w14:paraId="79F2FFDA" w14:textId="17F2CED8" w:rsidR="006867E8" w:rsidRPr="006867E8" w:rsidRDefault="006867E8" w:rsidP="00637E79">
            <w:pPr>
              <w:pStyle w:val="TableParagraph"/>
              <w:ind w:left="82" w:right="70"/>
              <w:jc w:val="center"/>
              <w:rPr>
                <w:rFonts w:ascii="Verdana" w:hAnsi="Verdana"/>
                <w:sz w:val="20"/>
                <w:szCs w:val="20"/>
              </w:rPr>
            </w:pPr>
            <w:r w:rsidRPr="006867E8">
              <w:rPr>
                <w:rFonts w:ascii="Verdana" w:hAnsi="Verdana"/>
                <w:sz w:val="20"/>
                <w:szCs w:val="20"/>
              </w:rPr>
              <w:t>1</w:t>
            </w:r>
          </w:p>
        </w:tc>
      </w:tr>
    </w:tbl>
    <w:p w14:paraId="6AC205D6" w14:textId="77777777" w:rsidR="006867E8" w:rsidRPr="00350BD6" w:rsidRDefault="006867E8" w:rsidP="006867E8">
      <w:pPr>
        <w:pStyle w:val="Ttulo1"/>
        <w:rPr>
          <w:rFonts w:ascii="Verdana" w:hAnsi="Verdana"/>
          <w:sz w:val="22"/>
          <w:szCs w:val="22"/>
        </w:rPr>
      </w:pPr>
    </w:p>
    <w:p w14:paraId="19E22DFD" w14:textId="77777777" w:rsidR="00504EF7"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La entidad asignará un (1) punto al proponente que acredite el número mínimo de personas con discapacidad de acuerdo con el número total de trabajadores de la planta de su personal en los términos señalados en el artículo 2.2.1.2.4.2.6. del Decreto 1082 de 2015 (adicionado por el Decreto 392 de 2018).</w:t>
      </w:r>
    </w:p>
    <w:p w14:paraId="624192A0" w14:textId="77777777" w:rsidR="00504EF7" w:rsidRPr="00350BD6" w:rsidRDefault="00504EF7" w:rsidP="00504EF7">
      <w:pPr>
        <w:pStyle w:val="Textoindependiente"/>
        <w:ind w:right="52"/>
        <w:jc w:val="both"/>
        <w:rPr>
          <w:rFonts w:ascii="Verdana" w:hAnsi="Verdana"/>
          <w:sz w:val="22"/>
          <w:szCs w:val="22"/>
        </w:rPr>
      </w:pPr>
    </w:p>
    <w:p w14:paraId="4BA4F5C4" w14:textId="77777777" w:rsidR="00504EF7"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Para esto debe presentar: i) el Formato 8 – Vinculación de personas con discapacidad – suscrito por la persona natural, el representante legal o el revisor fiscal, según corresponda en el cual certifique el número total de trabajadores vinculados a la planta de personal del proponente o sus integrantes a la fecha de cierre del proceso de selección ii) acreditar el número mínimo de personas con discapacidad en su planta de personal, de conformidad con lo señalado en el certificado expedido por el Ministerio de Trabajo, el cual deberá estar vigente a la fecha de cierre del proceso de selección.</w:t>
      </w:r>
    </w:p>
    <w:p w14:paraId="34749E5C" w14:textId="77777777" w:rsidR="00504EF7" w:rsidRPr="00350BD6" w:rsidRDefault="00504EF7" w:rsidP="00504EF7">
      <w:pPr>
        <w:pStyle w:val="Textoindependiente"/>
        <w:ind w:right="52"/>
        <w:jc w:val="both"/>
        <w:rPr>
          <w:rFonts w:ascii="Verdana" w:hAnsi="Verdana"/>
          <w:sz w:val="22"/>
          <w:szCs w:val="22"/>
        </w:rPr>
      </w:pPr>
    </w:p>
    <w:p w14:paraId="4202C45D" w14:textId="77777777" w:rsidR="00504EF7"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Para los proponentes plurales, la entidad tendrá en cuenta la planta de personal del integrante del proponente plural que aporte como mínimo el cuarenta por ciento (40%) de la experiencia requerida para el Proceso de Contratación. Este porcentaje de experiencia se tomará sobre el “Valor mínimo a certificar (como % del Presupuesto Oficial de obra expresado en SMMLV)” de conformidad con el numeral 3.5.8, sin importar si la experiencia es general o específica.</w:t>
      </w:r>
      <w:r w:rsidR="00504EF7" w:rsidRPr="00350BD6">
        <w:rPr>
          <w:rFonts w:ascii="Verdana" w:hAnsi="Verdana"/>
          <w:sz w:val="22"/>
          <w:szCs w:val="22"/>
        </w:rPr>
        <w:t xml:space="preserve"> </w:t>
      </w:r>
    </w:p>
    <w:p w14:paraId="06E68833" w14:textId="77777777" w:rsidR="00504EF7" w:rsidRPr="00350BD6" w:rsidRDefault="00504EF7" w:rsidP="00504EF7">
      <w:pPr>
        <w:pStyle w:val="Textoindependiente"/>
        <w:ind w:right="52"/>
        <w:jc w:val="both"/>
        <w:rPr>
          <w:rFonts w:ascii="Verdana" w:hAnsi="Verdana"/>
          <w:sz w:val="22"/>
          <w:szCs w:val="22"/>
        </w:rPr>
      </w:pPr>
    </w:p>
    <w:p w14:paraId="4DC0F77B" w14:textId="2FCA50C8" w:rsidR="003574A1" w:rsidRDefault="00504EF7" w:rsidP="00504EF7">
      <w:pPr>
        <w:pStyle w:val="Textoindependiente"/>
        <w:ind w:right="52"/>
        <w:jc w:val="both"/>
        <w:rPr>
          <w:rFonts w:ascii="Verdana" w:hAnsi="Verdana"/>
          <w:sz w:val="22"/>
          <w:szCs w:val="22"/>
        </w:rPr>
      </w:pPr>
      <w:r w:rsidRPr="00350BD6">
        <w:rPr>
          <w:rFonts w:ascii="Verdana" w:hAnsi="Verdana"/>
          <w:sz w:val="22"/>
          <w:szCs w:val="22"/>
        </w:rPr>
        <w:t>El Formato 8, en el caso de los proponentes plurales, debe suscribirse por la persona natural o el representante legal de la persona jurídica que aporte como mínimo el cuarenta por ciento (40%) de la experiencia requerida para el proceso de contratación.</w:t>
      </w:r>
    </w:p>
    <w:p w14:paraId="7F89C9D7" w14:textId="64113E5B" w:rsidR="00DF0C51" w:rsidRDefault="00DF0C51" w:rsidP="00504EF7">
      <w:pPr>
        <w:pStyle w:val="Textoindependiente"/>
        <w:ind w:right="52"/>
        <w:jc w:val="both"/>
        <w:rPr>
          <w:rFonts w:ascii="Verdana" w:hAnsi="Verdana"/>
          <w:sz w:val="22"/>
          <w:szCs w:val="22"/>
        </w:rPr>
      </w:pPr>
    </w:p>
    <w:p w14:paraId="5B8A3CA3" w14:textId="78D69CFA" w:rsidR="00DF0C51" w:rsidRDefault="00DF0C51" w:rsidP="00BA4982">
      <w:pPr>
        <w:pStyle w:val="Ttulo1"/>
        <w:numPr>
          <w:ilvl w:val="1"/>
          <w:numId w:val="57"/>
        </w:numPr>
        <w:tabs>
          <w:tab w:val="left" w:pos="779"/>
        </w:tabs>
        <w:rPr>
          <w:rFonts w:ascii="Verdana" w:hAnsi="Verdana"/>
          <w:sz w:val="22"/>
          <w:szCs w:val="22"/>
        </w:rPr>
      </w:pPr>
      <w:r w:rsidRPr="00350BD6">
        <w:rPr>
          <w:rFonts w:ascii="Verdana" w:hAnsi="Verdana"/>
          <w:sz w:val="22"/>
          <w:szCs w:val="22"/>
        </w:rPr>
        <w:t>EVALUACIÓN FACTOR CUMPLIMIENTO CONTRATOS ANTERIORES.</w:t>
      </w:r>
    </w:p>
    <w:p w14:paraId="57DDF396" w14:textId="77777777" w:rsidR="00DF0C51" w:rsidRPr="00350BD6" w:rsidRDefault="00DF0C51" w:rsidP="00DF0C51">
      <w:pPr>
        <w:pStyle w:val="Ttulo1"/>
        <w:tabs>
          <w:tab w:val="left" w:pos="779"/>
        </w:tabs>
        <w:ind w:left="720"/>
        <w:rPr>
          <w:rFonts w:ascii="Verdana" w:hAnsi="Verdana"/>
          <w:sz w:val="22"/>
          <w:szCs w:val="22"/>
        </w:rPr>
      </w:pPr>
    </w:p>
    <w:p w14:paraId="61451B12" w14:textId="5475C29D" w:rsidR="00DF0C51" w:rsidRPr="00350BD6" w:rsidRDefault="00DF0C51" w:rsidP="00DF0C51">
      <w:pPr>
        <w:pStyle w:val="Textoindependiente"/>
        <w:ind w:right="52"/>
        <w:jc w:val="both"/>
        <w:rPr>
          <w:rFonts w:ascii="Verdana" w:hAnsi="Verdana"/>
          <w:sz w:val="22"/>
          <w:szCs w:val="22"/>
        </w:rPr>
      </w:pPr>
      <w:r w:rsidRPr="00350BD6">
        <w:rPr>
          <w:rFonts w:ascii="Verdana" w:hAnsi="Verdana"/>
          <w:sz w:val="22"/>
          <w:szCs w:val="22"/>
        </w:rPr>
        <w:t>Una vez realizada la ponderación de las propuestas habilitadas, se procederá a realizar la evaluación de este criterio, así: La entidad tendrá en cuenta las cláusulas penales de apremio, multas, sanciones, declaratorias de incumplimiento, terminación unilateral, impuestas o declaradas en los contratos en los cuales el proponente haya ostentado la calidad de contratista.</w:t>
      </w:r>
    </w:p>
    <w:p w14:paraId="332C63EC" w14:textId="77777777" w:rsidR="00DF0C51" w:rsidRPr="00350BD6" w:rsidRDefault="00DF0C51" w:rsidP="00DF0C51">
      <w:pPr>
        <w:pStyle w:val="Textoindependiente"/>
        <w:ind w:right="52"/>
        <w:jc w:val="both"/>
        <w:rPr>
          <w:rFonts w:ascii="Verdana" w:hAnsi="Verdana"/>
          <w:sz w:val="22"/>
          <w:szCs w:val="22"/>
        </w:rPr>
      </w:pPr>
    </w:p>
    <w:p w14:paraId="49021B2B" w14:textId="77777777" w:rsidR="00DF0C51" w:rsidRPr="00350BD6" w:rsidRDefault="00DF0C51" w:rsidP="00DF0C51">
      <w:pPr>
        <w:pStyle w:val="Textoindependiente"/>
        <w:ind w:right="52"/>
        <w:jc w:val="both"/>
        <w:rPr>
          <w:rFonts w:ascii="Verdana" w:hAnsi="Verdana"/>
          <w:sz w:val="22"/>
          <w:szCs w:val="22"/>
        </w:rPr>
      </w:pPr>
      <w:r w:rsidRPr="00350BD6">
        <w:rPr>
          <w:rFonts w:ascii="Verdana" w:hAnsi="Verdana"/>
          <w:sz w:val="22"/>
          <w:szCs w:val="22"/>
        </w:rPr>
        <w:t xml:space="preserve">La entidad descontará </w:t>
      </w:r>
      <w:r w:rsidRPr="00350BD6">
        <w:rPr>
          <w:rFonts w:ascii="Verdana" w:hAnsi="Verdana"/>
          <w:b/>
          <w:sz w:val="22"/>
          <w:szCs w:val="22"/>
        </w:rPr>
        <w:t xml:space="preserve">DIEZ (10) </w:t>
      </w:r>
      <w:r w:rsidRPr="00350BD6">
        <w:rPr>
          <w:rFonts w:ascii="Verdana" w:hAnsi="Verdana"/>
          <w:sz w:val="22"/>
          <w:szCs w:val="22"/>
        </w:rPr>
        <w:t>puntos al proponente por la aplicación de CADA cláusula penal de apremio, multa, o sanción, impuesta dentro de los TRES (3) años anteriores al cierre del presente proceso de contratación, en contratos en los cuales éste haya ostentado la calidad de contratista.</w:t>
      </w:r>
    </w:p>
    <w:p w14:paraId="70D91091" w14:textId="77777777" w:rsidR="00DF0C51" w:rsidRPr="00350BD6" w:rsidRDefault="00DF0C51" w:rsidP="00DF0C51">
      <w:pPr>
        <w:pStyle w:val="Textoindependiente"/>
        <w:ind w:right="52"/>
        <w:jc w:val="both"/>
        <w:rPr>
          <w:rFonts w:ascii="Verdana" w:hAnsi="Verdana"/>
          <w:sz w:val="22"/>
          <w:szCs w:val="22"/>
        </w:rPr>
      </w:pPr>
    </w:p>
    <w:p w14:paraId="525D839C" w14:textId="77777777" w:rsidR="00DF0C51" w:rsidRPr="00350BD6" w:rsidRDefault="00DF0C51" w:rsidP="00DF0C51">
      <w:pPr>
        <w:pStyle w:val="Textoindependiente"/>
        <w:ind w:right="52"/>
        <w:jc w:val="both"/>
        <w:rPr>
          <w:rFonts w:ascii="Verdana" w:hAnsi="Verdana"/>
          <w:sz w:val="22"/>
          <w:szCs w:val="22"/>
        </w:rPr>
      </w:pPr>
      <w:r w:rsidRPr="00350BD6">
        <w:rPr>
          <w:rFonts w:ascii="Verdana" w:hAnsi="Verdana"/>
          <w:sz w:val="22"/>
          <w:szCs w:val="22"/>
        </w:rPr>
        <w:t xml:space="preserve">La entidad descontará </w:t>
      </w:r>
      <w:r w:rsidRPr="00350BD6">
        <w:rPr>
          <w:rFonts w:ascii="Verdana" w:hAnsi="Verdana"/>
          <w:b/>
          <w:sz w:val="22"/>
          <w:szCs w:val="22"/>
        </w:rPr>
        <w:t xml:space="preserve">VEINTE (20) </w:t>
      </w:r>
      <w:r w:rsidRPr="00350BD6">
        <w:rPr>
          <w:rFonts w:ascii="Verdana" w:hAnsi="Verdana"/>
          <w:sz w:val="22"/>
          <w:szCs w:val="22"/>
        </w:rPr>
        <w:t xml:space="preserve">puntos al proponente por CADA declaratoria de incumplimiento, terminación unilateral, declarada dentro de los CINCO (5) años </w:t>
      </w:r>
      <w:r w:rsidRPr="00350BD6">
        <w:rPr>
          <w:rFonts w:ascii="Verdana" w:hAnsi="Verdana"/>
          <w:sz w:val="22"/>
          <w:szCs w:val="22"/>
        </w:rPr>
        <w:lastRenderedPageBreak/>
        <w:t>anteriores al cierre del presente proceso de contratación, en contratos en los cuales el proponente haya ostentado la calidad de contratista.</w:t>
      </w:r>
    </w:p>
    <w:p w14:paraId="688ED81A" w14:textId="77777777" w:rsidR="00DF0C51" w:rsidRPr="00350BD6" w:rsidRDefault="00DF0C51" w:rsidP="00DF0C51">
      <w:pPr>
        <w:pStyle w:val="Textoindependiente"/>
        <w:ind w:right="52"/>
        <w:jc w:val="both"/>
        <w:rPr>
          <w:rFonts w:ascii="Verdana" w:hAnsi="Verdana"/>
          <w:sz w:val="22"/>
          <w:szCs w:val="22"/>
        </w:rPr>
      </w:pPr>
    </w:p>
    <w:p w14:paraId="4B0554E1" w14:textId="77777777" w:rsidR="00DF0C51" w:rsidRPr="00350BD6" w:rsidRDefault="00DF0C51" w:rsidP="00DF0C51">
      <w:pPr>
        <w:pStyle w:val="Textoindependiente"/>
        <w:ind w:right="52"/>
        <w:jc w:val="both"/>
        <w:rPr>
          <w:rFonts w:ascii="Verdana" w:hAnsi="Verdana"/>
          <w:sz w:val="22"/>
          <w:szCs w:val="22"/>
        </w:rPr>
      </w:pPr>
      <w:r w:rsidRPr="00350BD6">
        <w:rPr>
          <w:rFonts w:ascii="Verdana" w:hAnsi="Verdana"/>
          <w:sz w:val="22"/>
          <w:szCs w:val="22"/>
        </w:rPr>
        <w:t>Para el caso de uniones temporales y consorcios este descuento se efectuará por CADA cláusula penal de apremio, multa, o sanciones; o declaración de incumplimiento, terminación unilateral, impuesta o declarada a cada integrante (Proponente dentro del presente proceso).</w:t>
      </w:r>
    </w:p>
    <w:p w14:paraId="26962A1C" w14:textId="77777777" w:rsidR="00DF0C51" w:rsidRPr="00350BD6" w:rsidRDefault="00DF0C51" w:rsidP="00DF0C51">
      <w:pPr>
        <w:pStyle w:val="Textoindependiente"/>
        <w:ind w:right="52"/>
        <w:jc w:val="both"/>
        <w:rPr>
          <w:rFonts w:ascii="Verdana" w:hAnsi="Verdana"/>
          <w:sz w:val="22"/>
          <w:szCs w:val="22"/>
        </w:rPr>
      </w:pPr>
    </w:p>
    <w:p w14:paraId="69DA3D00" w14:textId="37A7FE16" w:rsidR="00DF0C51" w:rsidRPr="00350BD6" w:rsidRDefault="00DF0C51" w:rsidP="00DF0C51">
      <w:pPr>
        <w:pStyle w:val="Textoindependiente"/>
        <w:ind w:right="52"/>
        <w:jc w:val="both"/>
        <w:rPr>
          <w:rFonts w:ascii="Verdana" w:hAnsi="Verdana"/>
          <w:sz w:val="22"/>
          <w:szCs w:val="22"/>
        </w:rPr>
      </w:pPr>
      <w:r w:rsidRPr="00350BD6">
        <w:rPr>
          <w:rFonts w:ascii="Verdana" w:hAnsi="Verdana"/>
          <w:sz w:val="22"/>
          <w:szCs w:val="22"/>
        </w:rPr>
        <w:t>El descuento de que trata este numeral se efectuará del puntaje obtenido por el proponente en la evaluación de la propuesta.</w:t>
      </w:r>
    </w:p>
    <w:p w14:paraId="7463181E" w14:textId="77777777" w:rsidR="00DF0C51" w:rsidRPr="00350BD6" w:rsidRDefault="00DF0C51" w:rsidP="00DF0C51">
      <w:pPr>
        <w:pStyle w:val="Textoindependiente"/>
        <w:ind w:right="52"/>
        <w:jc w:val="both"/>
        <w:rPr>
          <w:rFonts w:ascii="Verdana" w:hAnsi="Verdana"/>
          <w:sz w:val="22"/>
          <w:szCs w:val="22"/>
        </w:rPr>
      </w:pPr>
    </w:p>
    <w:p w14:paraId="18A11F0D" w14:textId="77777777" w:rsidR="00DF0C51" w:rsidRPr="00350BD6" w:rsidRDefault="00DF0C51" w:rsidP="00DF0C51">
      <w:pPr>
        <w:pStyle w:val="Textoindependiente"/>
        <w:ind w:right="52"/>
        <w:jc w:val="both"/>
        <w:rPr>
          <w:rFonts w:ascii="Verdana" w:hAnsi="Verdana"/>
          <w:sz w:val="22"/>
          <w:szCs w:val="22"/>
        </w:rPr>
      </w:pPr>
      <w:r w:rsidRPr="00350BD6">
        <w:rPr>
          <w:rFonts w:ascii="Verdana" w:hAnsi="Verdana"/>
          <w:sz w:val="22"/>
          <w:szCs w:val="22"/>
        </w:rPr>
        <w:t>Las personas naturales o jurídicas que obren como proponentes en el presente proceso de contratación en forma individual o conjunta (Uniones temporales o consorcios) que se encuentren inscritas en el Registro Único de Proponentes del Registro Único Empresarial de la Cámara de Comercio, DEBERÁN aportar el certificado de este registro. En el evento de no aportar dicho documento, la Entidad realizará la consulta en la página web del Registro Único Empresarial y Social (RUES) a efectos de verificar las sanciones que estén registradas de cada proponente.</w:t>
      </w:r>
    </w:p>
    <w:p w14:paraId="7830FBC7" w14:textId="77777777" w:rsidR="00DF0C51" w:rsidRPr="00350BD6" w:rsidRDefault="00DF0C51" w:rsidP="00DF0C51">
      <w:pPr>
        <w:pStyle w:val="Textoindependiente"/>
        <w:ind w:right="52"/>
        <w:jc w:val="both"/>
        <w:rPr>
          <w:rFonts w:ascii="Verdana" w:hAnsi="Verdana"/>
          <w:sz w:val="22"/>
          <w:szCs w:val="22"/>
        </w:rPr>
      </w:pPr>
    </w:p>
    <w:p w14:paraId="0A37FB21" w14:textId="77777777" w:rsidR="00DF0C51" w:rsidRPr="00350BD6" w:rsidRDefault="00DF0C51" w:rsidP="00DF0C51">
      <w:pPr>
        <w:pStyle w:val="Textoindependiente"/>
        <w:ind w:right="52"/>
        <w:jc w:val="both"/>
        <w:rPr>
          <w:rFonts w:ascii="Verdana" w:hAnsi="Verdana"/>
          <w:sz w:val="22"/>
          <w:szCs w:val="22"/>
        </w:rPr>
      </w:pPr>
      <w:r w:rsidRPr="00350BD6">
        <w:rPr>
          <w:rFonts w:ascii="Verdana" w:hAnsi="Verdana"/>
          <w:sz w:val="22"/>
          <w:szCs w:val="22"/>
        </w:rPr>
        <w:t xml:space="preserve">Se descontarán </w:t>
      </w:r>
      <w:r w:rsidRPr="00350BD6">
        <w:rPr>
          <w:rFonts w:ascii="Verdana" w:hAnsi="Verdana"/>
          <w:b/>
          <w:sz w:val="22"/>
          <w:szCs w:val="22"/>
        </w:rPr>
        <w:t>VEINTE (20) PUNTOS</w:t>
      </w:r>
      <w:r w:rsidRPr="00350BD6">
        <w:rPr>
          <w:rFonts w:ascii="Verdana" w:hAnsi="Verdana"/>
          <w:sz w:val="22"/>
          <w:szCs w:val="22"/>
        </w:rPr>
        <w:t xml:space="preserve">, al proponente frente al cual EMPOPAMPLONA SA ESP haya formulado denuncia penal por presuntos hechos punibles que se hayan presentado en procesos de contratación adelantados por la Entidad y en los cuales él haya participado como proponente plural o singular. En el evento de existir más de una denuncia instaurada por EMPOPAMPLONA, O EL MUNICIPIO DE PAMPLONA, por cada una se descontarán </w:t>
      </w:r>
      <w:r w:rsidRPr="00350BD6">
        <w:rPr>
          <w:rFonts w:ascii="Verdana" w:hAnsi="Verdana"/>
          <w:b/>
          <w:sz w:val="22"/>
          <w:szCs w:val="22"/>
        </w:rPr>
        <w:t xml:space="preserve">DIEZ (10) PUNTOS </w:t>
      </w:r>
      <w:r w:rsidRPr="00350BD6">
        <w:rPr>
          <w:rFonts w:ascii="Verdana" w:hAnsi="Verdana"/>
          <w:sz w:val="22"/>
          <w:szCs w:val="22"/>
        </w:rPr>
        <w:t>adicionales.</w:t>
      </w:r>
    </w:p>
    <w:p w14:paraId="20A9E1F4" w14:textId="77777777" w:rsidR="00DF0C51" w:rsidRPr="00350BD6" w:rsidRDefault="00DF0C51" w:rsidP="00DF0C51">
      <w:pPr>
        <w:pStyle w:val="Textoindependiente"/>
        <w:ind w:right="52"/>
        <w:jc w:val="both"/>
        <w:rPr>
          <w:rFonts w:ascii="Verdana" w:hAnsi="Verdana"/>
          <w:sz w:val="22"/>
          <w:szCs w:val="22"/>
        </w:rPr>
      </w:pPr>
    </w:p>
    <w:p w14:paraId="304E13A0" w14:textId="77777777" w:rsidR="00DF0C51" w:rsidRPr="00350BD6" w:rsidRDefault="00DF0C51" w:rsidP="00DF0C51">
      <w:pPr>
        <w:pStyle w:val="Textoindependiente"/>
        <w:ind w:right="52"/>
        <w:jc w:val="both"/>
        <w:rPr>
          <w:rFonts w:ascii="Verdana" w:hAnsi="Verdana"/>
          <w:sz w:val="22"/>
          <w:szCs w:val="22"/>
        </w:rPr>
      </w:pPr>
      <w:r w:rsidRPr="00350BD6">
        <w:rPr>
          <w:rFonts w:ascii="Verdana" w:hAnsi="Verdana"/>
          <w:sz w:val="22"/>
          <w:szCs w:val="22"/>
        </w:rPr>
        <w:t xml:space="preserve">Una vez aplicado el criterio de evaluación factor cumplimiento contratos anteriores, con el puntaje total obtenido se procederá a establecer el respectivo Orden de Elegibilidad. No conformarán orden de elegibilidad aquellos proponentes que obtengan un puntaje total inferior a </w:t>
      </w:r>
      <w:r w:rsidRPr="00350BD6">
        <w:rPr>
          <w:rFonts w:ascii="Verdana" w:hAnsi="Verdana"/>
          <w:b/>
          <w:sz w:val="22"/>
          <w:szCs w:val="22"/>
        </w:rPr>
        <w:t>CUARENTA Y CINCO (45) PUNTOS</w:t>
      </w:r>
      <w:r w:rsidRPr="00350BD6">
        <w:rPr>
          <w:rFonts w:ascii="Verdana" w:hAnsi="Verdana"/>
          <w:sz w:val="22"/>
          <w:szCs w:val="22"/>
        </w:rPr>
        <w:t>, una vez aplicado el criterio Evaluación Factor de Cumplimiento Contratos Anteriores.</w:t>
      </w:r>
    </w:p>
    <w:p w14:paraId="1AF8F2E0" w14:textId="77777777" w:rsidR="00DF0C51" w:rsidRPr="00350BD6" w:rsidRDefault="00DF0C51" w:rsidP="00504EF7">
      <w:pPr>
        <w:pStyle w:val="Textoindependiente"/>
        <w:ind w:right="52"/>
        <w:jc w:val="both"/>
        <w:rPr>
          <w:rFonts w:ascii="Verdana" w:hAnsi="Verdana"/>
          <w:sz w:val="22"/>
          <w:szCs w:val="22"/>
        </w:rPr>
      </w:pPr>
    </w:p>
    <w:p w14:paraId="7EE30DA2" w14:textId="06BC83A5" w:rsidR="00504EF7" w:rsidRPr="00350BD6" w:rsidRDefault="00504EF7">
      <w:pPr>
        <w:rPr>
          <w:rFonts w:ascii="Verdana" w:hAnsi="Verdana"/>
        </w:rPr>
      </w:pPr>
      <w:r w:rsidRPr="00350BD6">
        <w:rPr>
          <w:rFonts w:ascii="Verdana" w:hAnsi="Verdana"/>
        </w:rPr>
        <w:br w:type="page"/>
      </w:r>
    </w:p>
    <w:p w14:paraId="0912F429" w14:textId="77777777" w:rsidR="003574A1" w:rsidRPr="00350BD6" w:rsidRDefault="003574A1" w:rsidP="002C26B8">
      <w:pPr>
        <w:pStyle w:val="Textoindependiente"/>
        <w:rPr>
          <w:rFonts w:ascii="Verdana" w:hAnsi="Verdana"/>
          <w:sz w:val="22"/>
          <w:szCs w:val="22"/>
        </w:rPr>
      </w:pPr>
    </w:p>
    <w:p w14:paraId="678F0BE4" w14:textId="77777777" w:rsidR="003574A1" w:rsidRPr="00350BD6" w:rsidRDefault="00441681" w:rsidP="002C26B8">
      <w:pPr>
        <w:pStyle w:val="Ttulo1"/>
        <w:ind w:left="1244" w:right="1245"/>
        <w:jc w:val="center"/>
        <w:rPr>
          <w:rFonts w:ascii="Verdana" w:hAnsi="Verdana"/>
          <w:sz w:val="22"/>
          <w:szCs w:val="22"/>
        </w:rPr>
      </w:pPr>
      <w:r w:rsidRPr="00350BD6">
        <w:rPr>
          <w:rFonts w:ascii="Verdana" w:hAnsi="Verdana"/>
          <w:sz w:val="22"/>
          <w:szCs w:val="22"/>
        </w:rPr>
        <w:t>CAPÍTULO V</w:t>
      </w:r>
    </w:p>
    <w:p w14:paraId="75C81665" w14:textId="77777777" w:rsidR="003574A1" w:rsidRPr="00350BD6" w:rsidRDefault="003574A1" w:rsidP="002C26B8">
      <w:pPr>
        <w:pStyle w:val="Textoindependiente"/>
        <w:rPr>
          <w:rFonts w:ascii="Verdana" w:hAnsi="Verdana"/>
          <w:b/>
          <w:sz w:val="22"/>
          <w:szCs w:val="22"/>
        </w:rPr>
      </w:pPr>
    </w:p>
    <w:p w14:paraId="18102877" w14:textId="77777777" w:rsidR="003574A1" w:rsidRPr="00350BD6" w:rsidRDefault="00441681" w:rsidP="002C26B8">
      <w:pPr>
        <w:ind w:left="1244" w:right="1252"/>
        <w:jc w:val="center"/>
        <w:rPr>
          <w:rFonts w:ascii="Verdana" w:hAnsi="Verdana"/>
          <w:b/>
        </w:rPr>
      </w:pPr>
      <w:r w:rsidRPr="00350BD6">
        <w:rPr>
          <w:rFonts w:ascii="Verdana" w:hAnsi="Verdana"/>
          <w:b/>
        </w:rPr>
        <w:t>RIESGOS ASOCIADOS AL CONTRATO, FORMA DE MITIGARLOS Y ASIGNACIÓN DE RIESGOS</w:t>
      </w:r>
    </w:p>
    <w:p w14:paraId="3EED15CD" w14:textId="77777777" w:rsidR="003574A1" w:rsidRPr="00350BD6" w:rsidRDefault="003574A1" w:rsidP="002C26B8">
      <w:pPr>
        <w:pStyle w:val="Textoindependiente"/>
        <w:rPr>
          <w:rFonts w:ascii="Verdana" w:hAnsi="Verdana"/>
          <w:b/>
          <w:sz w:val="22"/>
          <w:szCs w:val="22"/>
        </w:rPr>
      </w:pPr>
    </w:p>
    <w:p w14:paraId="0A18B64C" w14:textId="77777777" w:rsidR="00504EF7"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De acuerdo al proceso de la referencia, en la matriz de riegos contractuales que hace parte integral de los términos de referencia y por lo tanto del contrato que se suscriba, se establece la tipificación, estimación y asignación de los riesgos previsibles que puedan afectar el proceso a adelantar; La matriz es resultado de un ejercicio de identificación, valoración y distribución de dichos riesgos.</w:t>
      </w:r>
    </w:p>
    <w:p w14:paraId="7E7AA214" w14:textId="77777777" w:rsidR="00504EF7" w:rsidRPr="00350BD6" w:rsidRDefault="00504EF7" w:rsidP="00504EF7">
      <w:pPr>
        <w:pStyle w:val="Textoindependiente"/>
        <w:ind w:right="52"/>
        <w:jc w:val="both"/>
        <w:rPr>
          <w:rFonts w:ascii="Verdana" w:hAnsi="Verdana"/>
          <w:sz w:val="22"/>
          <w:szCs w:val="22"/>
        </w:rPr>
      </w:pPr>
    </w:p>
    <w:p w14:paraId="47B4B5F8" w14:textId="77777777" w:rsidR="00504EF7"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Para el presente proceso contractual, entiéndase por riesgo en materia contractual, la probabilidad de ocurrencia de eventos aleatorios que afecten el desarrollo del mismo, generando una variación sobre el resultado esperado, tanto en relación con los costos como con las actividades a desarrollar en la ejecución contractual.</w:t>
      </w:r>
    </w:p>
    <w:p w14:paraId="2965211A" w14:textId="77777777" w:rsidR="00504EF7" w:rsidRPr="00350BD6" w:rsidRDefault="00504EF7" w:rsidP="00504EF7">
      <w:pPr>
        <w:pStyle w:val="Textoindependiente"/>
        <w:ind w:right="52"/>
        <w:jc w:val="both"/>
        <w:rPr>
          <w:rFonts w:ascii="Verdana" w:hAnsi="Verdana"/>
          <w:sz w:val="22"/>
          <w:szCs w:val="22"/>
        </w:rPr>
      </w:pPr>
    </w:p>
    <w:p w14:paraId="42491E36" w14:textId="7AB5BEC9" w:rsidR="003574A1"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Así las cosas, con respecto a la matriz, se deberán tener en cuenta lo siguiente</w:t>
      </w:r>
    </w:p>
    <w:p w14:paraId="0A18C46E" w14:textId="77777777" w:rsidR="003574A1" w:rsidRPr="00350BD6" w:rsidRDefault="003574A1" w:rsidP="002C26B8">
      <w:pPr>
        <w:pStyle w:val="Textoindependiente"/>
        <w:rPr>
          <w:rFonts w:ascii="Verdana" w:hAnsi="Verdana"/>
          <w:sz w:val="22"/>
          <w:szCs w:val="22"/>
        </w:rPr>
      </w:pPr>
    </w:p>
    <w:p w14:paraId="73345606" w14:textId="77777777" w:rsidR="003574A1" w:rsidRPr="00350BD6" w:rsidRDefault="00441681" w:rsidP="00504EF7">
      <w:pPr>
        <w:pStyle w:val="Prrafodelista"/>
        <w:numPr>
          <w:ilvl w:val="0"/>
          <w:numId w:val="10"/>
        </w:numPr>
        <w:tabs>
          <w:tab w:val="left" w:pos="567"/>
        </w:tabs>
        <w:ind w:left="567" w:right="52" w:hanging="567"/>
        <w:jc w:val="both"/>
        <w:rPr>
          <w:rFonts w:ascii="Verdana" w:hAnsi="Verdana"/>
        </w:rPr>
      </w:pPr>
      <w:r w:rsidRPr="00350BD6">
        <w:rPr>
          <w:rFonts w:ascii="Verdana" w:hAnsi="Verdana"/>
        </w:rPr>
        <w:t>La matriz de riesgos contractuales hace parte integral de los términos de referencia y por lo tanto del contrato que se suscriba.</w:t>
      </w:r>
    </w:p>
    <w:p w14:paraId="39D50882" w14:textId="77777777" w:rsidR="003574A1" w:rsidRPr="00350BD6" w:rsidRDefault="003574A1" w:rsidP="00504EF7">
      <w:pPr>
        <w:pStyle w:val="Textoindependiente"/>
        <w:tabs>
          <w:tab w:val="left" w:pos="567"/>
        </w:tabs>
        <w:ind w:left="567" w:right="52" w:hanging="567"/>
        <w:jc w:val="both"/>
        <w:rPr>
          <w:rFonts w:ascii="Verdana" w:hAnsi="Verdana"/>
          <w:sz w:val="22"/>
          <w:szCs w:val="22"/>
        </w:rPr>
      </w:pPr>
    </w:p>
    <w:p w14:paraId="3CB44575" w14:textId="77777777" w:rsidR="003574A1" w:rsidRPr="00350BD6" w:rsidRDefault="00441681" w:rsidP="00504EF7">
      <w:pPr>
        <w:pStyle w:val="Prrafodelista"/>
        <w:numPr>
          <w:ilvl w:val="0"/>
          <w:numId w:val="10"/>
        </w:numPr>
        <w:tabs>
          <w:tab w:val="left" w:pos="567"/>
        </w:tabs>
        <w:ind w:left="567" w:right="52" w:hanging="567"/>
        <w:jc w:val="both"/>
        <w:rPr>
          <w:rFonts w:ascii="Verdana" w:hAnsi="Verdana"/>
        </w:rPr>
      </w:pPr>
      <w:r w:rsidRPr="00350BD6">
        <w:rPr>
          <w:rFonts w:ascii="Verdana" w:hAnsi="Verdana"/>
        </w:rPr>
        <w:t>Los proponentes declaran que para la preparación y presentación de su oferta conocieron, aceptaron, valoraron e incluyeron los riesgos contractuales contenidos en la matriz.</w:t>
      </w:r>
    </w:p>
    <w:p w14:paraId="6AD9785C" w14:textId="77777777" w:rsidR="003574A1" w:rsidRPr="00350BD6" w:rsidRDefault="003574A1" w:rsidP="00504EF7">
      <w:pPr>
        <w:pStyle w:val="Textoindependiente"/>
        <w:tabs>
          <w:tab w:val="left" w:pos="567"/>
        </w:tabs>
        <w:ind w:left="567" w:right="52" w:hanging="567"/>
        <w:jc w:val="both"/>
        <w:rPr>
          <w:rFonts w:ascii="Verdana" w:hAnsi="Verdana"/>
          <w:sz w:val="22"/>
          <w:szCs w:val="22"/>
        </w:rPr>
      </w:pPr>
    </w:p>
    <w:p w14:paraId="33EB5FFA" w14:textId="4562CFA5" w:rsidR="003574A1" w:rsidRPr="00350BD6" w:rsidRDefault="00441681" w:rsidP="00504EF7">
      <w:pPr>
        <w:pStyle w:val="Prrafodelista"/>
        <w:numPr>
          <w:ilvl w:val="0"/>
          <w:numId w:val="10"/>
        </w:numPr>
        <w:tabs>
          <w:tab w:val="left" w:pos="567"/>
        </w:tabs>
        <w:ind w:left="567" w:right="52" w:hanging="567"/>
        <w:jc w:val="both"/>
        <w:rPr>
          <w:rFonts w:ascii="Verdana" w:hAnsi="Verdana"/>
        </w:rPr>
      </w:pPr>
      <w:r w:rsidRPr="00350BD6">
        <w:rPr>
          <w:rFonts w:ascii="Verdana" w:hAnsi="Verdana"/>
        </w:rPr>
        <w:t>La estructura de matriz de riesgo previsibles se ha elaborado como resultado de un proceso de gestión del conocimiento y lecciones aprendidas, retroalimentado por el equipo técnico y jurídico de</w:t>
      </w:r>
      <w:r w:rsidR="008F02A9" w:rsidRPr="00350BD6">
        <w:rPr>
          <w:rFonts w:ascii="Verdana" w:hAnsi="Verdana"/>
        </w:rPr>
        <w:t xml:space="preserve"> EMPOPAMPLONA SA ESP</w:t>
      </w:r>
      <w:r w:rsidRPr="00350BD6">
        <w:rPr>
          <w:rFonts w:ascii="Verdana" w:hAnsi="Verdana"/>
        </w:rPr>
        <w:t>, en el marco de la estrategia de asistencia técnica.</w:t>
      </w:r>
    </w:p>
    <w:p w14:paraId="67CDCBB7" w14:textId="77777777" w:rsidR="003574A1" w:rsidRPr="00350BD6" w:rsidRDefault="003574A1" w:rsidP="00504EF7">
      <w:pPr>
        <w:pStyle w:val="Textoindependiente"/>
        <w:tabs>
          <w:tab w:val="left" w:pos="567"/>
        </w:tabs>
        <w:ind w:left="567" w:right="52" w:hanging="567"/>
        <w:jc w:val="both"/>
        <w:rPr>
          <w:rFonts w:ascii="Verdana" w:hAnsi="Verdana"/>
          <w:sz w:val="22"/>
          <w:szCs w:val="22"/>
        </w:rPr>
      </w:pPr>
    </w:p>
    <w:p w14:paraId="5D0D19C6" w14:textId="77777777" w:rsidR="003574A1" w:rsidRPr="00350BD6" w:rsidRDefault="00441681" w:rsidP="00504EF7">
      <w:pPr>
        <w:pStyle w:val="Prrafodelista"/>
        <w:numPr>
          <w:ilvl w:val="0"/>
          <w:numId w:val="10"/>
        </w:numPr>
        <w:tabs>
          <w:tab w:val="left" w:pos="567"/>
        </w:tabs>
        <w:ind w:left="567" w:right="52" w:hanging="567"/>
        <w:jc w:val="both"/>
        <w:rPr>
          <w:rFonts w:ascii="Verdana" w:hAnsi="Verdana"/>
        </w:rPr>
      </w:pPr>
      <w:r w:rsidRPr="00350BD6">
        <w:rPr>
          <w:rFonts w:ascii="Verdana" w:hAnsi="Verdana"/>
        </w:rPr>
        <w:t>En el elemento de la asignación de riesgos, al indicar a una de las partes contractuales se entiende que ésta asume el 100% del riesgo.</w:t>
      </w:r>
    </w:p>
    <w:p w14:paraId="5AA2A927" w14:textId="77777777" w:rsidR="003574A1" w:rsidRPr="00350BD6" w:rsidRDefault="003574A1" w:rsidP="002C26B8">
      <w:pPr>
        <w:pStyle w:val="Textoindependiente"/>
        <w:rPr>
          <w:rFonts w:ascii="Verdana" w:hAnsi="Verdana"/>
          <w:sz w:val="22"/>
          <w:szCs w:val="22"/>
        </w:rPr>
      </w:pPr>
    </w:p>
    <w:p w14:paraId="6DF90F28" w14:textId="77777777" w:rsidR="00504EF7"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De acuerdo con lo anterior, no procederán reclamaciones del contratista, basadas en la ocurrencia de alguno de los riesgos que se encuentren en cabeza de él, y, en consecuencia, la Contratante no hará ningún reconocimiento, ni ofrecerá garantía alguna, que permita eliminar o mitigar los efectos causados por la ocurrencia de alguno de estos riesgos, salvo que dicho reconocimiento o garantía se encuentren expresamente pactados en el Contrato.</w:t>
      </w:r>
    </w:p>
    <w:p w14:paraId="2B7475B4" w14:textId="77777777" w:rsidR="00504EF7" w:rsidRPr="00350BD6" w:rsidRDefault="00504EF7" w:rsidP="00504EF7">
      <w:pPr>
        <w:pStyle w:val="Textoindependiente"/>
        <w:ind w:right="52"/>
        <w:jc w:val="both"/>
        <w:rPr>
          <w:rFonts w:ascii="Verdana" w:hAnsi="Verdana"/>
          <w:sz w:val="22"/>
          <w:szCs w:val="22"/>
        </w:rPr>
      </w:pPr>
    </w:p>
    <w:p w14:paraId="7744F98D" w14:textId="77777777" w:rsidR="00504EF7"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 xml:space="preserve">Si los interesados estiman que existen riesgos contractuales no previstos en la matriz de riesgos contractuales propuesta por la CONTRATANTE, deberán anunciarlo en la etapa de presentación de observaciones, para que sean evaluados, y de ser pertinentes, sean incorporados en la matriz referida. No será posible entonces alegar desequilibrio económico del contrato por factores que pudieron ser previstos en la </w:t>
      </w:r>
      <w:r w:rsidRPr="00350BD6">
        <w:rPr>
          <w:rFonts w:ascii="Verdana" w:hAnsi="Verdana"/>
          <w:sz w:val="22"/>
          <w:szCs w:val="22"/>
        </w:rPr>
        <w:lastRenderedPageBreak/>
        <w:t>etapa precontractual con base en el conocimiento de la convocatoria, los documentos y estudios del proyecto, así como de su contexto, y que no hayan sido anunciados por el contratista en dicha etapa.</w:t>
      </w:r>
    </w:p>
    <w:p w14:paraId="60A796DC" w14:textId="77777777" w:rsidR="00504EF7" w:rsidRPr="00350BD6" w:rsidRDefault="00504EF7" w:rsidP="00504EF7">
      <w:pPr>
        <w:pStyle w:val="Textoindependiente"/>
        <w:ind w:right="52"/>
        <w:jc w:val="both"/>
        <w:rPr>
          <w:rFonts w:ascii="Verdana" w:hAnsi="Verdana"/>
          <w:sz w:val="22"/>
          <w:szCs w:val="22"/>
        </w:rPr>
      </w:pPr>
    </w:p>
    <w:p w14:paraId="58258237" w14:textId="77777777" w:rsidR="00504EF7"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Los mitigantes sugeridos al Contratista corresponden a tratamientos indicativos o sugeridos, sin perjuicio de que el Contratista pueda definir unos de mejor cobertura frente a la gestión de la probabilidad o impacto de los riesgos identificados.</w:t>
      </w:r>
    </w:p>
    <w:p w14:paraId="79EB9D18" w14:textId="77777777" w:rsidR="00504EF7" w:rsidRPr="00350BD6" w:rsidRDefault="00504EF7" w:rsidP="00504EF7">
      <w:pPr>
        <w:pStyle w:val="Textoindependiente"/>
        <w:ind w:right="52"/>
        <w:jc w:val="both"/>
        <w:rPr>
          <w:rFonts w:ascii="Verdana" w:hAnsi="Verdana"/>
          <w:sz w:val="22"/>
          <w:szCs w:val="22"/>
        </w:rPr>
      </w:pPr>
    </w:p>
    <w:p w14:paraId="324B5BCE" w14:textId="320160CE" w:rsidR="003574A1"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Consecuente con lo anterior, partiendo de la debida diligencia y con fundamento en el principio de la buena fe precontractual de que trata el artículo 863 del Código de Comercio, que debe tener el proponente al realizar su oferta, se entiende que todos los riesgos previsibles del contrato fueron tenidos en cuenta al momento de elaborar su propuesta.</w:t>
      </w:r>
    </w:p>
    <w:p w14:paraId="33D48D55" w14:textId="77777777" w:rsidR="003574A1" w:rsidRPr="00350BD6" w:rsidRDefault="003574A1" w:rsidP="002C26B8">
      <w:pPr>
        <w:jc w:val="both"/>
        <w:rPr>
          <w:rFonts w:ascii="Verdana" w:hAnsi="Verdana"/>
        </w:rPr>
      </w:pPr>
    </w:p>
    <w:p w14:paraId="0D919B9A" w14:textId="77777777" w:rsidR="00504EF7" w:rsidRPr="00350BD6" w:rsidRDefault="00504EF7" w:rsidP="002C26B8">
      <w:pPr>
        <w:jc w:val="both"/>
        <w:rPr>
          <w:rFonts w:ascii="Verdana" w:hAnsi="Verdana"/>
        </w:rPr>
      </w:pPr>
    </w:p>
    <w:p w14:paraId="77793A25" w14:textId="62B1FA89" w:rsidR="003574A1" w:rsidRPr="00350BD6" w:rsidRDefault="00441681" w:rsidP="00504EF7">
      <w:pPr>
        <w:tabs>
          <w:tab w:val="left" w:pos="9214"/>
        </w:tabs>
        <w:ind w:right="52"/>
        <w:jc w:val="both"/>
        <w:rPr>
          <w:rFonts w:ascii="Verdana" w:hAnsi="Verdana"/>
          <w:b/>
        </w:rPr>
      </w:pPr>
      <w:r w:rsidRPr="00350BD6">
        <w:rPr>
          <w:rFonts w:ascii="Verdana" w:hAnsi="Verdana"/>
          <w:b/>
        </w:rPr>
        <w:t xml:space="preserve">UNA VEZ INICIADO EL CONTRATO </w:t>
      </w:r>
      <w:r w:rsidR="00504EF7" w:rsidRPr="00350BD6">
        <w:rPr>
          <w:rFonts w:ascii="Verdana" w:hAnsi="Verdana"/>
          <w:b/>
        </w:rPr>
        <w:t xml:space="preserve">Y </w:t>
      </w:r>
      <w:r w:rsidRPr="00350BD6">
        <w:rPr>
          <w:rFonts w:ascii="Verdana" w:hAnsi="Verdana"/>
          <w:b/>
        </w:rPr>
        <w:t>DURANTE, ES RESPONSABILIDAD DEL CONTRATISTA JUNTO A LA GESTIÓN SOCIAL, REALIZAR LA ACTUALIZACIÓN DE LOS CONTROLES DE RIESGOS. LA IDENTIFICACIÓN DE LAS PROBABLES OPORTUNIDADES Y RIESGOS QUE PUEDE OCASIONAR LA OBRA DEBEN SER PREVISTAS Y ATENDIDAS A TIEMPO, PARA EVITAR LAS CONFLICTIVIDADES QUE PUEDAN AFECTAR EL DESARROLLO, APROPIACIÓN Y SOSTENIBILIDAD DEL PROYECTO. PARA ELLO TENER EN CUENTA EL ANEXO CORRESPONDIENTE</w:t>
      </w:r>
    </w:p>
    <w:p w14:paraId="40AB497B" w14:textId="77777777" w:rsidR="003574A1" w:rsidRPr="00350BD6" w:rsidRDefault="003574A1" w:rsidP="002C26B8">
      <w:pPr>
        <w:jc w:val="center"/>
        <w:rPr>
          <w:rFonts w:ascii="Verdana" w:hAnsi="Verdana"/>
        </w:rPr>
      </w:pPr>
    </w:p>
    <w:p w14:paraId="4B6A2C8B" w14:textId="77777777" w:rsidR="00504EF7" w:rsidRPr="00350BD6" w:rsidRDefault="00504EF7" w:rsidP="00504EF7">
      <w:pPr>
        <w:rPr>
          <w:rFonts w:ascii="Verdana" w:hAnsi="Verdana"/>
        </w:rPr>
      </w:pPr>
    </w:p>
    <w:p w14:paraId="00B885D2" w14:textId="77777777" w:rsidR="00504EF7" w:rsidRPr="00350BD6" w:rsidRDefault="00504EF7" w:rsidP="002C26B8">
      <w:pPr>
        <w:jc w:val="center"/>
        <w:rPr>
          <w:rFonts w:ascii="Verdana" w:hAnsi="Verdana"/>
        </w:rPr>
        <w:sectPr w:rsidR="00504EF7" w:rsidRPr="00350BD6" w:rsidSect="002D7C6D">
          <w:pgSz w:w="12240" w:h="15840" w:code="1"/>
          <w:pgMar w:top="1701" w:right="1418" w:bottom="1701" w:left="1418" w:header="567" w:footer="567" w:gutter="0"/>
          <w:cols w:space="720"/>
        </w:sectPr>
      </w:pPr>
    </w:p>
    <w:p w14:paraId="41F27DD0" w14:textId="77777777" w:rsidR="003574A1" w:rsidRPr="00350BD6" w:rsidRDefault="003574A1" w:rsidP="002C26B8">
      <w:pPr>
        <w:pStyle w:val="Textoindependiente"/>
        <w:rPr>
          <w:rFonts w:ascii="Verdana" w:hAnsi="Verdana"/>
          <w:b/>
          <w:sz w:val="22"/>
          <w:szCs w:val="22"/>
        </w:rPr>
      </w:pPr>
    </w:p>
    <w:p w14:paraId="0ED17B12" w14:textId="77777777" w:rsidR="003574A1" w:rsidRPr="00350BD6" w:rsidRDefault="003574A1" w:rsidP="002C26B8">
      <w:pPr>
        <w:pStyle w:val="Textoindependiente"/>
        <w:rPr>
          <w:rFonts w:ascii="Verdana" w:hAnsi="Verdana"/>
          <w:b/>
          <w:sz w:val="22"/>
          <w:szCs w:val="22"/>
        </w:rPr>
      </w:pPr>
    </w:p>
    <w:p w14:paraId="156B0CB3" w14:textId="77777777" w:rsidR="003574A1" w:rsidRPr="00350BD6" w:rsidRDefault="00441681" w:rsidP="00504EF7">
      <w:pPr>
        <w:pStyle w:val="Ttulo1"/>
        <w:ind w:left="0" w:right="52"/>
        <w:jc w:val="center"/>
        <w:rPr>
          <w:rFonts w:ascii="Verdana" w:hAnsi="Verdana"/>
          <w:sz w:val="22"/>
          <w:szCs w:val="22"/>
        </w:rPr>
      </w:pPr>
      <w:r w:rsidRPr="00350BD6">
        <w:rPr>
          <w:rFonts w:ascii="Verdana" w:hAnsi="Verdana"/>
          <w:sz w:val="22"/>
          <w:szCs w:val="22"/>
        </w:rPr>
        <w:t>CAPÍTULO VI ACUERDOS COMERCIALES</w:t>
      </w:r>
    </w:p>
    <w:p w14:paraId="3D2FBD43" w14:textId="77777777" w:rsidR="00504EF7" w:rsidRPr="00350BD6" w:rsidRDefault="00504EF7" w:rsidP="00504EF7">
      <w:pPr>
        <w:pStyle w:val="Textoindependiente"/>
        <w:ind w:right="774"/>
        <w:rPr>
          <w:rFonts w:ascii="Verdana" w:hAnsi="Verdana"/>
          <w:sz w:val="22"/>
          <w:szCs w:val="22"/>
        </w:rPr>
      </w:pPr>
    </w:p>
    <w:p w14:paraId="46D2FA7B" w14:textId="4E8E1E5D" w:rsidR="003574A1"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El proceso de contratación está cubierto por los siguientes Acuerdos Comerciales y por la Decisión 439 de la Secretaría de la Comunidad Andina de Naciones (CAN):</w:t>
      </w:r>
    </w:p>
    <w:p w14:paraId="26E01727" w14:textId="77777777" w:rsidR="003574A1" w:rsidRPr="00350BD6" w:rsidRDefault="003574A1" w:rsidP="002C26B8">
      <w:pPr>
        <w:pStyle w:val="Textoindependiente"/>
        <w:rPr>
          <w:rFonts w:ascii="Verdana" w:hAnsi="Verdana"/>
          <w:sz w:val="22"/>
          <w:szCs w:val="22"/>
        </w:rPr>
      </w:pPr>
    </w:p>
    <w:tbl>
      <w:tblPr>
        <w:tblStyle w:val="TableNormal"/>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1229"/>
        <w:gridCol w:w="1596"/>
        <w:gridCol w:w="1309"/>
        <w:gridCol w:w="1384"/>
        <w:gridCol w:w="2410"/>
      </w:tblGrid>
      <w:tr w:rsidR="00350BD6" w:rsidRPr="00350BD6" w14:paraId="31FF2FFC" w14:textId="77777777" w:rsidTr="00504EF7">
        <w:trPr>
          <w:trHeight w:val="20"/>
          <w:jc w:val="center"/>
        </w:trPr>
        <w:tc>
          <w:tcPr>
            <w:tcW w:w="2982" w:type="dxa"/>
            <w:gridSpan w:val="2"/>
            <w:shd w:val="clear" w:color="auto" w:fill="548DD4" w:themeFill="text2" w:themeFillTint="99"/>
            <w:vAlign w:val="center"/>
          </w:tcPr>
          <w:p w14:paraId="54F7B101" w14:textId="77777777" w:rsidR="003574A1" w:rsidRPr="00350BD6" w:rsidRDefault="00441681" w:rsidP="00504EF7">
            <w:pPr>
              <w:pStyle w:val="TableParagraph"/>
              <w:ind w:left="69"/>
              <w:jc w:val="center"/>
              <w:rPr>
                <w:rFonts w:ascii="Verdana" w:hAnsi="Verdana"/>
                <w:b/>
                <w:sz w:val="16"/>
                <w:szCs w:val="16"/>
              </w:rPr>
            </w:pPr>
            <w:r w:rsidRPr="00350BD6">
              <w:rPr>
                <w:rFonts w:ascii="Verdana" w:hAnsi="Verdana"/>
                <w:b/>
                <w:sz w:val="16"/>
                <w:szCs w:val="16"/>
              </w:rPr>
              <w:t>Acuerdo Comercial</w:t>
            </w:r>
          </w:p>
        </w:tc>
        <w:tc>
          <w:tcPr>
            <w:tcW w:w="1596" w:type="dxa"/>
            <w:shd w:val="clear" w:color="auto" w:fill="548DD4" w:themeFill="text2" w:themeFillTint="99"/>
            <w:vAlign w:val="center"/>
          </w:tcPr>
          <w:p w14:paraId="0170047F" w14:textId="35E00513" w:rsidR="003574A1" w:rsidRPr="00350BD6" w:rsidRDefault="00441681" w:rsidP="00504EF7">
            <w:pPr>
              <w:pStyle w:val="TableParagraph"/>
              <w:jc w:val="center"/>
              <w:rPr>
                <w:rFonts w:ascii="Verdana" w:hAnsi="Verdana"/>
                <w:b/>
                <w:sz w:val="16"/>
                <w:szCs w:val="16"/>
              </w:rPr>
            </w:pPr>
            <w:r w:rsidRPr="00350BD6">
              <w:rPr>
                <w:rFonts w:ascii="Verdana" w:hAnsi="Verdana"/>
                <w:b/>
                <w:sz w:val="16"/>
                <w:szCs w:val="16"/>
              </w:rPr>
              <w:t>Entidad Estatal</w:t>
            </w:r>
            <w:r w:rsidR="00504EF7" w:rsidRPr="00350BD6">
              <w:rPr>
                <w:rFonts w:ascii="Verdana" w:hAnsi="Verdana"/>
                <w:b/>
                <w:sz w:val="16"/>
                <w:szCs w:val="16"/>
              </w:rPr>
              <w:t xml:space="preserve"> </w:t>
            </w:r>
            <w:r w:rsidRPr="00350BD6">
              <w:rPr>
                <w:rFonts w:ascii="Verdana" w:hAnsi="Verdana"/>
                <w:b/>
                <w:sz w:val="16"/>
                <w:szCs w:val="16"/>
              </w:rPr>
              <w:t>incluida</w:t>
            </w:r>
          </w:p>
        </w:tc>
        <w:tc>
          <w:tcPr>
            <w:tcW w:w="1309" w:type="dxa"/>
            <w:shd w:val="clear" w:color="auto" w:fill="548DD4" w:themeFill="text2" w:themeFillTint="99"/>
            <w:vAlign w:val="center"/>
          </w:tcPr>
          <w:p w14:paraId="7A3AB861" w14:textId="77777777" w:rsidR="003574A1" w:rsidRPr="00350BD6" w:rsidRDefault="00441681" w:rsidP="00504EF7">
            <w:pPr>
              <w:pStyle w:val="TableParagraph"/>
              <w:jc w:val="center"/>
              <w:rPr>
                <w:rFonts w:ascii="Verdana" w:hAnsi="Verdana"/>
                <w:b/>
                <w:sz w:val="16"/>
                <w:szCs w:val="16"/>
              </w:rPr>
            </w:pPr>
            <w:r w:rsidRPr="00350BD6">
              <w:rPr>
                <w:rFonts w:ascii="Verdana" w:hAnsi="Verdana"/>
                <w:b/>
                <w:sz w:val="16"/>
                <w:szCs w:val="16"/>
              </w:rPr>
              <w:t>Umbral</w:t>
            </w:r>
          </w:p>
        </w:tc>
        <w:tc>
          <w:tcPr>
            <w:tcW w:w="1384" w:type="dxa"/>
            <w:shd w:val="clear" w:color="auto" w:fill="548DD4" w:themeFill="text2" w:themeFillTint="99"/>
            <w:vAlign w:val="center"/>
          </w:tcPr>
          <w:p w14:paraId="39C05A53" w14:textId="77777777" w:rsidR="003574A1" w:rsidRPr="00350BD6" w:rsidRDefault="00441681" w:rsidP="00504EF7">
            <w:pPr>
              <w:pStyle w:val="TableParagraph"/>
              <w:ind w:right="21"/>
              <w:jc w:val="center"/>
              <w:rPr>
                <w:rFonts w:ascii="Verdana" w:hAnsi="Verdana"/>
                <w:b/>
                <w:sz w:val="16"/>
                <w:szCs w:val="16"/>
              </w:rPr>
            </w:pPr>
            <w:r w:rsidRPr="00350BD6">
              <w:rPr>
                <w:rFonts w:ascii="Verdana" w:hAnsi="Verdana"/>
                <w:b/>
                <w:sz w:val="16"/>
                <w:szCs w:val="16"/>
              </w:rPr>
              <w:t>Excepción aplicable</w:t>
            </w:r>
          </w:p>
        </w:tc>
        <w:tc>
          <w:tcPr>
            <w:tcW w:w="2410" w:type="dxa"/>
            <w:shd w:val="clear" w:color="auto" w:fill="548DD4" w:themeFill="text2" w:themeFillTint="99"/>
            <w:vAlign w:val="center"/>
          </w:tcPr>
          <w:p w14:paraId="2355EA03" w14:textId="77777777" w:rsidR="003574A1" w:rsidRPr="00350BD6" w:rsidRDefault="00441681" w:rsidP="00504EF7">
            <w:pPr>
              <w:pStyle w:val="TableParagraph"/>
              <w:ind w:right="174"/>
              <w:jc w:val="center"/>
              <w:rPr>
                <w:rFonts w:ascii="Verdana" w:hAnsi="Verdana"/>
                <w:b/>
                <w:sz w:val="16"/>
                <w:szCs w:val="16"/>
              </w:rPr>
            </w:pPr>
            <w:r w:rsidRPr="00350BD6">
              <w:rPr>
                <w:rFonts w:ascii="Verdana" w:hAnsi="Verdana"/>
                <w:b/>
                <w:sz w:val="16"/>
                <w:szCs w:val="16"/>
              </w:rPr>
              <w:t>Proceso de Contratación cubierto</w:t>
            </w:r>
          </w:p>
        </w:tc>
      </w:tr>
      <w:tr w:rsidR="00350BD6" w:rsidRPr="00350BD6" w14:paraId="3F137D9A" w14:textId="77777777" w:rsidTr="00504EF7">
        <w:trPr>
          <w:trHeight w:val="20"/>
          <w:jc w:val="center"/>
        </w:trPr>
        <w:tc>
          <w:tcPr>
            <w:tcW w:w="1753" w:type="dxa"/>
            <w:vMerge w:val="restart"/>
          </w:tcPr>
          <w:p w14:paraId="25E0A78C" w14:textId="77777777" w:rsidR="003574A1" w:rsidRPr="00350BD6" w:rsidRDefault="003574A1" w:rsidP="002C26B8">
            <w:pPr>
              <w:pStyle w:val="TableParagraph"/>
              <w:rPr>
                <w:rFonts w:ascii="Verdana" w:hAnsi="Verdana"/>
                <w:sz w:val="16"/>
                <w:szCs w:val="16"/>
              </w:rPr>
            </w:pPr>
          </w:p>
          <w:p w14:paraId="368866E6" w14:textId="77777777" w:rsidR="003574A1" w:rsidRPr="00350BD6" w:rsidRDefault="00441681" w:rsidP="002C26B8">
            <w:pPr>
              <w:pStyle w:val="TableParagraph"/>
              <w:ind w:left="60"/>
              <w:rPr>
                <w:rFonts w:ascii="Verdana" w:hAnsi="Verdana"/>
                <w:b/>
                <w:sz w:val="16"/>
                <w:szCs w:val="16"/>
              </w:rPr>
            </w:pPr>
            <w:r w:rsidRPr="00350BD6">
              <w:rPr>
                <w:rFonts w:ascii="Verdana" w:hAnsi="Verdana"/>
                <w:b/>
                <w:sz w:val="16"/>
                <w:szCs w:val="16"/>
              </w:rPr>
              <w:t>Alianza Pacífico</w:t>
            </w:r>
          </w:p>
        </w:tc>
        <w:tc>
          <w:tcPr>
            <w:tcW w:w="1229" w:type="dxa"/>
          </w:tcPr>
          <w:p w14:paraId="29E05282" w14:textId="77777777" w:rsidR="003574A1" w:rsidRPr="00350BD6" w:rsidRDefault="00441681" w:rsidP="002C26B8">
            <w:pPr>
              <w:pStyle w:val="TableParagraph"/>
              <w:ind w:left="70"/>
              <w:rPr>
                <w:rFonts w:ascii="Verdana" w:hAnsi="Verdana"/>
                <w:sz w:val="16"/>
                <w:szCs w:val="16"/>
              </w:rPr>
            </w:pPr>
            <w:r w:rsidRPr="00350BD6">
              <w:rPr>
                <w:rFonts w:ascii="Verdana" w:hAnsi="Verdana"/>
                <w:sz w:val="16"/>
                <w:szCs w:val="16"/>
              </w:rPr>
              <w:t>Chile</w:t>
            </w:r>
          </w:p>
        </w:tc>
        <w:tc>
          <w:tcPr>
            <w:tcW w:w="1596" w:type="dxa"/>
          </w:tcPr>
          <w:p w14:paraId="1DCA0D9C" w14:textId="77777777" w:rsidR="003574A1" w:rsidRPr="00350BD6" w:rsidRDefault="00441681" w:rsidP="002C26B8">
            <w:pPr>
              <w:pStyle w:val="TableParagraph"/>
              <w:ind w:left="565"/>
              <w:rPr>
                <w:rFonts w:ascii="Verdana" w:hAnsi="Verdana"/>
                <w:sz w:val="16"/>
                <w:szCs w:val="16"/>
              </w:rPr>
            </w:pPr>
            <w:r w:rsidRPr="00350BD6">
              <w:rPr>
                <w:rFonts w:ascii="Verdana" w:hAnsi="Verdana"/>
                <w:sz w:val="16"/>
                <w:szCs w:val="16"/>
              </w:rPr>
              <w:t>SI</w:t>
            </w:r>
          </w:p>
        </w:tc>
        <w:tc>
          <w:tcPr>
            <w:tcW w:w="1309" w:type="dxa"/>
          </w:tcPr>
          <w:p w14:paraId="6B78DEFA"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170F1DB3"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39F31FB0"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r w:rsidR="00350BD6" w:rsidRPr="00350BD6" w14:paraId="09839117" w14:textId="77777777" w:rsidTr="00504EF7">
        <w:trPr>
          <w:trHeight w:val="20"/>
          <w:jc w:val="center"/>
        </w:trPr>
        <w:tc>
          <w:tcPr>
            <w:tcW w:w="1753" w:type="dxa"/>
            <w:vMerge/>
          </w:tcPr>
          <w:p w14:paraId="69C64E8A" w14:textId="77777777" w:rsidR="003574A1" w:rsidRPr="00350BD6" w:rsidRDefault="003574A1" w:rsidP="002C26B8">
            <w:pPr>
              <w:rPr>
                <w:rFonts w:ascii="Verdana" w:hAnsi="Verdana"/>
                <w:sz w:val="16"/>
                <w:szCs w:val="16"/>
              </w:rPr>
            </w:pPr>
          </w:p>
        </w:tc>
        <w:tc>
          <w:tcPr>
            <w:tcW w:w="1229" w:type="dxa"/>
          </w:tcPr>
          <w:p w14:paraId="77BFFCEA" w14:textId="77777777" w:rsidR="003574A1" w:rsidRPr="00350BD6" w:rsidRDefault="00441681" w:rsidP="002C26B8">
            <w:pPr>
              <w:pStyle w:val="TableParagraph"/>
              <w:ind w:left="70"/>
              <w:rPr>
                <w:rFonts w:ascii="Verdana" w:hAnsi="Verdana"/>
                <w:sz w:val="16"/>
                <w:szCs w:val="16"/>
              </w:rPr>
            </w:pPr>
            <w:r w:rsidRPr="00350BD6">
              <w:rPr>
                <w:rFonts w:ascii="Verdana" w:hAnsi="Verdana"/>
                <w:sz w:val="16"/>
                <w:szCs w:val="16"/>
              </w:rPr>
              <w:t>México</w:t>
            </w:r>
          </w:p>
        </w:tc>
        <w:tc>
          <w:tcPr>
            <w:tcW w:w="1596" w:type="dxa"/>
          </w:tcPr>
          <w:p w14:paraId="1B5695B8" w14:textId="77777777" w:rsidR="003574A1" w:rsidRPr="00350BD6" w:rsidRDefault="00441681" w:rsidP="002C26B8">
            <w:pPr>
              <w:pStyle w:val="TableParagraph"/>
              <w:ind w:left="493"/>
              <w:rPr>
                <w:rFonts w:ascii="Verdana" w:hAnsi="Verdana"/>
                <w:sz w:val="16"/>
                <w:szCs w:val="16"/>
              </w:rPr>
            </w:pPr>
            <w:r w:rsidRPr="00350BD6">
              <w:rPr>
                <w:rFonts w:ascii="Verdana" w:hAnsi="Verdana"/>
                <w:sz w:val="16"/>
                <w:szCs w:val="16"/>
              </w:rPr>
              <w:t>NO-</w:t>
            </w:r>
          </w:p>
        </w:tc>
        <w:tc>
          <w:tcPr>
            <w:tcW w:w="1309" w:type="dxa"/>
          </w:tcPr>
          <w:p w14:paraId="63BA7F4B"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04B25D15"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49A99345"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r w:rsidR="00350BD6" w:rsidRPr="00350BD6" w14:paraId="2B09C370" w14:textId="77777777" w:rsidTr="00504EF7">
        <w:trPr>
          <w:trHeight w:val="20"/>
          <w:jc w:val="center"/>
        </w:trPr>
        <w:tc>
          <w:tcPr>
            <w:tcW w:w="1753" w:type="dxa"/>
            <w:vMerge/>
          </w:tcPr>
          <w:p w14:paraId="1761DCB9" w14:textId="77777777" w:rsidR="003574A1" w:rsidRPr="00350BD6" w:rsidRDefault="003574A1" w:rsidP="002C26B8">
            <w:pPr>
              <w:rPr>
                <w:rFonts w:ascii="Verdana" w:hAnsi="Verdana"/>
                <w:sz w:val="16"/>
                <w:szCs w:val="16"/>
              </w:rPr>
            </w:pPr>
          </w:p>
        </w:tc>
        <w:tc>
          <w:tcPr>
            <w:tcW w:w="1229" w:type="dxa"/>
          </w:tcPr>
          <w:p w14:paraId="205D75FB" w14:textId="77777777" w:rsidR="003574A1" w:rsidRPr="00350BD6" w:rsidRDefault="00441681" w:rsidP="002C26B8">
            <w:pPr>
              <w:pStyle w:val="TableParagraph"/>
              <w:ind w:left="70"/>
              <w:rPr>
                <w:rFonts w:ascii="Verdana" w:hAnsi="Verdana"/>
                <w:sz w:val="16"/>
                <w:szCs w:val="16"/>
              </w:rPr>
            </w:pPr>
            <w:r w:rsidRPr="00350BD6">
              <w:rPr>
                <w:rFonts w:ascii="Verdana" w:hAnsi="Verdana"/>
                <w:sz w:val="16"/>
                <w:szCs w:val="16"/>
              </w:rPr>
              <w:t>Perú</w:t>
            </w:r>
          </w:p>
        </w:tc>
        <w:tc>
          <w:tcPr>
            <w:tcW w:w="1596" w:type="dxa"/>
          </w:tcPr>
          <w:p w14:paraId="3C83F0AE" w14:textId="77777777" w:rsidR="003574A1" w:rsidRPr="00350BD6" w:rsidRDefault="00441681" w:rsidP="002C26B8">
            <w:pPr>
              <w:pStyle w:val="TableParagraph"/>
              <w:ind w:left="565"/>
              <w:rPr>
                <w:rFonts w:ascii="Verdana" w:hAnsi="Verdana"/>
                <w:sz w:val="16"/>
                <w:szCs w:val="16"/>
              </w:rPr>
            </w:pPr>
            <w:r w:rsidRPr="00350BD6">
              <w:rPr>
                <w:rFonts w:ascii="Verdana" w:hAnsi="Verdana"/>
                <w:sz w:val="16"/>
                <w:szCs w:val="16"/>
              </w:rPr>
              <w:t>SI</w:t>
            </w:r>
          </w:p>
        </w:tc>
        <w:tc>
          <w:tcPr>
            <w:tcW w:w="1309" w:type="dxa"/>
          </w:tcPr>
          <w:p w14:paraId="2CB51C87"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3B142E4D"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10410FD9"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r w:rsidR="00350BD6" w:rsidRPr="00350BD6" w14:paraId="7F19A4B1" w14:textId="77777777" w:rsidTr="00504EF7">
        <w:trPr>
          <w:trHeight w:val="20"/>
          <w:jc w:val="center"/>
        </w:trPr>
        <w:tc>
          <w:tcPr>
            <w:tcW w:w="2982" w:type="dxa"/>
            <w:gridSpan w:val="2"/>
          </w:tcPr>
          <w:p w14:paraId="309B5DBB" w14:textId="77777777" w:rsidR="003574A1" w:rsidRPr="00350BD6" w:rsidRDefault="00441681" w:rsidP="002C26B8">
            <w:pPr>
              <w:pStyle w:val="TableParagraph"/>
              <w:ind w:left="60"/>
              <w:rPr>
                <w:rFonts w:ascii="Verdana" w:hAnsi="Verdana"/>
                <w:b/>
                <w:sz w:val="16"/>
                <w:szCs w:val="16"/>
              </w:rPr>
            </w:pPr>
            <w:r w:rsidRPr="00350BD6">
              <w:rPr>
                <w:rFonts w:ascii="Verdana" w:hAnsi="Verdana"/>
                <w:b/>
                <w:sz w:val="16"/>
                <w:szCs w:val="16"/>
              </w:rPr>
              <w:t>Canadá</w:t>
            </w:r>
          </w:p>
        </w:tc>
        <w:tc>
          <w:tcPr>
            <w:tcW w:w="1596" w:type="dxa"/>
          </w:tcPr>
          <w:p w14:paraId="536791B2" w14:textId="77777777" w:rsidR="003574A1" w:rsidRPr="00350BD6" w:rsidRDefault="00441681" w:rsidP="002C26B8">
            <w:pPr>
              <w:pStyle w:val="TableParagraph"/>
              <w:ind w:left="493"/>
              <w:rPr>
                <w:rFonts w:ascii="Verdana" w:hAnsi="Verdana"/>
                <w:sz w:val="16"/>
                <w:szCs w:val="16"/>
              </w:rPr>
            </w:pPr>
            <w:r w:rsidRPr="00350BD6">
              <w:rPr>
                <w:rFonts w:ascii="Verdana" w:hAnsi="Verdana"/>
                <w:sz w:val="16"/>
                <w:szCs w:val="16"/>
              </w:rPr>
              <w:t>NO-</w:t>
            </w:r>
          </w:p>
        </w:tc>
        <w:tc>
          <w:tcPr>
            <w:tcW w:w="1309" w:type="dxa"/>
          </w:tcPr>
          <w:p w14:paraId="474D2D6F"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76D4D802"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5E6FB904"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r w:rsidR="00350BD6" w:rsidRPr="00350BD6" w14:paraId="76F5C28B" w14:textId="77777777" w:rsidTr="00504EF7">
        <w:trPr>
          <w:trHeight w:val="20"/>
          <w:jc w:val="center"/>
        </w:trPr>
        <w:tc>
          <w:tcPr>
            <w:tcW w:w="2982" w:type="dxa"/>
            <w:gridSpan w:val="2"/>
          </w:tcPr>
          <w:p w14:paraId="15D01D21" w14:textId="77777777" w:rsidR="003574A1" w:rsidRPr="00350BD6" w:rsidRDefault="00441681" w:rsidP="002C26B8">
            <w:pPr>
              <w:pStyle w:val="TableParagraph"/>
              <w:ind w:left="60"/>
              <w:rPr>
                <w:rFonts w:ascii="Verdana" w:hAnsi="Verdana"/>
                <w:b/>
                <w:sz w:val="16"/>
                <w:szCs w:val="16"/>
              </w:rPr>
            </w:pPr>
            <w:r w:rsidRPr="00350BD6">
              <w:rPr>
                <w:rFonts w:ascii="Verdana" w:hAnsi="Verdana"/>
                <w:b/>
                <w:sz w:val="16"/>
                <w:szCs w:val="16"/>
              </w:rPr>
              <w:t>Chile</w:t>
            </w:r>
          </w:p>
        </w:tc>
        <w:tc>
          <w:tcPr>
            <w:tcW w:w="1596" w:type="dxa"/>
          </w:tcPr>
          <w:p w14:paraId="6BFA3428" w14:textId="77777777" w:rsidR="003574A1" w:rsidRPr="00350BD6" w:rsidRDefault="00441681" w:rsidP="002C26B8">
            <w:pPr>
              <w:pStyle w:val="TableParagraph"/>
              <w:ind w:left="493"/>
              <w:rPr>
                <w:rFonts w:ascii="Verdana" w:hAnsi="Verdana"/>
                <w:sz w:val="16"/>
                <w:szCs w:val="16"/>
              </w:rPr>
            </w:pPr>
            <w:r w:rsidRPr="00350BD6">
              <w:rPr>
                <w:rFonts w:ascii="Verdana" w:hAnsi="Verdana"/>
                <w:sz w:val="16"/>
                <w:szCs w:val="16"/>
              </w:rPr>
              <w:t>NO-</w:t>
            </w:r>
          </w:p>
        </w:tc>
        <w:tc>
          <w:tcPr>
            <w:tcW w:w="1309" w:type="dxa"/>
          </w:tcPr>
          <w:p w14:paraId="78AFD312"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0C415327"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411FAB27"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r w:rsidR="00350BD6" w:rsidRPr="00350BD6" w14:paraId="6DAC0AFF" w14:textId="77777777" w:rsidTr="00504EF7">
        <w:trPr>
          <w:trHeight w:val="20"/>
          <w:jc w:val="center"/>
        </w:trPr>
        <w:tc>
          <w:tcPr>
            <w:tcW w:w="2982" w:type="dxa"/>
            <w:gridSpan w:val="2"/>
          </w:tcPr>
          <w:p w14:paraId="4D35445C" w14:textId="77777777" w:rsidR="003574A1" w:rsidRPr="00350BD6" w:rsidRDefault="00441681" w:rsidP="002C26B8">
            <w:pPr>
              <w:pStyle w:val="TableParagraph"/>
              <w:ind w:left="60"/>
              <w:rPr>
                <w:rFonts w:ascii="Verdana" w:hAnsi="Verdana"/>
                <w:b/>
                <w:sz w:val="16"/>
                <w:szCs w:val="16"/>
              </w:rPr>
            </w:pPr>
            <w:r w:rsidRPr="00350BD6">
              <w:rPr>
                <w:rFonts w:ascii="Verdana" w:hAnsi="Verdana"/>
                <w:b/>
                <w:sz w:val="16"/>
                <w:szCs w:val="16"/>
              </w:rPr>
              <w:t>Corea</w:t>
            </w:r>
          </w:p>
        </w:tc>
        <w:tc>
          <w:tcPr>
            <w:tcW w:w="1596" w:type="dxa"/>
          </w:tcPr>
          <w:p w14:paraId="0F8C4CA0" w14:textId="77777777" w:rsidR="003574A1" w:rsidRPr="00350BD6" w:rsidRDefault="00441681" w:rsidP="002C26B8">
            <w:pPr>
              <w:pStyle w:val="TableParagraph"/>
              <w:ind w:left="493"/>
              <w:rPr>
                <w:rFonts w:ascii="Verdana" w:hAnsi="Verdana"/>
                <w:sz w:val="16"/>
                <w:szCs w:val="16"/>
              </w:rPr>
            </w:pPr>
            <w:r w:rsidRPr="00350BD6">
              <w:rPr>
                <w:rFonts w:ascii="Verdana" w:hAnsi="Verdana"/>
                <w:sz w:val="16"/>
                <w:szCs w:val="16"/>
              </w:rPr>
              <w:t>NO-</w:t>
            </w:r>
          </w:p>
        </w:tc>
        <w:tc>
          <w:tcPr>
            <w:tcW w:w="1309" w:type="dxa"/>
          </w:tcPr>
          <w:p w14:paraId="14644961"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665FCB01"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03FBCB1F"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r w:rsidR="00350BD6" w:rsidRPr="00350BD6" w14:paraId="6DA09FA5" w14:textId="77777777" w:rsidTr="00504EF7">
        <w:trPr>
          <w:trHeight w:val="20"/>
          <w:jc w:val="center"/>
        </w:trPr>
        <w:tc>
          <w:tcPr>
            <w:tcW w:w="2982" w:type="dxa"/>
            <w:gridSpan w:val="2"/>
          </w:tcPr>
          <w:p w14:paraId="7C2ED550" w14:textId="77777777" w:rsidR="003574A1" w:rsidRPr="00350BD6" w:rsidRDefault="00441681" w:rsidP="002C26B8">
            <w:pPr>
              <w:pStyle w:val="TableParagraph"/>
              <w:ind w:left="60"/>
              <w:rPr>
                <w:rFonts w:ascii="Verdana" w:hAnsi="Verdana"/>
                <w:b/>
                <w:sz w:val="16"/>
                <w:szCs w:val="16"/>
              </w:rPr>
            </w:pPr>
            <w:r w:rsidRPr="00350BD6">
              <w:rPr>
                <w:rFonts w:ascii="Verdana" w:hAnsi="Verdana"/>
                <w:b/>
                <w:sz w:val="16"/>
                <w:szCs w:val="16"/>
              </w:rPr>
              <w:t>Costa Rica</w:t>
            </w:r>
          </w:p>
        </w:tc>
        <w:tc>
          <w:tcPr>
            <w:tcW w:w="1596" w:type="dxa"/>
          </w:tcPr>
          <w:p w14:paraId="2BBA67DB" w14:textId="77777777" w:rsidR="003574A1" w:rsidRPr="00350BD6" w:rsidRDefault="00441681" w:rsidP="002C26B8">
            <w:pPr>
              <w:pStyle w:val="TableParagraph"/>
              <w:ind w:left="565"/>
              <w:rPr>
                <w:rFonts w:ascii="Verdana" w:hAnsi="Verdana"/>
                <w:sz w:val="16"/>
                <w:szCs w:val="16"/>
              </w:rPr>
            </w:pPr>
            <w:r w:rsidRPr="00350BD6">
              <w:rPr>
                <w:rFonts w:ascii="Verdana" w:hAnsi="Verdana"/>
                <w:sz w:val="16"/>
                <w:szCs w:val="16"/>
              </w:rPr>
              <w:t>SI</w:t>
            </w:r>
          </w:p>
        </w:tc>
        <w:tc>
          <w:tcPr>
            <w:tcW w:w="1309" w:type="dxa"/>
          </w:tcPr>
          <w:p w14:paraId="292F17E6"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0EB49625"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40F0B6C6"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r w:rsidR="00350BD6" w:rsidRPr="00350BD6" w14:paraId="0C1A853B" w14:textId="77777777" w:rsidTr="00504EF7">
        <w:trPr>
          <w:trHeight w:val="20"/>
          <w:jc w:val="center"/>
        </w:trPr>
        <w:tc>
          <w:tcPr>
            <w:tcW w:w="2982" w:type="dxa"/>
            <w:gridSpan w:val="2"/>
          </w:tcPr>
          <w:p w14:paraId="4619755A" w14:textId="77777777" w:rsidR="003574A1" w:rsidRPr="00350BD6" w:rsidRDefault="00441681" w:rsidP="002C26B8">
            <w:pPr>
              <w:pStyle w:val="TableParagraph"/>
              <w:ind w:left="60"/>
              <w:rPr>
                <w:rFonts w:ascii="Verdana" w:hAnsi="Verdana"/>
                <w:b/>
                <w:sz w:val="16"/>
                <w:szCs w:val="16"/>
              </w:rPr>
            </w:pPr>
            <w:r w:rsidRPr="00350BD6">
              <w:rPr>
                <w:rFonts w:ascii="Verdana" w:hAnsi="Verdana"/>
                <w:b/>
                <w:sz w:val="16"/>
                <w:szCs w:val="16"/>
              </w:rPr>
              <w:t>Estados Unidos</w:t>
            </w:r>
          </w:p>
        </w:tc>
        <w:tc>
          <w:tcPr>
            <w:tcW w:w="1596" w:type="dxa"/>
          </w:tcPr>
          <w:p w14:paraId="59B7D3A3" w14:textId="77777777" w:rsidR="003574A1" w:rsidRPr="00350BD6" w:rsidRDefault="00441681" w:rsidP="002C26B8">
            <w:pPr>
              <w:pStyle w:val="TableParagraph"/>
              <w:ind w:left="565"/>
              <w:rPr>
                <w:rFonts w:ascii="Verdana" w:hAnsi="Verdana"/>
                <w:sz w:val="16"/>
                <w:szCs w:val="16"/>
              </w:rPr>
            </w:pPr>
            <w:r w:rsidRPr="00350BD6">
              <w:rPr>
                <w:rFonts w:ascii="Verdana" w:hAnsi="Verdana"/>
                <w:sz w:val="16"/>
                <w:szCs w:val="16"/>
              </w:rPr>
              <w:t>SI</w:t>
            </w:r>
          </w:p>
        </w:tc>
        <w:tc>
          <w:tcPr>
            <w:tcW w:w="1309" w:type="dxa"/>
          </w:tcPr>
          <w:p w14:paraId="7C3EFB2A"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17366A21"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1D922ECF"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r w:rsidR="00350BD6" w:rsidRPr="00350BD6" w14:paraId="5C7D3FCC" w14:textId="77777777" w:rsidTr="00504EF7">
        <w:trPr>
          <w:trHeight w:val="20"/>
          <w:jc w:val="center"/>
        </w:trPr>
        <w:tc>
          <w:tcPr>
            <w:tcW w:w="2982" w:type="dxa"/>
            <w:gridSpan w:val="2"/>
          </w:tcPr>
          <w:p w14:paraId="7075ED97" w14:textId="77777777" w:rsidR="003574A1" w:rsidRPr="00350BD6" w:rsidRDefault="00441681" w:rsidP="002C26B8">
            <w:pPr>
              <w:pStyle w:val="TableParagraph"/>
              <w:ind w:left="60"/>
              <w:rPr>
                <w:rFonts w:ascii="Verdana" w:hAnsi="Verdana"/>
                <w:b/>
                <w:sz w:val="16"/>
                <w:szCs w:val="16"/>
              </w:rPr>
            </w:pPr>
            <w:r w:rsidRPr="00350BD6">
              <w:rPr>
                <w:rFonts w:ascii="Verdana" w:hAnsi="Verdana"/>
                <w:b/>
                <w:sz w:val="16"/>
                <w:szCs w:val="16"/>
              </w:rPr>
              <w:t>Estados AELC</w:t>
            </w:r>
          </w:p>
        </w:tc>
        <w:tc>
          <w:tcPr>
            <w:tcW w:w="1596" w:type="dxa"/>
          </w:tcPr>
          <w:p w14:paraId="7728ACCB" w14:textId="77777777" w:rsidR="003574A1" w:rsidRPr="00350BD6" w:rsidRDefault="00441681" w:rsidP="002C26B8">
            <w:pPr>
              <w:pStyle w:val="TableParagraph"/>
              <w:ind w:left="565"/>
              <w:rPr>
                <w:rFonts w:ascii="Verdana" w:hAnsi="Verdana"/>
                <w:sz w:val="16"/>
                <w:szCs w:val="16"/>
              </w:rPr>
            </w:pPr>
            <w:r w:rsidRPr="00350BD6">
              <w:rPr>
                <w:rFonts w:ascii="Verdana" w:hAnsi="Verdana"/>
                <w:sz w:val="16"/>
                <w:szCs w:val="16"/>
              </w:rPr>
              <w:t>SI</w:t>
            </w:r>
          </w:p>
        </w:tc>
        <w:tc>
          <w:tcPr>
            <w:tcW w:w="1309" w:type="dxa"/>
          </w:tcPr>
          <w:p w14:paraId="6E79DA29"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53B33ED2"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1E7DD5BC"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r w:rsidR="00350BD6" w:rsidRPr="00350BD6" w14:paraId="27853951" w14:textId="77777777" w:rsidTr="00504EF7">
        <w:trPr>
          <w:trHeight w:val="20"/>
          <w:jc w:val="center"/>
        </w:trPr>
        <w:tc>
          <w:tcPr>
            <w:tcW w:w="2982" w:type="dxa"/>
            <w:gridSpan w:val="2"/>
          </w:tcPr>
          <w:p w14:paraId="4C055F48" w14:textId="77777777" w:rsidR="003574A1" w:rsidRPr="00350BD6" w:rsidRDefault="00441681" w:rsidP="002C26B8">
            <w:pPr>
              <w:pStyle w:val="TableParagraph"/>
              <w:ind w:left="60"/>
              <w:rPr>
                <w:rFonts w:ascii="Verdana" w:hAnsi="Verdana"/>
                <w:b/>
                <w:sz w:val="16"/>
                <w:szCs w:val="16"/>
              </w:rPr>
            </w:pPr>
            <w:r w:rsidRPr="00350BD6">
              <w:rPr>
                <w:rFonts w:ascii="Verdana" w:hAnsi="Verdana"/>
                <w:b/>
                <w:sz w:val="16"/>
                <w:szCs w:val="16"/>
              </w:rPr>
              <w:t>México</w:t>
            </w:r>
          </w:p>
        </w:tc>
        <w:tc>
          <w:tcPr>
            <w:tcW w:w="1596" w:type="dxa"/>
          </w:tcPr>
          <w:p w14:paraId="052535C3" w14:textId="77777777" w:rsidR="003574A1" w:rsidRPr="00350BD6" w:rsidRDefault="00441681" w:rsidP="002C26B8">
            <w:pPr>
              <w:pStyle w:val="TableParagraph"/>
              <w:ind w:left="493"/>
              <w:rPr>
                <w:rFonts w:ascii="Verdana" w:hAnsi="Verdana"/>
                <w:sz w:val="16"/>
                <w:szCs w:val="16"/>
              </w:rPr>
            </w:pPr>
            <w:r w:rsidRPr="00350BD6">
              <w:rPr>
                <w:rFonts w:ascii="Verdana" w:hAnsi="Verdana"/>
                <w:sz w:val="16"/>
                <w:szCs w:val="16"/>
              </w:rPr>
              <w:t>NO-</w:t>
            </w:r>
          </w:p>
        </w:tc>
        <w:tc>
          <w:tcPr>
            <w:tcW w:w="1309" w:type="dxa"/>
          </w:tcPr>
          <w:p w14:paraId="7F8C1CD4"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3D3AEA8D"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1844EEAE"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r w:rsidR="00350BD6" w:rsidRPr="00350BD6" w14:paraId="54E62136" w14:textId="77777777" w:rsidTr="00504EF7">
        <w:trPr>
          <w:trHeight w:val="20"/>
          <w:jc w:val="center"/>
        </w:trPr>
        <w:tc>
          <w:tcPr>
            <w:tcW w:w="1753" w:type="dxa"/>
            <w:vMerge w:val="restart"/>
          </w:tcPr>
          <w:p w14:paraId="3CF4A36E" w14:textId="77777777" w:rsidR="003574A1" w:rsidRPr="00350BD6" w:rsidRDefault="003574A1" w:rsidP="002C26B8">
            <w:pPr>
              <w:pStyle w:val="TableParagraph"/>
              <w:rPr>
                <w:rFonts w:ascii="Verdana" w:hAnsi="Verdana"/>
                <w:sz w:val="16"/>
                <w:szCs w:val="16"/>
              </w:rPr>
            </w:pPr>
          </w:p>
          <w:p w14:paraId="102E85FC" w14:textId="77777777" w:rsidR="003574A1" w:rsidRPr="00350BD6" w:rsidRDefault="00441681" w:rsidP="002C26B8">
            <w:pPr>
              <w:pStyle w:val="TableParagraph"/>
              <w:ind w:left="60"/>
              <w:rPr>
                <w:rFonts w:ascii="Verdana" w:hAnsi="Verdana"/>
                <w:b/>
                <w:sz w:val="16"/>
                <w:szCs w:val="16"/>
              </w:rPr>
            </w:pPr>
            <w:r w:rsidRPr="00350BD6">
              <w:rPr>
                <w:rFonts w:ascii="Verdana" w:hAnsi="Verdana"/>
                <w:b/>
                <w:sz w:val="16"/>
                <w:szCs w:val="16"/>
              </w:rPr>
              <w:t>Triángulo Norte</w:t>
            </w:r>
          </w:p>
        </w:tc>
        <w:tc>
          <w:tcPr>
            <w:tcW w:w="1229" w:type="dxa"/>
          </w:tcPr>
          <w:p w14:paraId="63D6D1E9" w14:textId="77777777" w:rsidR="003574A1" w:rsidRPr="00350BD6" w:rsidRDefault="00441681" w:rsidP="002C26B8">
            <w:pPr>
              <w:pStyle w:val="TableParagraph"/>
              <w:ind w:left="70"/>
              <w:rPr>
                <w:rFonts w:ascii="Verdana" w:hAnsi="Verdana"/>
                <w:sz w:val="16"/>
                <w:szCs w:val="16"/>
              </w:rPr>
            </w:pPr>
            <w:r w:rsidRPr="00350BD6">
              <w:rPr>
                <w:rFonts w:ascii="Verdana" w:hAnsi="Verdana"/>
                <w:sz w:val="16"/>
                <w:szCs w:val="16"/>
              </w:rPr>
              <w:t>El Salvador</w:t>
            </w:r>
          </w:p>
        </w:tc>
        <w:tc>
          <w:tcPr>
            <w:tcW w:w="1596" w:type="dxa"/>
          </w:tcPr>
          <w:p w14:paraId="433FCEC8" w14:textId="77777777" w:rsidR="003574A1" w:rsidRPr="00350BD6" w:rsidRDefault="00441681" w:rsidP="002C26B8">
            <w:pPr>
              <w:pStyle w:val="TableParagraph"/>
              <w:ind w:left="565"/>
              <w:rPr>
                <w:rFonts w:ascii="Verdana" w:hAnsi="Verdana"/>
                <w:sz w:val="16"/>
                <w:szCs w:val="16"/>
              </w:rPr>
            </w:pPr>
            <w:r w:rsidRPr="00350BD6">
              <w:rPr>
                <w:rFonts w:ascii="Verdana" w:hAnsi="Verdana"/>
                <w:sz w:val="16"/>
                <w:szCs w:val="16"/>
              </w:rPr>
              <w:t>SI</w:t>
            </w:r>
          </w:p>
        </w:tc>
        <w:tc>
          <w:tcPr>
            <w:tcW w:w="1309" w:type="dxa"/>
          </w:tcPr>
          <w:p w14:paraId="01ECA128" w14:textId="77777777" w:rsidR="003574A1" w:rsidRPr="00350BD6" w:rsidRDefault="00441681" w:rsidP="002C26B8">
            <w:pPr>
              <w:pStyle w:val="TableParagraph"/>
              <w:ind w:left="344" w:right="344"/>
              <w:jc w:val="center"/>
              <w:rPr>
                <w:rFonts w:ascii="Verdana" w:hAnsi="Verdana"/>
                <w:sz w:val="16"/>
                <w:szCs w:val="16"/>
              </w:rPr>
            </w:pPr>
            <w:r w:rsidRPr="00350BD6">
              <w:rPr>
                <w:rFonts w:ascii="Verdana" w:hAnsi="Verdana"/>
                <w:sz w:val="16"/>
                <w:szCs w:val="16"/>
              </w:rPr>
              <w:t>SI</w:t>
            </w:r>
          </w:p>
        </w:tc>
        <w:tc>
          <w:tcPr>
            <w:tcW w:w="1384" w:type="dxa"/>
          </w:tcPr>
          <w:p w14:paraId="6DEF2E7B"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0BD7124F" w14:textId="77777777" w:rsidR="003574A1" w:rsidRPr="00350BD6" w:rsidRDefault="00441681" w:rsidP="002C26B8">
            <w:pPr>
              <w:pStyle w:val="TableParagraph"/>
              <w:ind w:left="957"/>
              <w:rPr>
                <w:rFonts w:ascii="Verdana" w:hAnsi="Verdana"/>
                <w:sz w:val="16"/>
                <w:szCs w:val="16"/>
              </w:rPr>
            </w:pPr>
            <w:r w:rsidRPr="00350BD6">
              <w:rPr>
                <w:rFonts w:ascii="Verdana" w:hAnsi="Verdana"/>
                <w:sz w:val="16"/>
                <w:szCs w:val="16"/>
              </w:rPr>
              <w:t>SI</w:t>
            </w:r>
          </w:p>
        </w:tc>
      </w:tr>
      <w:tr w:rsidR="00350BD6" w:rsidRPr="00350BD6" w14:paraId="213140B8" w14:textId="77777777" w:rsidTr="00504EF7">
        <w:trPr>
          <w:trHeight w:val="20"/>
          <w:jc w:val="center"/>
        </w:trPr>
        <w:tc>
          <w:tcPr>
            <w:tcW w:w="1753" w:type="dxa"/>
            <w:vMerge/>
          </w:tcPr>
          <w:p w14:paraId="1B94FD85" w14:textId="77777777" w:rsidR="003574A1" w:rsidRPr="00350BD6" w:rsidRDefault="003574A1" w:rsidP="002C26B8">
            <w:pPr>
              <w:rPr>
                <w:rFonts w:ascii="Verdana" w:hAnsi="Verdana"/>
                <w:sz w:val="16"/>
                <w:szCs w:val="16"/>
              </w:rPr>
            </w:pPr>
          </w:p>
        </w:tc>
        <w:tc>
          <w:tcPr>
            <w:tcW w:w="1229" w:type="dxa"/>
          </w:tcPr>
          <w:p w14:paraId="3DCE962F" w14:textId="77777777" w:rsidR="003574A1" w:rsidRPr="00350BD6" w:rsidRDefault="00441681" w:rsidP="002C26B8">
            <w:pPr>
              <w:pStyle w:val="TableParagraph"/>
              <w:ind w:left="70"/>
              <w:rPr>
                <w:rFonts w:ascii="Verdana" w:hAnsi="Verdana"/>
                <w:sz w:val="16"/>
                <w:szCs w:val="16"/>
              </w:rPr>
            </w:pPr>
            <w:r w:rsidRPr="00350BD6">
              <w:rPr>
                <w:rFonts w:ascii="Verdana" w:hAnsi="Verdana"/>
                <w:sz w:val="16"/>
                <w:szCs w:val="16"/>
              </w:rPr>
              <w:t>Guatemala</w:t>
            </w:r>
          </w:p>
        </w:tc>
        <w:tc>
          <w:tcPr>
            <w:tcW w:w="1596" w:type="dxa"/>
          </w:tcPr>
          <w:p w14:paraId="39644BC3" w14:textId="77777777" w:rsidR="003574A1" w:rsidRPr="00350BD6" w:rsidRDefault="00441681" w:rsidP="002C26B8">
            <w:pPr>
              <w:pStyle w:val="TableParagraph"/>
              <w:ind w:left="565"/>
              <w:rPr>
                <w:rFonts w:ascii="Verdana" w:hAnsi="Verdana"/>
                <w:sz w:val="16"/>
                <w:szCs w:val="16"/>
              </w:rPr>
            </w:pPr>
            <w:r w:rsidRPr="00350BD6">
              <w:rPr>
                <w:rFonts w:ascii="Verdana" w:hAnsi="Verdana"/>
                <w:sz w:val="16"/>
                <w:szCs w:val="16"/>
              </w:rPr>
              <w:t>SI</w:t>
            </w:r>
          </w:p>
        </w:tc>
        <w:tc>
          <w:tcPr>
            <w:tcW w:w="1309" w:type="dxa"/>
          </w:tcPr>
          <w:p w14:paraId="57BB44A4" w14:textId="77777777" w:rsidR="003574A1" w:rsidRPr="00350BD6" w:rsidRDefault="00441681" w:rsidP="002C26B8">
            <w:pPr>
              <w:pStyle w:val="TableParagraph"/>
              <w:ind w:left="344" w:right="344"/>
              <w:jc w:val="center"/>
              <w:rPr>
                <w:rFonts w:ascii="Verdana" w:hAnsi="Verdana"/>
                <w:sz w:val="16"/>
                <w:szCs w:val="16"/>
              </w:rPr>
            </w:pPr>
            <w:r w:rsidRPr="00350BD6">
              <w:rPr>
                <w:rFonts w:ascii="Verdana" w:hAnsi="Verdana"/>
                <w:sz w:val="16"/>
                <w:szCs w:val="16"/>
              </w:rPr>
              <w:t>SI</w:t>
            </w:r>
          </w:p>
        </w:tc>
        <w:tc>
          <w:tcPr>
            <w:tcW w:w="1384" w:type="dxa"/>
          </w:tcPr>
          <w:p w14:paraId="46452863"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662B2B83" w14:textId="77777777" w:rsidR="003574A1" w:rsidRPr="00350BD6" w:rsidRDefault="00441681" w:rsidP="002C26B8">
            <w:pPr>
              <w:pStyle w:val="TableParagraph"/>
              <w:ind w:left="957"/>
              <w:rPr>
                <w:rFonts w:ascii="Verdana" w:hAnsi="Verdana"/>
                <w:sz w:val="16"/>
                <w:szCs w:val="16"/>
              </w:rPr>
            </w:pPr>
            <w:r w:rsidRPr="00350BD6">
              <w:rPr>
                <w:rFonts w:ascii="Verdana" w:hAnsi="Verdana"/>
                <w:sz w:val="16"/>
                <w:szCs w:val="16"/>
              </w:rPr>
              <w:t>SI</w:t>
            </w:r>
          </w:p>
        </w:tc>
      </w:tr>
      <w:tr w:rsidR="00350BD6" w:rsidRPr="00350BD6" w14:paraId="63697622" w14:textId="77777777" w:rsidTr="00504EF7">
        <w:trPr>
          <w:trHeight w:val="20"/>
          <w:jc w:val="center"/>
        </w:trPr>
        <w:tc>
          <w:tcPr>
            <w:tcW w:w="1753" w:type="dxa"/>
            <w:vMerge/>
          </w:tcPr>
          <w:p w14:paraId="798C9D8B" w14:textId="77777777" w:rsidR="003574A1" w:rsidRPr="00350BD6" w:rsidRDefault="003574A1" w:rsidP="002C26B8">
            <w:pPr>
              <w:rPr>
                <w:rFonts w:ascii="Verdana" w:hAnsi="Verdana"/>
                <w:sz w:val="16"/>
                <w:szCs w:val="16"/>
              </w:rPr>
            </w:pPr>
          </w:p>
        </w:tc>
        <w:tc>
          <w:tcPr>
            <w:tcW w:w="1229" w:type="dxa"/>
          </w:tcPr>
          <w:p w14:paraId="2284E15F" w14:textId="77777777" w:rsidR="003574A1" w:rsidRPr="00350BD6" w:rsidRDefault="00441681" w:rsidP="002C26B8">
            <w:pPr>
              <w:pStyle w:val="TableParagraph"/>
              <w:ind w:left="70"/>
              <w:rPr>
                <w:rFonts w:ascii="Verdana" w:hAnsi="Verdana"/>
                <w:sz w:val="16"/>
                <w:szCs w:val="16"/>
              </w:rPr>
            </w:pPr>
            <w:r w:rsidRPr="00350BD6">
              <w:rPr>
                <w:rFonts w:ascii="Verdana" w:hAnsi="Verdana"/>
                <w:sz w:val="16"/>
                <w:szCs w:val="16"/>
              </w:rPr>
              <w:t>Honduras</w:t>
            </w:r>
          </w:p>
        </w:tc>
        <w:tc>
          <w:tcPr>
            <w:tcW w:w="1596" w:type="dxa"/>
          </w:tcPr>
          <w:p w14:paraId="5EC6C75C" w14:textId="77777777" w:rsidR="003574A1" w:rsidRPr="00350BD6" w:rsidRDefault="00441681" w:rsidP="002C26B8">
            <w:pPr>
              <w:pStyle w:val="TableParagraph"/>
              <w:ind w:left="522"/>
              <w:rPr>
                <w:rFonts w:ascii="Verdana" w:hAnsi="Verdana"/>
                <w:sz w:val="16"/>
                <w:szCs w:val="16"/>
              </w:rPr>
            </w:pPr>
            <w:r w:rsidRPr="00350BD6">
              <w:rPr>
                <w:rFonts w:ascii="Verdana" w:hAnsi="Verdana"/>
                <w:sz w:val="16"/>
                <w:szCs w:val="16"/>
              </w:rPr>
              <w:t>NO</w:t>
            </w:r>
          </w:p>
        </w:tc>
        <w:tc>
          <w:tcPr>
            <w:tcW w:w="1309" w:type="dxa"/>
          </w:tcPr>
          <w:p w14:paraId="0ADB0A10"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101DC209"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60A98BEA"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r w:rsidR="00350BD6" w:rsidRPr="00350BD6" w14:paraId="4A26C7EB" w14:textId="77777777" w:rsidTr="00504EF7">
        <w:trPr>
          <w:trHeight w:val="20"/>
          <w:jc w:val="center"/>
        </w:trPr>
        <w:tc>
          <w:tcPr>
            <w:tcW w:w="2982" w:type="dxa"/>
            <w:gridSpan w:val="2"/>
          </w:tcPr>
          <w:p w14:paraId="5FE5E64B" w14:textId="77777777" w:rsidR="003574A1" w:rsidRPr="00350BD6" w:rsidRDefault="00441681" w:rsidP="002C26B8">
            <w:pPr>
              <w:pStyle w:val="TableParagraph"/>
              <w:ind w:left="60"/>
              <w:rPr>
                <w:rFonts w:ascii="Verdana" w:hAnsi="Verdana"/>
                <w:b/>
                <w:sz w:val="16"/>
                <w:szCs w:val="16"/>
              </w:rPr>
            </w:pPr>
            <w:r w:rsidRPr="00350BD6">
              <w:rPr>
                <w:rFonts w:ascii="Verdana" w:hAnsi="Verdana"/>
                <w:b/>
                <w:sz w:val="16"/>
                <w:szCs w:val="16"/>
              </w:rPr>
              <w:t>Unión Europea</w:t>
            </w:r>
          </w:p>
        </w:tc>
        <w:tc>
          <w:tcPr>
            <w:tcW w:w="1596" w:type="dxa"/>
          </w:tcPr>
          <w:p w14:paraId="11C0B353" w14:textId="77777777" w:rsidR="003574A1" w:rsidRPr="00350BD6" w:rsidRDefault="00441681" w:rsidP="002C26B8">
            <w:pPr>
              <w:pStyle w:val="TableParagraph"/>
              <w:ind w:left="565"/>
              <w:rPr>
                <w:rFonts w:ascii="Verdana" w:hAnsi="Verdana"/>
                <w:sz w:val="16"/>
                <w:szCs w:val="16"/>
              </w:rPr>
            </w:pPr>
            <w:r w:rsidRPr="00350BD6">
              <w:rPr>
                <w:rFonts w:ascii="Verdana" w:hAnsi="Verdana"/>
                <w:sz w:val="16"/>
                <w:szCs w:val="16"/>
              </w:rPr>
              <w:t>SI</w:t>
            </w:r>
          </w:p>
        </w:tc>
        <w:tc>
          <w:tcPr>
            <w:tcW w:w="1309" w:type="dxa"/>
          </w:tcPr>
          <w:p w14:paraId="28AC3618" w14:textId="77777777" w:rsidR="003574A1" w:rsidRPr="00350BD6" w:rsidRDefault="00441681" w:rsidP="002C26B8">
            <w:pPr>
              <w:pStyle w:val="TableParagraph"/>
              <w:ind w:left="349" w:right="340"/>
              <w:jc w:val="center"/>
              <w:rPr>
                <w:rFonts w:ascii="Verdana" w:hAnsi="Verdana"/>
                <w:sz w:val="16"/>
                <w:szCs w:val="16"/>
              </w:rPr>
            </w:pPr>
            <w:r w:rsidRPr="00350BD6">
              <w:rPr>
                <w:rFonts w:ascii="Verdana" w:hAnsi="Verdana"/>
                <w:sz w:val="16"/>
                <w:szCs w:val="16"/>
              </w:rPr>
              <w:t>NO</w:t>
            </w:r>
          </w:p>
        </w:tc>
        <w:tc>
          <w:tcPr>
            <w:tcW w:w="1384" w:type="dxa"/>
          </w:tcPr>
          <w:p w14:paraId="71A4005F" w14:textId="77777777" w:rsidR="003574A1" w:rsidRPr="00350BD6" w:rsidRDefault="00441681" w:rsidP="002C26B8">
            <w:pPr>
              <w:pStyle w:val="TableParagraph"/>
              <w:ind w:left="430" w:right="417"/>
              <w:jc w:val="center"/>
              <w:rPr>
                <w:rFonts w:ascii="Verdana" w:hAnsi="Verdana"/>
                <w:sz w:val="16"/>
                <w:szCs w:val="16"/>
              </w:rPr>
            </w:pPr>
            <w:r w:rsidRPr="00350BD6">
              <w:rPr>
                <w:rFonts w:ascii="Verdana" w:hAnsi="Verdana"/>
                <w:sz w:val="16"/>
                <w:szCs w:val="16"/>
              </w:rPr>
              <w:t>NO</w:t>
            </w:r>
          </w:p>
        </w:tc>
        <w:tc>
          <w:tcPr>
            <w:tcW w:w="2410" w:type="dxa"/>
          </w:tcPr>
          <w:p w14:paraId="3BAF2B8E" w14:textId="77777777" w:rsidR="003574A1" w:rsidRPr="00350BD6" w:rsidRDefault="00441681" w:rsidP="002C26B8">
            <w:pPr>
              <w:pStyle w:val="TableParagraph"/>
              <w:ind w:left="913"/>
              <w:rPr>
                <w:rFonts w:ascii="Verdana" w:hAnsi="Verdana"/>
                <w:sz w:val="16"/>
                <w:szCs w:val="16"/>
              </w:rPr>
            </w:pPr>
            <w:r w:rsidRPr="00350BD6">
              <w:rPr>
                <w:rFonts w:ascii="Verdana" w:hAnsi="Verdana"/>
                <w:sz w:val="16"/>
                <w:szCs w:val="16"/>
              </w:rPr>
              <w:t>NO</w:t>
            </w:r>
          </w:p>
        </w:tc>
      </w:tr>
    </w:tbl>
    <w:p w14:paraId="3BA5AFE7" w14:textId="77777777" w:rsidR="00504EF7"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En consecuencia, la entidad concederá trato nacional a proponentes y servicios de los estados que cuenten con un Acuerdo Comercial que cubra el proceso de contratación.</w:t>
      </w:r>
    </w:p>
    <w:p w14:paraId="40D13556" w14:textId="77777777" w:rsidR="00504EF7" w:rsidRPr="00350BD6" w:rsidRDefault="00504EF7" w:rsidP="00504EF7">
      <w:pPr>
        <w:pStyle w:val="Textoindependiente"/>
        <w:ind w:right="52"/>
        <w:rPr>
          <w:rFonts w:ascii="Verdana" w:hAnsi="Verdana"/>
          <w:sz w:val="22"/>
          <w:szCs w:val="22"/>
        </w:rPr>
      </w:pPr>
    </w:p>
    <w:p w14:paraId="0EEA7A02" w14:textId="5E5A147F" w:rsidR="003574A1" w:rsidRPr="00350BD6" w:rsidRDefault="00441681" w:rsidP="00504EF7">
      <w:pPr>
        <w:pStyle w:val="Textoindependiente"/>
        <w:ind w:right="52"/>
        <w:jc w:val="both"/>
        <w:rPr>
          <w:rFonts w:ascii="Verdana" w:hAnsi="Verdana"/>
          <w:sz w:val="22"/>
          <w:szCs w:val="22"/>
        </w:rPr>
      </w:pPr>
      <w:r w:rsidRPr="00350BD6">
        <w:rPr>
          <w:rFonts w:ascii="Verdana" w:hAnsi="Verdana"/>
          <w:sz w:val="22"/>
          <w:szCs w:val="22"/>
        </w:rPr>
        <w:t>Adicionalmente, los proponentes de Estados con los cuales el Gobierno Nacional haya certificado la existencia de trato nacional por reciprocidad recibirán este trato.</w:t>
      </w:r>
    </w:p>
    <w:p w14:paraId="28FDBBC0" w14:textId="77777777" w:rsidR="003574A1" w:rsidRPr="00350BD6" w:rsidRDefault="003574A1" w:rsidP="002C26B8">
      <w:pPr>
        <w:rPr>
          <w:rFonts w:ascii="Verdana" w:hAnsi="Verdana"/>
        </w:rPr>
      </w:pPr>
    </w:p>
    <w:p w14:paraId="2C685C72" w14:textId="77777777" w:rsidR="00504EF7" w:rsidRPr="00350BD6" w:rsidRDefault="00504EF7" w:rsidP="002C26B8">
      <w:pPr>
        <w:rPr>
          <w:rFonts w:ascii="Verdana" w:hAnsi="Verdana"/>
        </w:rPr>
      </w:pPr>
    </w:p>
    <w:p w14:paraId="54576396" w14:textId="77777777" w:rsidR="00504EF7" w:rsidRPr="00350BD6" w:rsidRDefault="00504EF7" w:rsidP="002C26B8">
      <w:pPr>
        <w:rPr>
          <w:rFonts w:ascii="Verdana" w:hAnsi="Verdana"/>
        </w:rPr>
        <w:sectPr w:rsidR="00504EF7" w:rsidRPr="00350BD6" w:rsidSect="002D7C6D">
          <w:pgSz w:w="12240" w:h="15840" w:code="1"/>
          <w:pgMar w:top="1701" w:right="1418" w:bottom="1701" w:left="1418" w:header="567" w:footer="567" w:gutter="0"/>
          <w:cols w:space="720"/>
        </w:sectPr>
      </w:pPr>
    </w:p>
    <w:p w14:paraId="3794488F" w14:textId="77777777" w:rsidR="003574A1" w:rsidRPr="00350BD6" w:rsidRDefault="00441681" w:rsidP="0026130E">
      <w:pPr>
        <w:pStyle w:val="Ttulo1"/>
        <w:ind w:left="0" w:right="52"/>
        <w:jc w:val="center"/>
        <w:rPr>
          <w:rFonts w:ascii="Verdana" w:hAnsi="Verdana"/>
          <w:sz w:val="22"/>
          <w:szCs w:val="22"/>
        </w:rPr>
      </w:pPr>
      <w:r w:rsidRPr="00350BD6">
        <w:rPr>
          <w:rFonts w:ascii="Verdana" w:hAnsi="Verdana"/>
          <w:sz w:val="22"/>
          <w:szCs w:val="22"/>
        </w:rPr>
        <w:lastRenderedPageBreak/>
        <w:t>CAPÍTULO VII GARANTÍAS</w:t>
      </w:r>
    </w:p>
    <w:p w14:paraId="780F50B1" w14:textId="77777777" w:rsidR="0026130E" w:rsidRPr="00350BD6" w:rsidRDefault="0026130E" w:rsidP="0026130E">
      <w:pPr>
        <w:pStyle w:val="Ttulo1"/>
        <w:ind w:left="0" w:right="52"/>
        <w:rPr>
          <w:rFonts w:ascii="Verdana" w:hAnsi="Verdana"/>
          <w:sz w:val="22"/>
          <w:szCs w:val="22"/>
        </w:rPr>
      </w:pPr>
    </w:p>
    <w:p w14:paraId="4EB07256" w14:textId="77777777" w:rsidR="003574A1" w:rsidRPr="00350BD6" w:rsidRDefault="00441681" w:rsidP="0026130E">
      <w:pPr>
        <w:pStyle w:val="Prrafodelista"/>
        <w:numPr>
          <w:ilvl w:val="1"/>
          <w:numId w:val="9"/>
        </w:numPr>
        <w:tabs>
          <w:tab w:val="left" w:pos="1052"/>
        </w:tabs>
        <w:ind w:left="851" w:hanging="851"/>
        <w:jc w:val="left"/>
        <w:rPr>
          <w:rFonts w:ascii="Verdana" w:hAnsi="Verdana"/>
          <w:b/>
        </w:rPr>
      </w:pPr>
      <w:r w:rsidRPr="00350BD6">
        <w:rPr>
          <w:rFonts w:ascii="Verdana" w:hAnsi="Verdana"/>
          <w:b/>
        </w:rPr>
        <w:t>GARANTÍA DE SERIEDAD DE LA OFERTA</w:t>
      </w:r>
    </w:p>
    <w:p w14:paraId="5FF484C2" w14:textId="6C10E5B7" w:rsidR="003574A1" w:rsidRPr="00350BD6" w:rsidRDefault="00441681" w:rsidP="00DD59E3">
      <w:pPr>
        <w:pStyle w:val="Textoindependiente"/>
        <w:ind w:right="52"/>
        <w:jc w:val="both"/>
        <w:rPr>
          <w:rFonts w:ascii="Verdana" w:hAnsi="Verdana"/>
          <w:sz w:val="22"/>
          <w:szCs w:val="22"/>
        </w:rPr>
      </w:pPr>
      <w:r w:rsidRPr="00350BD6">
        <w:rPr>
          <w:rFonts w:ascii="Verdana" w:hAnsi="Verdana"/>
          <w:sz w:val="22"/>
          <w:szCs w:val="22"/>
        </w:rPr>
        <w:t xml:space="preserve">El proponente deberá constituir a su costa, y presentar con su oferta, una póliza de seguro expedida por una compañía de seguros legalmente constituida en Colombia que ampare la seriedad de la propuesta en </w:t>
      </w:r>
      <w:r w:rsidRPr="00350BD6">
        <w:rPr>
          <w:rFonts w:ascii="Verdana" w:hAnsi="Verdana"/>
          <w:b/>
          <w:sz w:val="22"/>
          <w:szCs w:val="22"/>
          <w:u w:val="single"/>
        </w:rPr>
        <w:t>FORMATO ENTRE</w:t>
      </w:r>
      <w:r w:rsidRPr="00350BD6">
        <w:rPr>
          <w:rFonts w:ascii="Verdana" w:hAnsi="Verdana"/>
          <w:b/>
          <w:sz w:val="22"/>
          <w:szCs w:val="22"/>
        </w:rPr>
        <w:t xml:space="preserve"> </w:t>
      </w:r>
      <w:r w:rsidRPr="00350BD6">
        <w:rPr>
          <w:rFonts w:ascii="Verdana" w:hAnsi="Verdana"/>
          <w:b/>
          <w:sz w:val="22"/>
          <w:szCs w:val="22"/>
          <w:u w:val="single"/>
        </w:rPr>
        <w:t>PARTICULARES</w:t>
      </w:r>
      <w:r w:rsidRPr="00350BD6">
        <w:rPr>
          <w:rFonts w:ascii="Verdana" w:hAnsi="Verdana"/>
          <w:b/>
          <w:sz w:val="22"/>
          <w:szCs w:val="22"/>
        </w:rPr>
        <w:t xml:space="preserve"> </w:t>
      </w:r>
      <w:r w:rsidRPr="00350BD6">
        <w:rPr>
          <w:rFonts w:ascii="Verdana" w:hAnsi="Verdana"/>
          <w:sz w:val="22"/>
          <w:szCs w:val="22"/>
        </w:rPr>
        <w:t>con las siguientes características:</w:t>
      </w:r>
    </w:p>
    <w:p w14:paraId="4295E171" w14:textId="77777777" w:rsidR="003574A1" w:rsidRPr="00350BD6" w:rsidRDefault="003574A1" w:rsidP="002C26B8">
      <w:pPr>
        <w:pStyle w:val="Textoindependiente"/>
        <w:rPr>
          <w:rFonts w:ascii="Verdana" w:hAnsi="Verdana"/>
          <w:sz w:val="22"/>
          <w:szCs w:val="22"/>
        </w:rPr>
      </w:pPr>
    </w:p>
    <w:p w14:paraId="0AF67329" w14:textId="2358E711" w:rsidR="003574A1" w:rsidRPr="00350BD6" w:rsidRDefault="00441681" w:rsidP="00DD59E3">
      <w:pPr>
        <w:pStyle w:val="Ttulo1"/>
        <w:ind w:left="0" w:right="52"/>
        <w:rPr>
          <w:rFonts w:ascii="Verdana" w:hAnsi="Verdana"/>
          <w:sz w:val="22"/>
          <w:szCs w:val="22"/>
        </w:rPr>
      </w:pPr>
      <w:r w:rsidRPr="00350BD6">
        <w:rPr>
          <w:rFonts w:ascii="Verdana" w:hAnsi="Verdana"/>
          <w:sz w:val="22"/>
          <w:szCs w:val="22"/>
        </w:rPr>
        <w:t>EL PROPONENTE se constituirá como TOMADOR Y AFIANZADO, y EL CONTRATANTE como ASEGURADO Y BENEFICIARIO.</w:t>
      </w:r>
    </w:p>
    <w:p w14:paraId="2BACADD5" w14:textId="77777777" w:rsidR="003574A1" w:rsidRPr="00350BD6" w:rsidRDefault="003574A1" w:rsidP="002C26B8">
      <w:pPr>
        <w:pStyle w:val="Textoindependiente"/>
        <w:rPr>
          <w:rFonts w:ascii="Verdana" w:hAnsi="Verdana"/>
          <w:b/>
          <w:sz w:val="22"/>
          <w:szCs w:val="22"/>
        </w:rPr>
      </w:pPr>
    </w:p>
    <w:p w14:paraId="67194AAC" w14:textId="77777777" w:rsidR="00DD59E3" w:rsidRPr="00350BD6" w:rsidRDefault="00441681" w:rsidP="00DD59E3">
      <w:pPr>
        <w:jc w:val="both"/>
        <w:rPr>
          <w:rFonts w:ascii="Verdana" w:hAnsi="Verdana"/>
          <w:b/>
        </w:rPr>
      </w:pPr>
      <w:r w:rsidRPr="00350BD6">
        <w:rPr>
          <w:rFonts w:ascii="Verdana" w:hAnsi="Verdana"/>
        </w:rPr>
        <w:t xml:space="preserve">La póliza de seriedad de la oferta deberá contener expresamente el </w:t>
      </w:r>
      <w:r w:rsidRPr="00350BD6">
        <w:rPr>
          <w:rFonts w:ascii="Verdana" w:hAnsi="Verdana"/>
          <w:b/>
        </w:rPr>
        <w:t>NÚMERO y el OBJETO de la convocatoria.</w:t>
      </w:r>
    </w:p>
    <w:p w14:paraId="0E21197C" w14:textId="77777777" w:rsidR="00DD59E3" w:rsidRPr="00350BD6" w:rsidRDefault="00DD59E3" w:rsidP="00DD59E3">
      <w:pPr>
        <w:jc w:val="both"/>
        <w:rPr>
          <w:rFonts w:ascii="Verdana" w:hAnsi="Verdana"/>
          <w:b/>
        </w:rPr>
      </w:pPr>
    </w:p>
    <w:p w14:paraId="6A4FADC1" w14:textId="77777777" w:rsidR="00DD59E3" w:rsidRPr="00350BD6" w:rsidRDefault="00441681" w:rsidP="00DD59E3">
      <w:pPr>
        <w:jc w:val="both"/>
        <w:rPr>
          <w:rFonts w:ascii="Verdana" w:hAnsi="Verdana"/>
        </w:rPr>
      </w:pPr>
      <w:r w:rsidRPr="00350BD6">
        <w:rPr>
          <w:rFonts w:ascii="Verdana" w:hAnsi="Verdana"/>
        </w:rPr>
        <w:t>Tratándose de proponente plural, deberá indicar sus integrantes y porcentaje de participación.</w:t>
      </w:r>
    </w:p>
    <w:p w14:paraId="0B794197" w14:textId="77777777" w:rsidR="00DD59E3" w:rsidRPr="00350BD6" w:rsidRDefault="00DD59E3" w:rsidP="00DD59E3">
      <w:pPr>
        <w:jc w:val="both"/>
        <w:rPr>
          <w:rFonts w:ascii="Verdana" w:hAnsi="Verdana"/>
        </w:rPr>
      </w:pPr>
    </w:p>
    <w:p w14:paraId="120EFF18" w14:textId="77777777" w:rsidR="00DD59E3" w:rsidRPr="00350BD6" w:rsidRDefault="00441681" w:rsidP="00DD59E3">
      <w:pPr>
        <w:jc w:val="both"/>
        <w:rPr>
          <w:rFonts w:ascii="Verdana" w:hAnsi="Verdana"/>
        </w:rPr>
      </w:pPr>
      <w:r w:rsidRPr="00350BD6">
        <w:rPr>
          <w:rFonts w:ascii="Verdana" w:hAnsi="Verdana"/>
        </w:rPr>
        <w:t>Con la presentación oportuna de la propuesta, se entiende que la misma es irrevocable y que el proponente mantiene vigentes todas las condiciones durante toda la vigencia de la póliza, incluidas las prórrogas de los plazos que llegaren a presentarse en las respectivas adendas a los Términos de Referencia.</w:t>
      </w:r>
    </w:p>
    <w:p w14:paraId="5AA4D61B" w14:textId="77777777" w:rsidR="00DD59E3" w:rsidRPr="00350BD6" w:rsidRDefault="00DD59E3" w:rsidP="00DD59E3">
      <w:pPr>
        <w:jc w:val="both"/>
        <w:rPr>
          <w:rFonts w:ascii="Verdana" w:hAnsi="Verdana"/>
        </w:rPr>
      </w:pPr>
    </w:p>
    <w:p w14:paraId="34E53F90" w14:textId="645CE407" w:rsidR="003574A1" w:rsidRPr="00350BD6" w:rsidRDefault="00441681" w:rsidP="00DD59E3">
      <w:pPr>
        <w:jc w:val="both"/>
        <w:rPr>
          <w:rFonts w:ascii="Verdana" w:hAnsi="Verdana"/>
          <w:b/>
        </w:rPr>
      </w:pPr>
      <w:r w:rsidRPr="00350BD6">
        <w:rPr>
          <w:rFonts w:ascii="Verdana" w:hAnsi="Verdana"/>
        </w:rPr>
        <w:t>Esta garantía deberá señalar expresamente que:</w:t>
      </w:r>
    </w:p>
    <w:p w14:paraId="59C43D85" w14:textId="77777777" w:rsidR="003574A1" w:rsidRPr="00350BD6" w:rsidRDefault="003574A1" w:rsidP="002C26B8">
      <w:pPr>
        <w:pStyle w:val="Textoindependiente"/>
        <w:rPr>
          <w:rFonts w:ascii="Verdana" w:hAnsi="Verdana"/>
          <w:sz w:val="22"/>
          <w:szCs w:val="22"/>
        </w:rPr>
      </w:pPr>
    </w:p>
    <w:p w14:paraId="5878F8B9" w14:textId="77777777" w:rsidR="003574A1" w:rsidRPr="00350BD6" w:rsidRDefault="00441681" w:rsidP="00DD59E3">
      <w:pPr>
        <w:pStyle w:val="Prrafodelista"/>
        <w:numPr>
          <w:ilvl w:val="0"/>
          <w:numId w:val="8"/>
        </w:numPr>
        <w:tabs>
          <w:tab w:val="left" w:pos="851"/>
        </w:tabs>
        <w:ind w:left="851" w:hanging="851"/>
        <w:rPr>
          <w:rFonts w:ascii="Verdana" w:hAnsi="Verdana"/>
        </w:rPr>
      </w:pPr>
      <w:r w:rsidRPr="00350BD6">
        <w:rPr>
          <w:rFonts w:ascii="Verdana" w:hAnsi="Verdana"/>
        </w:rPr>
        <w:t>La aseguradora cubre a LA CONTRATANTE de los perjuicios imputables al proponente, en los siguientes eventos:</w:t>
      </w:r>
    </w:p>
    <w:p w14:paraId="33EAB024" w14:textId="77777777" w:rsidR="003574A1" w:rsidRPr="00350BD6" w:rsidRDefault="003574A1" w:rsidP="00DD59E3">
      <w:pPr>
        <w:pStyle w:val="Textoindependiente"/>
        <w:tabs>
          <w:tab w:val="left" w:pos="851"/>
        </w:tabs>
        <w:ind w:left="851" w:hanging="851"/>
        <w:rPr>
          <w:rFonts w:ascii="Verdana" w:hAnsi="Verdana"/>
          <w:sz w:val="22"/>
          <w:szCs w:val="22"/>
        </w:rPr>
      </w:pPr>
    </w:p>
    <w:p w14:paraId="4D74343D" w14:textId="77777777" w:rsidR="003574A1" w:rsidRPr="00350BD6" w:rsidRDefault="00441681" w:rsidP="00DD59E3">
      <w:pPr>
        <w:pStyle w:val="Prrafodelista"/>
        <w:numPr>
          <w:ilvl w:val="1"/>
          <w:numId w:val="8"/>
        </w:numPr>
        <w:tabs>
          <w:tab w:val="left" w:pos="851"/>
          <w:tab w:val="left" w:pos="1501"/>
        </w:tabs>
        <w:ind w:left="851" w:hanging="567"/>
        <w:jc w:val="both"/>
        <w:rPr>
          <w:rFonts w:ascii="Verdana" w:hAnsi="Verdana"/>
        </w:rPr>
      </w:pPr>
      <w:r w:rsidRPr="00350BD6">
        <w:rPr>
          <w:rFonts w:ascii="Verdana" w:hAnsi="Verdana"/>
        </w:rPr>
        <w:t>La no suscripción del contrato sin justa causa por parte del proponente seleccionado.</w:t>
      </w:r>
    </w:p>
    <w:p w14:paraId="7E04D5DB" w14:textId="77777777" w:rsidR="003574A1" w:rsidRPr="00350BD6" w:rsidRDefault="00441681" w:rsidP="00DD59E3">
      <w:pPr>
        <w:pStyle w:val="Prrafodelista"/>
        <w:numPr>
          <w:ilvl w:val="1"/>
          <w:numId w:val="8"/>
        </w:numPr>
        <w:tabs>
          <w:tab w:val="left" w:pos="851"/>
          <w:tab w:val="left" w:pos="1489"/>
        </w:tabs>
        <w:ind w:left="851" w:hanging="567"/>
        <w:jc w:val="both"/>
        <w:rPr>
          <w:rFonts w:ascii="Verdana" w:hAnsi="Verdana"/>
        </w:rPr>
      </w:pPr>
      <w:r w:rsidRPr="00350BD6">
        <w:rPr>
          <w:rFonts w:ascii="Verdana" w:hAnsi="Verdana"/>
        </w:rPr>
        <w:t>La no ampliación de la vigencia de la garantía de seriedad de la oferta cuando el término previsto en los términos de referencia o las reglas de participación se prorrogue, o cuando el término previsto para la suscripción del contrato se prorrogue, siempre y cuando esas prórrogas no excedan un término de tres (3) meses.</w:t>
      </w:r>
    </w:p>
    <w:p w14:paraId="1A8D40A0" w14:textId="77777777" w:rsidR="003574A1" w:rsidRPr="00350BD6" w:rsidRDefault="00441681" w:rsidP="00DD59E3">
      <w:pPr>
        <w:pStyle w:val="Prrafodelista"/>
        <w:numPr>
          <w:ilvl w:val="1"/>
          <w:numId w:val="8"/>
        </w:numPr>
        <w:tabs>
          <w:tab w:val="left" w:pos="851"/>
          <w:tab w:val="left" w:pos="1489"/>
        </w:tabs>
        <w:ind w:left="851" w:hanging="567"/>
        <w:jc w:val="both"/>
        <w:rPr>
          <w:rFonts w:ascii="Verdana" w:hAnsi="Verdana"/>
        </w:rPr>
      </w:pPr>
      <w:r w:rsidRPr="00350BD6">
        <w:rPr>
          <w:rFonts w:ascii="Verdana" w:hAnsi="Verdana"/>
        </w:rPr>
        <w:t>El retiro de la oferta después de vencido el término fijado para la presentación de las propuestas.</w:t>
      </w:r>
    </w:p>
    <w:p w14:paraId="37F4FC96" w14:textId="77777777" w:rsidR="003574A1" w:rsidRPr="00350BD6" w:rsidRDefault="00441681" w:rsidP="00DD59E3">
      <w:pPr>
        <w:pStyle w:val="Prrafodelista"/>
        <w:numPr>
          <w:ilvl w:val="1"/>
          <w:numId w:val="8"/>
        </w:numPr>
        <w:tabs>
          <w:tab w:val="left" w:pos="851"/>
          <w:tab w:val="left" w:pos="1489"/>
        </w:tabs>
        <w:ind w:left="851" w:hanging="567"/>
        <w:jc w:val="both"/>
        <w:rPr>
          <w:rFonts w:ascii="Verdana" w:hAnsi="Verdana"/>
        </w:rPr>
      </w:pPr>
      <w:r w:rsidRPr="00350BD6">
        <w:rPr>
          <w:rFonts w:ascii="Verdana" w:hAnsi="Verdana"/>
        </w:rPr>
        <w:t>La no presentación por parte del proponente seleccionado de la garantía de cumplimiento exigida por LA ENTIDAD para amparar el incumplimiento de las obligaciones del contrato.</w:t>
      </w:r>
    </w:p>
    <w:p w14:paraId="4C8AE4C0" w14:textId="77777777" w:rsidR="003574A1" w:rsidRPr="00350BD6" w:rsidRDefault="003574A1" w:rsidP="00DD59E3">
      <w:pPr>
        <w:pStyle w:val="Textoindependiente"/>
        <w:tabs>
          <w:tab w:val="left" w:pos="851"/>
        </w:tabs>
        <w:ind w:left="851" w:hanging="851"/>
        <w:rPr>
          <w:rFonts w:ascii="Verdana" w:hAnsi="Verdana"/>
          <w:sz w:val="22"/>
          <w:szCs w:val="22"/>
        </w:rPr>
      </w:pPr>
    </w:p>
    <w:p w14:paraId="077686ED" w14:textId="77777777" w:rsidR="003574A1" w:rsidRPr="00350BD6" w:rsidRDefault="00441681" w:rsidP="00DD59E3">
      <w:pPr>
        <w:pStyle w:val="Prrafodelista"/>
        <w:numPr>
          <w:ilvl w:val="0"/>
          <w:numId w:val="8"/>
        </w:numPr>
        <w:tabs>
          <w:tab w:val="left" w:pos="851"/>
        </w:tabs>
        <w:ind w:left="851" w:hanging="851"/>
        <w:jc w:val="both"/>
        <w:rPr>
          <w:rFonts w:ascii="Verdana" w:hAnsi="Verdana"/>
        </w:rPr>
      </w:pPr>
      <w:r w:rsidRPr="00350BD6">
        <w:rPr>
          <w:rFonts w:ascii="Verdana" w:hAnsi="Verdana"/>
        </w:rPr>
        <w:t>El proponente deberá constituir a su costa, y presentar con la oferta, una garantía de seriedad de la propuesta la cual deberá contener las siguientes características:</w:t>
      </w:r>
    </w:p>
    <w:p w14:paraId="6922D829" w14:textId="77777777" w:rsidR="003574A1" w:rsidRPr="00350BD6" w:rsidRDefault="003574A1" w:rsidP="00DD59E3">
      <w:pPr>
        <w:pStyle w:val="Textoindependiente"/>
        <w:tabs>
          <w:tab w:val="left" w:pos="851"/>
        </w:tabs>
        <w:ind w:left="851" w:hanging="851"/>
        <w:rPr>
          <w:rFonts w:ascii="Verdana" w:hAnsi="Verdana"/>
          <w:sz w:val="22"/>
          <w:szCs w:val="22"/>
        </w:rPr>
      </w:pPr>
    </w:p>
    <w:p w14:paraId="78CB8138" w14:textId="58DCF878" w:rsidR="003574A1" w:rsidRPr="00350BD6" w:rsidRDefault="00441681" w:rsidP="00DD59E3">
      <w:pPr>
        <w:pStyle w:val="Ttulo1"/>
        <w:numPr>
          <w:ilvl w:val="1"/>
          <w:numId w:val="8"/>
        </w:numPr>
        <w:tabs>
          <w:tab w:val="left" w:pos="851"/>
          <w:tab w:val="left" w:pos="1500"/>
          <w:tab w:val="left" w:pos="1501"/>
        </w:tabs>
        <w:ind w:left="851" w:hanging="851"/>
        <w:rPr>
          <w:rFonts w:ascii="Verdana" w:hAnsi="Verdana"/>
          <w:sz w:val="22"/>
          <w:szCs w:val="22"/>
        </w:rPr>
      </w:pPr>
      <w:r w:rsidRPr="00350BD6">
        <w:rPr>
          <w:rFonts w:ascii="Verdana" w:hAnsi="Verdana"/>
          <w:sz w:val="22"/>
          <w:szCs w:val="22"/>
        </w:rPr>
        <w:t xml:space="preserve">CONTRATANTE: </w:t>
      </w:r>
      <w:r w:rsidR="00DD59E3" w:rsidRPr="00350BD6">
        <w:rPr>
          <w:rFonts w:ascii="Verdana" w:hAnsi="Verdana"/>
          <w:sz w:val="22"/>
          <w:szCs w:val="22"/>
        </w:rPr>
        <w:t>EMPRESA DE SERVICIOS PUBLICOS DE PAMPLONA EMPOPAMPLONA SA ESP</w:t>
      </w:r>
      <w:r w:rsidRPr="00350BD6">
        <w:rPr>
          <w:rFonts w:ascii="Verdana" w:hAnsi="Verdana"/>
          <w:sz w:val="22"/>
          <w:szCs w:val="22"/>
        </w:rPr>
        <w:t>, con NIT 8</w:t>
      </w:r>
      <w:r w:rsidR="00DD59E3" w:rsidRPr="00350BD6">
        <w:rPr>
          <w:rFonts w:ascii="Verdana" w:hAnsi="Verdana"/>
          <w:sz w:val="22"/>
          <w:szCs w:val="22"/>
        </w:rPr>
        <w:t>00.094.327-8</w:t>
      </w:r>
    </w:p>
    <w:p w14:paraId="322949DD" w14:textId="77777777" w:rsidR="003574A1" w:rsidRPr="00350BD6" w:rsidRDefault="00441681" w:rsidP="00DD59E3">
      <w:pPr>
        <w:pStyle w:val="Prrafodelista"/>
        <w:numPr>
          <w:ilvl w:val="1"/>
          <w:numId w:val="8"/>
        </w:numPr>
        <w:tabs>
          <w:tab w:val="left" w:pos="851"/>
          <w:tab w:val="left" w:pos="1500"/>
          <w:tab w:val="left" w:pos="1501"/>
        </w:tabs>
        <w:ind w:left="851" w:hanging="851"/>
        <w:jc w:val="both"/>
        <w:rPr>
          <w:rFonts w:ascii="Verdana" w:hAnsi="Verdana"/>
        </w:rPr>
      </w:pPr>
      <w:r w:rsidRPr="00350BD6">
        <w:rPr>
          <w:rFonts w:ascii="Verdana" w:hAnsi="Verdana"/>
          <w:b/>
        </w:rPr>
        <w:lastRenderedPageBreak/>
        <w:t>AMPAROS</w:t>
      </w:r>
      <w:r w:rsidRPr="00350BD6">
        <w:rPr>
          <w:rFonts w:ascii="Verdana" w:hAnsi="Verdana"/>
        </w:rPr>
        <w:t>: La Garantía de Seriedad deberá cubrir los perjuicios derivados del incumplimiento de la oferta y tendrá carácter indemnizatorio.</w:t>
      </w:r>
    </w:p>
    <w:p w14:paraId="75037B53" w14:textId="77777777" w:rsidR="003574A1" w:rsidRPr="00350BD6" w:rsidRDefault="00441681" w:rsidP="00DD59E3">
      <w:pPr>
        <w:pStyle w:val="Prrafodelista"/>
        <w:numPr>
          <w:ilvl w:val="1"/>
          <w:numId w:val="8"/>
        </w:numPr>
        <w:tabs>
          <w:tab w:val="left" w:pos="851"/>
          <w:tab w:val="left" w:pos="1500"/>
          <w:tab w:val="left" w:pos="1501"/>
        </w:tabs>
        <w:ind w:left="851" w:hanging="851"/>
        <w:jc w:val="both"/>
        <w:rPr>
          <w:rFonts w:ascii="Verdana" w:hAnsi="Verdana"/>
        </w:rPr>
      </w:pPr>
      <w:r w:rsidRPr="00350BD6">
        <w:rPr>
          <w:rFonts w:ascii="Verdana" w:hAnsi="Verdana"/>
          <w:b/>
        </w:rPr>
        <w:t xml:space="preserve">VALOR ASEGURADO: </w:t>
      </w:r>
      <w:r w:rsidRPr="00350BD6">
        <w:rPr>
          <w:rFonts w:ascii="Verdana" w:hAnsi="Verdana"/>
        </w:rPr>
        <w:t>La Garantía de Seriedad de la oferta deberá ser equivalente al 10% del valor total del presupuesto de la convocatoria.</w:t>
      </w:r>
    </w:p>
    <w:p w14:paraId="219F0967" w14:textId="77777777" w:rsidR="003574A1" w:rsidRPr="00350BD6" w:rsidRDefault="00441681" w:rsidP="00DD59E3">
      <w:pPr>
        <w:pStyle w:val="Prrafodelista"/>
        <w:numPr>
          <w:ilvl w:val="1"/>
          <w:numId w:val="8"/>
        </w:numPr>
        <w:tabs>
          <w:tab w:val="left" w:pos="851"/>
          <w:tab w:val="left" w:pos="1500"/>
          <w:tab w:val="left" w:pos="1501"/>
        </w:tabs>
        <w:ind w:left="851" w:hanging="851"/>
        <w:jc w:val="both"/>
        <w:rPr>
          <w:rFonts w:ascii="Verdana" w:hAnsi="Verdana"/>
        </w:rPr>
      </w:pPr>
      <w:r w:rsidRPr="00350BD6">
        <w:rPr>
          <w:rFonts w:ascii="Verdana" w:hAnsi="Verdana"/>
          <w:b/>
        </w:rPr>
        <w:t>VIGENCIA</w:t>
      </w:r>
      <w:r w:rsidRPr="00350BD6">
        <w:rPr>
          <w:rFonts w:ascii="Verdana" w:hAnsi="Verdana"/>
        </w:rPr>
        <w:t>: Deberá tener una vigencia de cuatro (4) meses contados a partir de la fecha de cierre del proceso. En caso de ampliarse la fecha de cierre, deberá ajustarse la vigencia de la póliza.</w:t>
      </w:r>
    </w:p>
    <w:p w14:paraId="6D387DC5" w14:textId="77777777" w:rsidR="003574A1" w:rsidRPr="00350BD6" w:rsidRDefault="003574A1" w:rsidP="00DD59E3">
      <w:pPr>
        <w:pStyle w:val="Textoindependiente"/>
        <w:tabs>
          <w:tab w:val="left" w:pos="851"/>
        </w:tabs>
        <w:ind w:left="851" w:hanging="851"/>
        <w:rPr>
          <w:rFonts w:ascii="Verdana" w:hAnsi="Verdana"/>
          <w:sz w:val="22"/>
          <w:szCs w:val="22"/>
        </w:rPr>
      </w:pPr>
    </w:p>
    <w:p w14:paraId="2B3DE81A" w14:textId="77777777" w:rsidR="003574A1" w:rsidRPr="00350BD6" w:rsidRDefault="00441681" w:rsidP="00DD59E3">
      <w:pPr>
        <w:pStyle w:val="Textoindependiente"/>
        <w:tabs>
          <w:tab w:val="left" w:pos="1134"/>
        </w:tabs>
        <w:jc w:val="both"/>
        <w:rPr>
          <w:rFonts w:ascii="Verdana" w:hAnsi="Verdana"/>
          <w:sz w:val="22"/>
          <w:szCs w:val="22"/>
        </w:rPr>
      </w:pPr>
      <w:r w:rsidRPr="00350BD6">
        <w:rPr>
          <w:rFonts w:ascii="Verdana" w:hAnsi="Verdana"/>
          <w:sz w:val="22"/>
          <w:szCs w:val="22"/>
        </w:rPr>
        <w:t>Con la presentación oportuna de la propuesta, se entiende que la misma es irrevocable y que el proponente mantiene vigentes todas las condiciones durante toda la vigencia de la póliza, incluidas las prórrogas de los plazos que llegaren a presentarse de acuerdo con los términos de referencia y sus respectivas adendas a los términos de referencia.</w:t>
      </w:r>
    </w:p>
    <w:p w14:paraId="00FDF8E7" w14:textId="77777777" w:rsidR="003574A1" w:rsidRPr="00350BD6" w:rsidRDefault="003574A1" w:rsidP="00DD59E3">
      <w:pPr>
        <w:pStyle w:val="Textoindependiente"/>
        <w:tabs>
          <w:tab w:val="left" w:pos="851"/>
        </w:tabs>
        <w:ind w:left="851" w:hanging="851"/>
        <w:rPr>
          <w:rFonts w:ascii="Verdana" w:hAnsi="Verdana"/>
          <w:sz w:val="22"/>
          <w:szCs w:val="22"/>
        </w:rPr>
      </w:pPr>
    </w:p>
    <w:p w14:paraId="2A426606" w14:textId="77777777" w:rsidR="003574A1" w:rsidRPr="00350BD6" w:rsidRDefault="00441681" w:rsidP="00DD59E3">
      <w:pPr>
        <w:pStyle w:val="Prrafodelista"/>
        <w:numPr>
          <w:ilvl w:val="0"/>
          <w:numId w:val="7"/>
        </w:numPr>
        <w:tabs>
          <w:tab w:val="left" w:pos="851"/>
          <w:tab w:val="left" w:pos="1501"/>
        </w:tabs>
        <w:ind w:left="851" w:hanging="284"/>
        <w:jc w:val="both"/>
        <w:rPr>
          <w:rFonts w:ascii="Verdana" w:hAnsi="Verdana"/>
          <w:b/>
        </w:rPr>
      </w:pPr>
      <w:r w:rsidRPr="00350BD6">
        <w:rPr>
          <w:rFonts w:ascii="Verdana" w:hAnsi="Verdana"/>
          <w:b/>
          <w:u w:val="single"/>
        </w:rPr>
        <w:t>Presentada oportunamente la garantía, verificado que corresponde al proceso de selección, si no</w:t>
      </w:r>
      <w:r w:rsidRPr="00350BD6">
        <w:rPr>
          <w:rFonts w:ascii="Verdana" w:hAnsi="Verdana"/>
          <w:b/>
        </w:rPr>
        <w:t xml:space="preserve"> </w:t>
      </w:r>
      <w:r w:rsidRPr="00350BD6">
        <w:rPr>
          <w:rFonts w:ascii="Verdana" w:hAnsi="Verdana"/>
          <w:b/>
          <w:u w:val="single"/>
        </w:rPr>
        <w:t>contiene los requerimientos de los términos de referencia, el proponente deberá aclarar o subsanarlos,</w:t>
      </w:r>
      <w:r w:rsidRPr="00350BD6">
        <w:rPr>
          <w:rFonts w:ascii="Verdana" w:hAnsi="Verdana"/>
          <w:b/>
        </w:rPr>
        <w:t xml:space="preserve"> </w:t>
      </w:r>
      <w:r w:rsidRPr="00350BD6">
        <w:rPr>
          <w:rFonts w:ascii="Verdana" w:hAnsi="Verdana"/>
          <w:b/>
          <w:u w:val="single"/>
        </w:rPr>
        <w:t>para luego remitir las modificaciones dentro del término perentorio fijado en el cronograma del proceso,</w:t>
      </w:r>
      <w:r w:rsidRPr="00350BD6">
        <w:rPr>
          <w:rFonts w:ascii="Verdana" w:hAnsi="Verdana"/>
          <w:b/>
        </w:rPr>
        <w:t xml:space="preserve"> </w:t>
      </w:r>
      <w:r w:rsidRPr="00350BD6">
        <w:rPr>
          <w:rFonts w:ascii="Verdana" w:hAnsi="Verdana"/>
          <w:b/>
          <w:u w:val="single"/>
        </w:rPr>
        <w:t>so pena del rechazo de la oferta</w:t>
      </w:r>
      <w:r w:rsidRPr="00350BD6">
        <w:rPr>
          <w:rFonts w:ascii="Verdana" w:hAnsi="Verdana"/>
          <w:b/>
        </w:rPr>
        <w:t>.</w:t>
      </w:r>
    </w:p>
    <w:p w14:paraId="5050BF2F" w14:textId="77777777" w:rsidR="003574A1" w:rsidRPr="00350BD6" w:rsidRDefault="003574A1" w:rsidP="00DD59E3">
      <w:pPr>
        <w:pStyle w:val="Textoindependiente"/>
        <w:tabs>
          <w:tab w:val="left" w:pos="851"/>
        </w:tabs>
        <w:ind w:left="851" w:hanging="284"/>
        <w:rPr>
          <w:rFonts w:ascii="Verdana" w:hAnsi="Verdana"/>
          <w:b/>
          <w:sz w:val="22"/>
          <w:szCs w:val="22"/>
        </w:rPr>
      </w:pPr>
    </w:p>
    <w:p w14:paraId="44C34C99" w14:textId="77777777" w:rsidR="003574A1" w:rsidRPr="00350BD6" w:rsidRDefault="00441681" w:rsidP="00DD59E3">
      <w:pPr>
        <w:pStyle w:val="Prrafodelista"/>
        <w:numPr>
          <w:ilvl w:val="0"/>
          <w:numId w:val="7"/>
        </w:numPr>
        <w:tabs>
          <w:tab w:val="left" w:pos="851"/>
          <w:tab w:val="left" w:pos="1500"/>
          <w:tab w:val="left" w:pos="1501"/>
        </w:tabs>
        <w:ind w:left="851" w:hanging="284"/>
        <w:rPr>
          <w:rFonts w:ascii="Verdana" w:hAnsi="Verdana"/>
          <w:b/>
        </w:rPr>
      </w:pPr>
      <w:r w:rsidRPr="00350BD6">
        <w:rPr>
          <w:rFonts w:ascii="Verdana" w:hAnsi="Verdana"/>
          <w:b/>
          <w:u w:val="single"/>
        </w:rPr>
        <w:t>El proponente debe aportar el soporte de pago de la prima correspondiente. No se admitirá la</w:t>
      </w:r>
      <w:r w:rsidRPr="00350BD6">
        <w:rPr>
          <w:rFonts w:ascii="Verdana" w:hAnsi="Verdana"/>
          <w:b/>
        </w:rPr>
        <w:t xml:space="preserve"> </w:t>
      </w:r>
      <w:r w:rsidRPr="00350BD6">
        <w:rPr>
          <w:rFonts w:ascii="Verdana" w:hAnsi="Verdana"/>
          <w:b/>
          <w:u w:val="single"/>
        </w:rPr>
        <w:t>certificación de No expiración por falta de pago, ni el soporte de transacción electrónica.</w:t>
      </w:r>
    </w:p>
    <w:p w14:paraId="1801AD9C" w14:textId="77777777" w:rsidR="003574A1" w:rsidRPr="00350BD6" w:rsidRDefault="003574A1" w:rsidP="00DD59E3">
      <w:pPr>
        <w:tabs>
          <w:tab w:val="left" w:pos="851"/>
        </w:tabs>
        <w:ind w:left="851" w:hanging="284"/>
        <w:rPr>
          <w:rFonts w:ascii="Verdana" w:hAnsi="Verdana"/>
        </w:rPr>
      </w:pPr>
    </w:p>
    <w:p w14:paraId="7BFE9329" w14:textId="77777777" w:rsidR="00DD59E3" w:rsidRPr="00350BD6" w:rsidRDefault="00DD59E3" w:rsidP="00DD59E3">
      <w:pPr>
        <w:tabs>
          <w:tab w:val="left" w:pos="851"/>
        </w:tabs>
        <w:ind w:left="851" w:hanging="284"/>
        <w:rPr>
          <w:rFonts w:ascii="Verdana" w:hAnsi="Verdana"/>
        </w:rPr>
      </w:pPr>
    </w:p>
    <w:p w14:paraId="44611C04" w14:textId="77777777" w:rsidR="00DD59E3" w:rsidRPr="00350BD6" w:rsidRDefault="00DD59E3" w:rsidP="00DD59E3">
      <w:pPr>
        <w:tabs>
          <w:tab w:val="left" w:pos="851"/>
        </w:tabs>
        <w:ind w:left="851" w:hanging="284"/>
        <w:rPr>
          <w:rFonts w:ascii="Verdana" w:hAnsi="Verdana"/>
        </w:rPr>
      </w:pPr>
    </w:p>
    <w:p w14:paraId="135E5590" w14:textId="77777777" w:rsidR="00DD59E3" w:rsidRPr="00350BD6" w:rsidRDefault="00DD59E3" w:rsidP="00DD59E3">
      <w:pPr>
        <w:tabs>
          <w:tab w:val="left" w:pos="851"/>
        </w:tabs>
        <w:ind w:left="851" w:hanging="284"/>
        <w:rPr>
          <w:rFonts w:ascii="Verdana" w:hAnsi="Verdana"/>
        </w:rPr>
        <w:sectPr w:rsidR="00DD59E3" w:rsidRPr="00350BD6" w:rsidSect="002D7C6D">
          <w:pgSz w:w="12240" w:h="15840" w:code="1"/>
          <w:pgMar w:top="1701" w:right="1418" w:bottom="1701" w:left="1418" w:header="567" w:footer="567" w:gutter="0"/>
          <w:cols w:space="720"/>
        </w:sectPr>
      </w:pPr>
    </w:p>
    <w:p w14:paraId="25052FD5" w14:textId="77777777" w:rsidR="003574A1" w:rsidRPr="00350BD6" w:rsidRDefault="00441681" w:rsidP="00DD59E3">
      <w:pPr>
        <w:pStyle w:val="Ttulo1"/>
        <w:numPr>
          <w:ilvl w:val="1"/>
          <w:numId w:val="9"/>
        </w:numPr>
        <w:tabs>
          <w:tab w:val="left" w:pos="567"/>
        </w:tabs>
        <w:ind w:left="0" w:firstLine="0"/>
        <w:jc w:val="left"/>
        <w:rPr>
          <w:rFonts w:ascii="Verdana" w:hAnsi="Verdana"/>
          <w:sz w:val="22"/>
          <w:szCs w:val="22"/>
        </w:rPr>
      </w:pPr>
      <w:r w:rsidRPr="00350BD6">
        <w:rPr>
          <w:rFonts w:ascii="Verdana" w:hAnsi="Verdana"/>
          <w:sz w:val="22"/>
          <w:szCs w:val="22"/>
        </w:rPr>
        <w:lastRenderedPageBreak/>
        <w:t>GARANTÍAS DEL CONTRATO</w:t>
      </w:r>
    </w:p>
    <w:p w14:paraId="5308D2E6" w14:textId="77777777" w:rsidR="003574A1" w:rsidRPr="00350BD6" w:rsidRDefault="003574A1" w:rsidP="00DD59E3">
      <w:pPr>
        <w:pStyle w:val="Textoindependiente"/>
        <w:tabs>
          <w:tab w:val="left" w:pos="567"/>
        </w:tabs>
        <w:rPr>
          <w:rFonts w:ascii="Verdana" w:hAnsi="Verdana"/>
          <w:b/>
          <w:sz w:val="22"/>
          <w:szCs w:val="22"/>
        </w:rPr>
      </w:pPr>
    </w:p>
    <w:p w14:paraId="148F9733" w14:textId="77777777" w:rsidR="003574A1" w:rsidRPr="00350BD6" w:rsidRDefault="00441681" w:rsidP="00DD59E3">
      <w:pPr>
        <w:pStyle w:val="Prrafodelista"/>
        <w:numPr>
          <w:ilvl w:val="2"/>
          <w:numId w:val="6"/>
        </w:numPr>
        <w:tabs>
          <w:tab w:val="left" w:pos="567"/>
        </w:tabs>
        <w:ind w:left="0" w:firstLine="0"/>
        <w:rPr>
          <w:rFonts w:ascii="Verdana" w:hAnsi="Verdana"/>
          <w:b/>
        </w:rPr>
      </w:pPr>
      <w:r w:rsidRPr="00350BD6">
        <w:rPr>
          <w:rFonts w:ascii="Verdana" w:hAnsi="Verdana"/>
          <w:b/>
        </w:rPr>
        <w:t>GARANTÍA DE CUMPLIMIENTO</w:t>
      </w:r>
    </w:p>
    <w:p w14:paraId="4A42F64C" w14:textId="77777777" w:rsidR="003574A1" w:rsidRPr="00350BD6" w:rsidRDefault="00441681" w:rsidP="00DD59E3">
      <w:pPr>
        <w:pStyle w:val="Textoindependiente"/>
        <w:ind w:right="52"/>
        <w:jc w:val="both"/>
        <w:rPr>
          <w:rFonts w:ascii="Verdana" w:hAnsi="Verdana"/>
          <w:sz w:val="22"/>
          <w:szCs w:val="22"/>
        </w:rPr>
      </w:pPr>
      <w:r w:rsidRPr="00350BD6">
        <w:rPr>
          <w:rFonts w:ascii="Verdana" w:hAnsi="Verdana"/>
          <w:sz w:val="22"/>
          <w:szCs w:val="22"/>
        </w:rPr>
        <w:t>El CONTRATISTA deberá́ constituir una garantía o póliza expedida por una compañía de seguros legalmente constituida en Colombia, con los siguientes amparos, cobertura y vigencia:</w:t>
      </w:r>
    </w:p>
    <w:p w14:paraId="05EFA139" w14:textId="77777777" w:rsidR="003574A1" w:rsidRPr="00350BD6" w:rsidRDefault="003574A1" w:rsidP="002C26B8">
      <w:pPr>
        <w:pStyle w:val="Textoindependiente"/>
        <w:rPr>
          <w:rFonts w:ascii="Verdana" w:hAnsi="Verdana"/>
          <w:sz w:val="22"/>
          <w:szCs w:val="22"/>
        </w:rPr>
      </w:pPr>
    </w:p>
    <w:tbl>
      <w:tblPr>
        <w:tblStyle w:val="TableNormal"/>
        <w:tblW w:w="99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6"/>
        <w:gridCol w:w="2129"/>
        <w:gridCol w:w="3234"/>
        <w:gridCol w:w="1612"/>
      </w:tblGrid>
      <w:tr w:rsidR="00350BD6" w:rsidRPr="00DF0C51" w14:paraId="74437243" w14:textId="77777777" w:rsidTr="00DF0C51">
        <w:trPr>
          <w:trHeight w:val="20"/>
          <w:jc w:val="center"/>
        </w:trPr>
        <w:tc>
          <w:tcPr>
            <w:tcW w:w="2996" w:type="dxa"/>
            <w:shd w:val="clear" w:color="auto" w:fill="DBE3EF"/>
            <w:vAlign w:val="center"/>
          </w:tcPr>
          <w:p w14:paraId="5508B27D" w14:textId="77777777" w:rsidR="003574A1" w:rsidRPr="00DF0C51" w:rsidRDefault="00441681" w:rsidP="00DD59E3">
            <w:pPr>
              <w:pStyle w:val="TableParagraph"/>
              <w:ind w:left="18"/>
              <w:jc w:val="center"/>
              <w:rPr>
                <w:rFonts w:ascii="Verdana" w:hAnsi="Verdana"/>
                <w:b/>
                <w:sz w:val="18"/>
                <w:szCs w:val="18"/>
              </w:rPr>
            </w:pPr>
            <w:r w:rsidRPr="00DF0C51">
              <w:rPr>
                <w:rFonts w:ascii="Verdana" w:hAnsi="Verdana"/>
                <w:b/>
                <w:sz w:val="18"/>
                <w:szCs w:val="18"/>
              </w:rPr>
              <w:t>AMPARO</w:t>
            </w:r>
          </w:p>
        </w:tc>
        <w:tc>
          <w:tcPr>
            <w:tcW w:w="2129" w:type="dxa"/>
            <w:shd w:val="clear" w:color="auto" w:fill="DBE3EF"/>
            <w:vAlign w:val="center"/>
          </w:tcPr>
          <w:p w14:paraId="49B45ABF" w14:textId="77777777" w:rsidR="003574A1" w:rsidRPr="00DF0C51" w:rsidRDefault="00441681" w:rsidP="00DD59E3">
            <w:pPr>
              <w:pStyle w:val="TableParagraph"/>
              <w:ind w:left="101" w:right="35"/>
              <w:jc w:val="center"/>
              <w:rPr>
                <w:rFonts w:ascii="Verdana" w:hAnsi="Verdana"/>
                <w:b/>
                <w:sz w:val="18"/>
                <w:szCs w:val="18"/>
              </w:rPr>
            </w:pPr>
            <w:r w:rsidRPr="00DF0C51">
              <w:rPr>
                <w:rFonts w:ascii="Verdana" w:hAnsi="Verdana"/>
                <w:b/>
                <w:sz w:val="18"/>
                <w:szCs w:val="18"/>
              </w:rPr>
              <w:t>MONTO DEL AMPARO</w:t>
            </w:r>
          </w:p>
        </w:tc>
        <w:tc>
          <w:tcPr>
            <w:tcW w:w="3234" w:type="dxa"/>
            <w:shd w:val="clear" w:color="auto" w:fill="DBE3EF"/>
            <w:vAlign w:val="center"/>
          </w:tcPr>
          <w:p w14:paraId="270A3C76" w14:textId="77777777" w:rsidR="003574A1" w:rsidRPr="00DF0C51" w:rsidRDefault="00441681" w:rsidP="00DD59E3">
            <w:pPr>
              <w:pStyle w:val="TableParagraph"/>
              <w:ind w:left="95" w:right="43"/>
              <w:jc w:val="center"/>
              <w:rPr>
                <w:rFonts w:ascii="Verdana" w:hAnsi="Verdana"/>
                <w:b/>
                <w:sz w:val="18"/>
                <w:szCs w:val="18"/>
              </w:rPr>
            </w:pPr>
            <w:r w:rsidRPr="00DF0C51">
              <w:rPr>
                <w:rFonts w:ascii="Verdana" w:hAnsi="Verdana"/>
                <w:b/>
                <w:sz w:val="18"/>
                <w:szCs w:val="18"/>
              </w:rPr>
              <w:t>VIGENCIA</w:t>
            </w:r>
          </w:p>
        </w:tc>
        <w:tc>
          <w:tcPr>
            <w:tcW w:w="1612" w:type="dxa"/>
            <w:shd w:val="clear" w:color="auto" w:fill="DBE3EF"/>
            <w:vAlign w:val="center"/>
          </w:tcPr>
          <w:p w14:paraId="4EBE43FF" w14:textId="77777777" w:rsidR="003574A1" w:rsidRPr="00DF0C51" w:rsidRDefault="00441681" w:rsidP="00DD59E3">
            <w:pPr>
              <w:pStyle w:val="TableParagraph"/>
              <w:ind w:right="84"/>
              <w:jc w:val="center"/>
              <w:rPr>
                <w:rFonts w:ascii="Verdana" w:hAnsi="Verdana"/>
                <w:b/>
                <w:sz w:val="18"/>
                <w:szCs w:val="18"/>
              </w:rPr>
            </w:pPr>
            <w:r w:rsidRPr="00DF0C51">
              <w:rPr>
                <w:rFonts w:ascii="Verdana" w:hAnsi="Verdana"/>
                <w:b/>
                <w:sz w:val="18"/>
                <w:szCs w:val="18"/>
              </w:rPr>
              <w:t>RESPONSABLE</w:t>
            </w:r>
          </w:p>
        </w:tc>
      </w:tr>
      <w:tr w:rsidR="00350BD6" w:rsidRPr="00DF0C51" w14:paraId="0ED05BA1" w14:textId="77777777" w:rsidTr="00DF0C51">
        <w:trPr>
          <w:trHeight w:val="20"/>
          <w:jc w:val="center"/>
        </w:trPr>
        <w:tc>
          <w:tcPr>
            <w:tcW w:w="2996" w:type="dxa"/>
            <w:vAlign w:val="center"/>
          </w:tcPr>
          <w:p w14:paraId="5A83725E" w14:textId="77777777" w:rsidR="003574A1" w:rsidRPr="00DF0C51" w:rsidRDefault="00441681" w:rsidP="00DD59E3">
            <w:pPr>
              <w:pStyle w:val="TableParagraph"/>
              <w:ind w:left="10"/>
              <w:rPr>
                <w:rFonts w:ascii="Verdana" w:hAnsi="Verdana"/>
                <w:sz w:val="18"/>
                <w:szCs w:val="18"/>
              </w:rPr>
            </w:pPr>
            <w:r w:rsidRPr="00DF0C51">
              <w:rPr>
                <w:rFonts w:ascii="Verdana" w:hAnsi="Verdana"/>
                <w:sz w:val="18"/>
                <w:szCs w:val="18"/>
              </w:rPr>
              <w:t>Cumplimiento</w:t>
            </w:r>
          </w:p>
        </w:tc>
        <w:tc>
          <w:tcPr>
            <w:tcW w:w="2129" w:type="dxa"/>
            <w:vAlign w:val="center"/>
          </w:tcPr>
          <w:p w14:paraId="7FC76E11" w14:textId="1A89F0EA" w:rsidR="003574A1" w:rsidRPr="00DF0C51" w:rsidRDefault="00DF0C51" w:rsidP="00DD59E3">
            <w:pPr>
              <w:pStyle w:val="TableParagraph"/>
              <w:ind w:left="7"/>
              <w:jc w:val="center"/>
              <w:rPr>
                <w:rFonts w:ascii="Verdana" w:hAnsi="Verdana"/>
                <w:sz w:val="18"/>
                <w:szCs w:val="18"/>
              </w:rPr>
            </w:pPr>
            <w:r w:rsidRPr="00DF0C51">
              <w:rPr>
                <w:rFonts w:ascii="Verdana" w:hAnsi="Verdana"/>
                <w:sz w:val="18"/>
                <w:szCs w:val="18"/>
              </w:rPr>
              <w:t>1</w:t>
            </w:r>
            <w:r w:rsidR="00441681" w:rsidRPr="00DF0C51">
              <w:rPr>
                <w:rFonts w:ascii="Verdana" w:hAnsi="Verdana"/>
                <w:sz w:val="18"/>
                <w:szCs w:val="18"/>
              </w:rPr>
              <w:t>0% del valor del Contrato</w:t>
            </w:r>
          </w:p>
        </w:tc>
        <w:tc>
          <w:tcPr>
            <w:tcW w:w="3234" w:type="dxa"/>
            <w:vAlign w:val="center"/>
          </w:tcPr>
          <w:p w14:paraId="20D66DED" w14:textId="77777777" w:rsidR="003574A1" w:rsidRPr="00DF0C51" w:rsidRDefault="00441681" w:rsidP="00DD59E3">
            <w:pPr>
              <w:pStyle w:val="TableParagraph"/>
              <w:ind w:left="15" w:right="73"/>
              <w:rPr>
                <w:rFonts w:ascii="Verdana" w:hAnsi="Verdana"/>
                <w:sz w:val="18"/>
                <w:szCs w:val="18"/>
              </w:rPr>
            </w:pPr>
            <w:r w:rsidRPr="00DF0C51">
              <w:rPr>
                <w:rFonts w:ascii="Verdana" w:hAnsi="Verdana"/>
                <w:sz w:val="18"/>
                <w:szCs w:val="18"/>
              </w:rPr>
              <w:t>Vigente por el plazo de ejecución del contrato y seis (6) meses más</w:t>
            </w:r>
          </w:p>
        </w:tc>
        <w:tc>
          <w:tcPr>
            <w:tcW w:w="1612" w:type="dxa"/>
            <w:vAlign w:val="center"/>
          </w:tcPr>
          <w:p w14:paraId="5D43D85D" w14:textId="77777777" w:rsidR="003574A1" w:rsidRPr="00DF0C51" w:rsidRDefault="00441681" w:rsidP="00DD59E3">
            <w:pPr>
              <w:pStyle w:val="TableParagraph"/>
              <w:ind w:right="132"/>
              <w:jc w:val="center"/>
              <w:rPr>
                <w:rFonts w:ascii="Verdana" w:hAnsi="Verdana"/>
                <w:sz w:val="18"/>
                <w:szCs w:val="18"/>
              </w:rPr>
            </w:pPr>
            <w:r w:rsidRPr="00DF0C51">
              <w:rPr>
                <w:rFonts w:ascii="Verdana" w:hAnsi="Verdana"/>
                <w:sz w:val="18"/>
                <w:szCs w:val="18"/>
              </w:rPr>
              <w:t>CONTRATISTA</w:t>
            </w:r>
          </w:p>
        </w:tc>
      </w:tr>
      <w:tr w:rsidR="00350BD6" w:rsidRPr="00DF0C51" w14:paraId="3060FE32" w14:textId="77777777" w:rsidTr="00DF0C51">
        <w:trPr>
          <w:trHeight w:val="20"/>
          <w:jc w:val="center"/>
        </w:trPr>
        <w:tc>
          <w:tcPr>
            <w:tcW w:w="2996" w:type="dxa"/>
            <w:vAlign w:val="center"/>
          </w:tcPr>
          <w:p w14:paraId="479CBB8F" w14:textId="434C4091" w:rsidR="003574A1" w:rsidRPr="00DF0C51" w:rsidRDefault="00441681" w:rsidP="00DD59E3">
            <w:pPr>
              <w:pStyle w:val="TableParagraph"/>
              <w:ind w:left="10"/>
              <w:rPr>
                <w:rFonts w:ascii="Verdana" w:hAnsi="Verdana"/>
                <w:sz w:val="18"/>
                <w:szCs w:val="18"/>
              </w:rPr>
            </w:pPr>
            <w:r w:rsidRPr="00DF0C51">
              <w:rPr>
                <w:rFonts w:ascii="Verdana" w:hAnsi="Verdana"/>
                <w:sz w:val="18"/>
                <w:szCs w:val="18"/>
              </w:rPr>
              <w:t>De salarios, prestaciones</w:t>
            </w:r>
            <w:r w:rsidR="00DD59E3" w:rsidRPr="00DF0C51">
              <w:rPr>
                <w:rFonts w:ascii="Verdana" w:hAnsi="Verdana"/>
                <w:sz w:val="18"/>
                <w:szCs w:val="18"/>
              </w:rPr>
              <w:t xml:space="preserve"> </w:t>
            </w:r>
            <w:r w:rsidRPr="00DF0C51">
              <w:rPr>
                <w:rFonts w:ascii="Verdana" w:hAnsi="Verdana"/>
                <w:sz w:val="18"/>
                <w:szCs w:val="18"/>
              </w:rPr>
              <w:t>sociales e indemnizaciones laborales</w:t>
            </w:r>
          </w:p>
        </w:tc>
        <w:tc>
          <w:tcPr>
            <w:tcW w:w="2129" w:type="dxa"/>
            <w:vAlign w:val="center"/>
          </w:tcPr>
          <w:p w14:paraId="02C52F5E" w14:textId="77777777" w:rsidR="003574A1" w:rsidRPr="00DF0C51" w:rsidRDefault="00441681" w:rsidP="00DD59E3">
            <w:pPr>
              <w:pStyle w:val="TableParagraph"/>
              <w:ind w:left="7"/>
              <w:jc w:val="center"/>
              <w:rPr>
                <w:rFonts w:ascii="Verdana" w:hAnsi="Verdana"/>
                <w:sz w:val="18"/>
                <w:szCs w:val="18"/>
              </w:rPr>
            </w:pPr>
            <w:r w:rsidRPr="00DF0C51">
              <w:rPr>
                <w:rFonts w:ascii="Verdana" w:hAnsi="Verdana"/>
                <w:sz w:val="18"/>
                <w:szCs w:val="18"/>
              </w:rPr>
              <w:t>10% del valor del contrato</w:t>
            </w:r>
          </w:p>
        </w:tc>
        <w:tc>
          <w:tcPr>
            <w:tcW w:w="3234" w:type="dxa"/>
            <w:vAlign w:val="center"/>
          </w:tcPr>
          <w:p w14:paraId="61B6E6AA" w14:textId="77777777" w:rsidR="003574A1" w:rsidRPr="00DF0C51" w:rsidRDefault="00441681" w:rsidP="00DD59E3">
            <w:pPr>
              <w:pStyle w:val="TableParagraph"/>
              <w:ind w:left="15" w:right="73"/>
              <w:rPr>
                <w:rFonts w:ascii="Verdana" w:hAnsi="Verdana"/>
                <w:sz w:val="18"/>
                <w:szCs w:val="18"/>
              </w:rPr>
            </w:pPr>
            <w:r w:rsidRPr="00DF0C51">
              <w:rPr>
                <w:rFonts w:ascii="Verdana" w:hAnsi="Verdana"/>
                <w:sz w:val="18"/>
                <w:szCs w:val="18"/>
              </w:rPr>
              <w:t>Vigente por el plazo de ejecución del contrato y tres (3) años más.</w:t>
            </w:r>
          </w:p>
        </w:tc>
        <w:tc>
          <w:tcPr>
            <w:tcW w:w="1612" w:type="dxa"/>
            <w:vAlign w:val="center"/>
          </w:tcPr>
          <w:p w14:paraId="03856ADB" w14:textId="77777777" w:rsidR="003574A1" w:rsidRPr="00DF0C51" w:rsidRDefault="00441681" w:rsidP="00DD59E3">
            <w:pPr>
              <w:pStyle w:val="TableParagraph"/>
              <w:ind w:right="116"/>
              <w:jc w:val="center"/>
              <w:rPr>
                <w:rFonts w:ascii="Verdana" w:hAnsi="Verdana"/>
                <w:sz w:val="18"/>
                <w:szCs w:val="18"/>
              </w:rPr>
            </w:pPr>
            <w:r w:rsidRPr="00DF0C51">
              <w:rPr>
                <w:rFonts w:ascii="Verdana" w:hAnsi="Verdana"/>
                <w:sz w:val="18"/>
                <w:szCs w:val="18"/>
              </w:rPr>
              <w:t>CONTRATISTA</w:t>
            </w:r>
          </w:p>
        </w:tc>
      </w:tr>
      <w:tr w:rsidR="003574A1" w:rsidRPr="00DF0C51" w14:paraId="1A553D61" w14:textId="77777777" w:rsidTr="00DF0C51">
        <w:trPr>
          <w:trHeight w:val="20"/>
          <w:jc w:val="center"/>
        </w:trPr>
        <w:tc>
          <w:tcPr>
            <w:tcW w:w="2996" w:type="dxa"/>
            <w:vAlign w:val="center"/>
          </w:tcPr>
          <w:p w14:paraId="14048534" w14:textId="77777777" w:rsidR="003574A1" w:rsidRPr="00DF0C51" w:rsidRDefault="00441681" w:rsidP="00DD59E3">
            <w:pPr>
              <w:pStyle w:val="TableParagraph"/>
              <w:ind w:left="10"/>
              <w:rPr>
                <w:rFonts w:ascii="Verdana" w:hAnsi="Verdana"/>
                <w:sz w:val="18"/>
                <w:szCs w:val="18"/>
              </w:rPr>
            </w:pPr>
            <w:r w:rsidRPr="00DF0C51">
              <w:rPr>
                <w:rFonts w:ascii="Verdana" w:hAnsi="Verdana"/>
                <w:sz w:val="18"/>
                <w:szCs w:val="18"/>
              </w:rPr>
              <w:t>Estabilidad y calidad de obra</w:t>
            </w:r>
          </w:p>
        </w:tc>
        <w:tc>
          <w:tcPr>
            <w:tcW w:w="2129" w:type="dxa"/>
            <w:vAlign w:val="center"/>
          </w:tcPr>
          <w:p w14:paraId="0C76E8D8" w14:textId="505C7BB7" w:rsidR="003574A1" w:rsidRPr="00DF0C51" w:rsidRDefault="00DF0C51" w:rsidP="00DD59E3">
            <w:pPr>
              <w:pStyle w:val="TableParagraph"/>
              <w:ind w:left="7"/>
              <w:jc w:val="center"/>
              <w:rPr>
                <w:rFonts w:ascii="Verdana" w:hAnsi="Verdana"/>
                <w:sz w:val="18"/>
                <w:szCs w:val="18"/>
              </w:rPr>
            </w:pPr>
            <w:r w:rsidRPr="00DF0C51">
              <w:rPr>
                <w:rFonts w:ascii="Verdana" w:hAnsi="Verdana"/>
                <w:sz w:val="18"/>
                <w:szCs w:val="18"/>
              </w:rPr>
              <w:t>2</w:t>
            </w:r>
            <w:r w:rsidR="00441681" w:rsidRPr="00DF0C51">
              <w:rPr>
                <w:rFonts w:ascii="Verdana" w:hAnsi="Verdana"/>
                <w:sz w:val="18"/>
                <w:szCs w:val="18"/>
              </w:rPr>
              <w:t>0% del valor del Contrato</w:t>
            </w:r>
          </w:p>
        </w:tc>
        <w:tc>
          <w:tcPr>
            <w:tcW w:w="3234" w:type="dxa"/>
            <w:vAlign w:val="center"/>
          </w:tcPr>
          <w:p w14:paraId="48CF6ED9" w14:textId="77777777" w:rsidR="003574A1" w:rsidRPr="00DF0C51" w:rsidRDefault="00441681" w:rsidP="00DD59E3">
            <w:pPr>
              <w:pStyle w:val="TableParagraph"/>
              <w:ind w:left="15" w:right="73"/>
              <w:rPr>
                <w:rFonts w:ascii="Verdana" w:hAnsi="Verdana"/>
                <w:sz w:val="18"/>
                <w:szCs w:val="18"/>
              </w:rPr>
            </w:pPr>
            <w:r w:rsidRPr="00DF0C51">
              <w:rPr>
                <w:rFonts w:ascii="Verdana" w:hAnsi="Verdana"/>
                <w:sz w:val="18"/>
                <w:szCs w:val="18"/>
              </w:rPr>
              <w:t>Vigente por Cinco (5) años contados a partir del acta de entrega y recibo final del contrato</w:t>
            </w:r>
          </w:p>
        </w:tc>
        <w:tc>
          <w:tcPr>
            <w:tcW w:w="1612" w:type="dxa"/>
            <w:vAlign w:val="center"/>
          </w:tcPr>
          <w:p w14:paraId="58DC6681" w14:textId="77777777" w:rsidR="003574A1" w:rsidRPr="00DF0C51" w:rsidRDefault="00441681" w:rsidP="00DD59E3">
            <w:pPr>
              <w:pStyle w:val="TableParagraph"/>
              <w:ind w:right="116"/>
              <w:jc w:val="center"/>
              <w:rPr>
                <w:rFonts w:ascii="Verdana" w:hAnsi="Verdana"/>
                <w:sz w:val="18"/>
                <w:szCs w:val="18"/>
              </w:rPr>
            </w:pPr>
            <w:r w:rsidRPr="00DF0C51">
              <w:rPr>
                <w:rFonts w:ascii="Verdana" w:hAnsi="Verdana"/>
                <w:sz w:val="18"/>
                <w:szCs w:val="18"/>
              </w:rPr>
              <w:t>CONTRATISTA</w:t>
            </w:r>
          </w:p>
        </w:tc>
      </w:tr>
    </w:tbl>
    <w:p w14:paraId="532075E6" w14:textId="77777777" w:rsidR="003574A1" w:rsidRPr="00350BD6" w:rsidRDefault="003574A1" w:rsidP="002C26B8">
      <w:pPr>
        <w:pStyle w:val="Textoindependiente"/>
        <w:rPr>
          <w:rFonts w:ascii="Verdana" w:hAnsi="Verdana"/>
          <w:sz w:val="22"/>
          <w:szCs w:val="22"/>
        </w:rPr>
      </w:pPr>
    </w:p>
    <w:p w14:paraId="1F57D338" w14:textId="77777777" w:rsidR="003574A1" w:rsidRPr="00350BD6" w:rsidRDefault="00441681" w:rsidP="00DD59E3">
      <w:pPr>
        <w:pStyle w:val="Prrafodelista"/>
        <w:numPr>
          <w:ilvl w:val="2"/>
          <w:numId w:val="6"/>
        </w:numPr>
        <w:tabs>
          <w:tab w:val="left" w:pos="567"/>
        </w:tabs>
        <w:ind w:left="0" w:firstLine="0"/>
        <w:rPr>
          <w:rFonts w:ascii="Verdana" w:hAnsi="Verdana"/>
          <w:b/>
        </w:rPr>
      </w:pPr>
      <w:r w:rsidRPr="00350BD6">
        <w:rPr>
          <w:rFonts w:ascii="Verdana" w:hAnsi="Verdana"/>
          <w:b/>
        </w:rPr>
        <w:t>GARANTÍA DE RESPONSABILIDAD CIVIL EXTRACONTRACTUAL</w:t>
      </w:r>
    </w:p>
    <w:p w14:paraId="074EDCF2" w14:textId="77777777" w:rsidR="003574A1" w:rsidRPr="00350BD6" w:rsidRDefault="003574A1" w:rsidP="002C26B8">
      <w:pPr>
        <w:pStyle w:val="Textoindependiente"/>
        <w:rPr>
          <w:rFonts w:ascii="Verdana" w:hAnsi="Verdana"/>
          <w:b/>
          <w:sz w:val="22"/>
          <w:szCs w:val="22"/>
        </w:rPr>
      </w:pP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127"/>
        <w:gridCol w:w="3118"/>
        <w:gridCol w:w="1701"/>
      </w:tblGrid>
      <w:tr w:rsidR="00350BD6" w:rsidRPr="00350BD6" w14:paraId="228A590D" w14:textId="77777777" w:rsidTr="00DF0C51">
        <w:trPr>
          <w:trHeight w:val="20"/>
          <w:jc w:val="center"/>
        </w:trPr>
        <w:tc>
          <w:tcPr>
            <w:tcW w:w="2977" w:type="dxa"/>
            <w:shd w:val="clear" w:color="auto" w:fill="DBE4F0"/>
            <w:vAlign w:val="center"/>
          </w:tcPr>
          <w:p w14:paraId="58C9B1CD" w14:textId="77777777" w:rsidR="003574A1" w:rsidRPr="00350BD6" w:rsidRDefault="00441681" w:rsidP="00DD59E3">
            <w:pPr>
              <w:pStyle w:val="TableParagraph"/>
              <w:ind w:left="125"/>
              <w:jc w:val="center"/>
              <w:rPr>
                <w:rFonts w:ascii="Verdana" w:hAnsi="Verdana"/>
                <w:b/>
                <w:sz w:val="18"/>
                <w:szCs w:val="18"/>
              </w:rPr>
            </w:pPr>
            <w:r w:rsidRPr="00350BD6">
              <w:rPr>
                <w:rFonts w:ascii="Verdana" w:hAnsi="Verdana"/>
                <w:b/>
                <w:sz w:val="18"/>
                <w:szCs w:val="18"/>
              </w:rPr>
              <w:t>AMPARO</w:t>
            </w:r>
          </w:p>
        </w:tc>
        <w:tc>
          <w:tcPr>
            <w:tcW w:w="2127" w:type="dxa"/>
            <w:shd w:val="clear" w:color="auto" w:fill="DBE4F0"/>
            <w:vAlign w:val="center"/>
          </w:tcPr>
          <w:p w14:paraId="4CB6F74A" w14:textId="77777777" w:rsidR="003574A1" w:rsidRPr="00350BD6" w:rsidRDefault="00441681" w:rsidP="00DD59E3">
            <w:pPr>
              <w:pStyle w:val="TableParagraph"/>
              <w:ind w:left="93" w:right="12"/>
              <w:jc w:val="center"/>
              <w:rPr>
                <w:rFonts w:ascii="Verdana" w:hAnsi="Verdana"/>
                <w:b/>
                <w:sz w:val="18"/>
                <w:szCs w:val="18"/>
              </w:rPr>
            </w:pPr>
            <w:r w:rsidRPr="00350BD6">
              <w:rPr>
                <w:rFonts w:ascii="Verdana" w:hAnsi="Verdana"/>
                <w:b/>
                <w:sz w:val="18"/>
                <w:szCs w:val="18"/>
              </w:rPr>
              <w:t>MONTO DEL AMPARO</w:t>
            </w:r>
          </w:p>
        </w:tc>
        <w:tc>
          <w:tcPr>
            <w:tcW w:w="3118" w:type="dxa"/>
            <w:shd w:val="clear" w:color="auto" w:fill="DBE4F0"/>
            <w:vAlign w:val="center"/>
          </w:tcPr>
          <w:p w14:paraId="2239A85A" w14:textId="77777777" w:rsidR="003574A1" w:rsidRPr="00350BD6" w:rsidRDefault="00441681" w:rsidP="00DD59E3">
            <w:pPr>
              <w:pStyle w:val="TableParagraph"/>
              <w:ind w:left="118" w:right="15"/>
              <w:jc w:val="center"/>
              <w:rPr>
                <w:rFonts w:ascii="Verdana" w:hAnsi="Verdana"/>
                <w:b/>
                <w:sz w:val="18"/>
                <w:szCs w:val="18"/>
              </w:rPr>
            </w:pPr>
            <w:r w:rsidRPr="00350BD6">
              <w:rPr>
                <w:rFonts w:ascii="Verdana" w:hAnsi="Verdana"/>
                <w:b/>
                <w:sz w:val="18"/>
                <w:szCs w:val="18"/>
              </w:rPr>
              <w:t>VIGENCIA</w:t>
            </w:r>
          </w:p>
        </w:tc>
        <w:tc>
          <w:tcPr>
            <w:tcW w:w="1701" w:type="dxa"/>
            <w:shd w:val="clear" w:color="auto" w:fill="DBE4F0"/>
            <w:vAlign w:val="center"/>
          </w:tcPr>
          <w:p w14:paraId="18FC4FB4" w14:textId="77777777" w:rsidR="003574A1" w:rsidRPr="00350BD6" w:rsidRDefault="00441681" w:rsidP="00DD59E3">
            <w:pPr>
              <w:pStyle w:val="TableParagraph"/>
              <w:ind w:left="12" w:right="107"/>
              <w:jc w:val="center"/>
              <w:rPr>
                <w:rFonts w:ascii="Verdana" w:hAnsi="Verdana"/>
                <w:b/>
                <w:sz w:val="18"/>
                <w:szCs w:val="18"/>
              </w:rPr>
            </w:pPr>
            <w:r w:rsidRPr="00350BD6">
              <w:rPr>
                <w:rFonts w:ascii="Verdana" w:hAnsi="Verdana"/>
                <w:b/>
                <w:sz w:val="18"/>
                <w:szCs w:val="18"/>
              </w:rPr>
              <w:t>RESPONSABLE</w:t>
            </w:r>
          </w:p>
        </w:tc>
      </w:tr>
      <w:tr w:rsidR="003574A1" w:rsidRPr="00350BD6" w14:paraId="4067F50B" w14:textId="77777777" w:rsidTr="00DF0C51">
        <w:trPr>
          <w:trHeight w:val="20"/>
          <w:jc w:val="center"/>
        </w:trPr>
        <w:tc>
          <w:tcPr>
            <w:tcW w:w="2977" w:type="dxa"/>
            <w:vAlign w:val="center"/>
          </w:tcPr>
          <w:p w14:paraId="30870517" w14:textId="77777777" w:rsidR="003574A1" w:rsidRPr="00350BD6" w:rsidRDefault="00441681" w:rsidP="00DD59E3">
            <w:pPr>
              <w:pStyle w:val="TableParagraph"/>
              <w:ind w:left="125"/>
              <w:rPr>
                <w:rFonts w:ascii="Verdana" w:hAnsi="Verdana"/>
                <w:sz w:val="18"/>
                <w:szCs w:val="18"/>
              </w:rPr>
            </w:pPr>
            <w:r w:rsidRPr="00350BD6">
              <w:rPr>
                <w:rFonts w:ascii="Verdana" w:hAnsi="Verdana"/>
                <w:sz w:val="18"/>
                <w:szCs w:val="18"/>
              </w:rPr>
              <w:t>Responsabilidad Civil Extracontractual</w:t>
            </w:r>
          </w:p>
        </w:tc>
        <w:tc>
          <w:tcPr>
            <w:tcW w:w="2127" w:type="dxa"/>
            <w:vAlign w:val="center"/>
          </w:tcPr>
          <w:p w14:paraId="46DB1421" w14:textId="1A92398C" w:rsidR="003574A1" w:rsidRPr="00350BD6" w:rsidRDefault="00DF0C51" w:rsidP="00DD59E3">
            <w:pPr>
              <w:pStyle w:val="TableParagraph"/>
              <w:ind w:left="93" w:right="12"/>
              <w:jc w:val="center"/>
              <w:rPr>
                <w:rFonts w:ascii="Verdana" w:hAnsi="Verdana"/>
                <w:sz w:val="18"/>
                <w:szCs w:val="18"/>
              </w:rPr>
            </w:pPr>
            <w:r>
              <w:rPr>
                <w:rFonts w:ascii="Verdana" w:hAnsi="Verdana"/>
                <w:sz w:val="18"/>
                <w:szCs w:val="18"/>
              </w:rPr>
              <w:t>1</w:t>
            </w:r>
            <w:r w:rsidR="00441681" w:rsidRPr="00350BD6">
              <w:rPr>
                <w:rFonts w:ascii="Verdana" w:hAnsi="Verdana"/>
                <w:sz w:val="18"/>
                <w:szCs w:val="18"/>
              </w:rPr>
              <w:t>0% del valor del contrato.</w:t>
            </w:r>
          </w:p>
        </w:tc>
        <w:tc>
          <w:tcPr>
            <w:tcW w:w="3118" w:type="dxa"/>
            <w:vAlign w:val="center"/>
          </w:tcPr>
          <w:p w14:paraId="5DA0087C" w14:textId="77777777" w:rsidR="003574A1" w:rsidRPr="00350BD6" w:rsidRDefault="00441681" w:rsidP="00DD59E3">
            <w:pPr>
              <w:pStyle w:val="TableParagraph"/>
              <w:ind w:left="118" w:right="15"/>
              <w:rPr>
                <w:rFonts w:ascii="Verdana" w:hAnsi="Verdana"/>
                <w:sz w:val="18"/>
                <w:szCs w:val="18"/>
              </w:rPr>
            </w:pPr>
            <w:r w:rsidRPr="00350BD6">
              <w:rPr>
                <w:rFonts w:ascii="Verdana" w:hAnsi="Verdana"/>
                <w:sz w:val="18"/>
                <w:szCs w:val="18"/>
              </w:rPr>
              <w:t>Vigente por el plazo de ejecución del contrato</w:t>
            </w:r>
          </w:p>
        </w:tc>
        <w:tc>
          <w:tcPr>
            <w:tcW w:w="1701" w:type="dxa"/>
            <w:vAlign w:val="center"/>
          </w:tcPr>
          <w:p w14:paraId="5F72565C" w14:textId="77777777" w:rsidR="003574A1" w:rsidRPr="00350BD6" w:rsidRDefault="00441681" w:rsidP="00DD59E3">
            <w:pPr>
              <w:pStyle w:val="TableParagraph"/>
              <w:ind w:left="12" w:right="107"/>
              <w:jc w:val="center"/>
              <w:rPr>
                <w:rFonts w:ascii="Verdana" w:hAnsi="Verdana"/>
                <w:sz w:val="18"/>
                <w:szCs w:val="18"/>
              </w:rPr>
            </w:pPr>
            <w:r w:rsidRPr="00350BD6">
              <w:rPr>
                <w:rFonts w:ascii="Verdana" w:hAnsi="Verdana"/>
                <w:sz w:val="18"/>
                <w:szCs w:val="18"/>
              </w:rPr>
              <w:t>CONTRATISTA</w:t>
            </w:r>
          </w:p>
        </w:tc>
      </w:tr>
    </w:tbl>
    <w:p w14:paraId="6F3076DE" w14:textId="77777777" w:rsidR="003574A1" w:rsidRPr="00350BD6" w:rsidRDefault="003574A1" w:rsidP="002C26B8">
      <w:pPr>
        <w:pStyle w:val="Textoindependiente"/>
        <w:rPr>
          <w:rFonts w:ascii="Verdana" w:hAnsi="Verdana"/>
          <w:b/>
          <w:sz w:val="22"/>
          <w:szCs w:val="22"/>
        </w:rPr>
      </w:pPr>
    </w:p>
    <w:p w14:paraId="0EB009BC" w14:textId="77777777" w:rsidR="00DD59E3" w:rsidRPr="00350BD6" w:rsidRDefault="00441681" w:rsidP="00DD59E3">
      <w:pPr>
        <w:ind w:right="52"/>
        <w:jc w:val="both"/>
        <w:rPr>
          <w:rFonts w:ascii="Verdana" w:hAnsi="Verdana"/>
          <w:b/>
        </w:rPr>
      </w:pPr>
      <w:r w:rsidRPr="00350BD6">
        <w:rPr>
          <w:rFonts w:ascii="Verdana" w:hAnsi="Verdana"/>
          <w:b/>
        </w:rPr>
        <w:t xml:space="preserve">NOTA: </w:t>
      </w:r>
      <w:r w:rsidRPr="00350BD6">
        <w:rPr>
          <w:rFonts w:ascii="Verdana" w:hAnsi="Verdana"/>
        </w:rPr>
        <w:t>La aprobación de las garantías por parte de</w:t>
      </w:r>
      <w:r w:rsidR="00DD59E3" w:rsidRPr="00350BD6">
        <w:rPr>
          <w:rFonts w:ascii="Verdana" w:hAnsi="Verdana"/>
        </w:rPr>
        <w:t xml:space="preserve"> </w:t>
      </w:r>
      <w:r w:rsidRPr="00350BD6">
        <w:rPr>
          <w:rFonts w:ascii="Verdana" w:hAnsi="Verdana"/>
        </w:rPr>
        <w:t>l</w:t>
      </w:r>
      <w:r w:rsidR="00DD59E3" w:rsidRPr="00350BD6">
        <w:rPr>
          <w:rFonts w:ascii="Verdana" w:hAnsi="Verdana"/>
        </w:rPr>
        <w:t xml:space="preserve">a </w:t>
      </w:r>
      <w:r w:rsidR="00DD59E3" w:rsidRPr="00350BD6">
        <w:rPr>
          <w:rFonts w:ascii="Verdana" w:hAnsi="Verdana"/>
          <w:b/>
          <w:bCs/>
        </w:rPr>
        <w:t xml:space="preserve">EMPRESA DE SERVICIOS PUBLICOS DE PAMPLONA – EMPOPAMPLONA SA ESP </w:t>
      </w:r>
      <w:r w:rsidRPr="00350BD6">
        <w:rPr>
          <w:rFonts w:ascii="Verdana" w:hAnsi="Verdana"/>
        </w:rPr>
        <w:t>requisito previo para el inicio de la ejecución del contrato, razón por la cual, no podrá iniciar su ejecución sin la respectiva aprobación de estas</w:t>
      </w:r>
      <w:r w:rsidRPr="00350BD6">
        <w:rPr>
          <w:rFonts w:ascii="Verdana" w:hAnsi="Verdana"/>
          <w:b/>
        </w:rPr>
        <w:t>.</w:t>
      </w:r>
    </w:p>
    <w:p w14:paraId="41808003" w14:textId="77777777" w:rsidR="00DD59E3" w:rsidRPr="00350BD6" w:rsidRDefault="00DD59E3" w:rsidP="00DD59E3">
      <w:pPr>
        <w:ind w:right="52"/>
        <w:jc w:val="both"/>
        <w:rPr>
          <w:rFonts w:ascii="Verdana" w:hAnsi="Verdana"/>
          <w:b/>
        </w:rPr>
      </w:pPr>
    </w:p>
    <w:p w14:paraId="688624AE" w14:textId="12722EF7" w:rsidR="003574A1" w:rsidRPr="00350BD6" w:rsidRDefault="00441681" w:rsidP="00DD59E3">
      <w:pPr>
        <w:ind w:right="52"/>
        <w:jc w:val="both"/>
        <w:rPr>
          <w:rFonts w:ascii="Verdana" w:hAnsi="Verdana"/>
          <w:b/>
        </w:rPr>
      </w:pPr>
      <w:r w:rsidRPr="00350BD6">
        <w:rPr>
          <w:rFonts w:ascii="Verdana" w:hAnsi="Verdana"/>
        </w:rPr>
        <w:t>Las garantías deberán aportarse para su aprobación acompañadas de los respectivos anexos y soportes de la misma y el soporte de pago de la prima correspondiente. No es de recibo la certificación de No expiración por falta de pago</w:t>
      </w:r>
    </w:p>
    <w:p w14:paraId="7D3A1D38" w14:textId="77777777" w:rsidR="003574A1" w:rsidRPr="00350BD6" w:rsidRDefault="003574A1" w:rsidP="002C26B8">
      <w:pPr>
        <w:pStyle w:val="Textoindependiente"/>
        <w:rPr>
          <w:rFonts w:ascii="Verdana" w:hAnsi="Verdana"/>
          <w:sz w:val="22"/>
          <w:szCs w:val="22"/>
        </w:rPr>
      </w:pPr>
    </w:p>
    <w:p w14:paraId="397FF0C5" w14:textId="77777777" w:rsidR="003574A1" w:rsidRPr="00350BD6" w:rsidRDefault="00441681" w:rsidP="00DD59E3">
      <w:pPr>
        <w:pStyle w:val="Ttulo1"/>
        <w:numPr>
          <w:ilvl w:val="1"/>
          <w:numId w:val="9"/>
        </w:numPr>
        <w:tabs>
          <w:tab w:val="left" w:pos="567"/>
        </w:tabs>
        <w:ind w:left="0" w:firstLine="0"/>
        <w:jc w:val="left"/>
        <w:rPr>
          <w:rFonts w:ascii="Verdana" w:hAnsi="Verdana"/>
          <w:sz w:val="22"/>
          <w:szCs w:val="22"/>
        </w:rPr>
      </w:pPr>
      <w:r w:rsidRPr="00350BD6">
        <w:rPr>
          <w:rFonts w:ascii="Verdana" w:hAnsi="Verdana"/>
          <w:sz w:val="22"/>
          <w:szCs w:val="22"/>
        </w:rPr>
        <w:t>CARACTERÍSTICAS DE LAS GARANTÍAS</w:t>
      </w:r>
    </w:p>
    <w:p w14:paraId="6AF3F4D5" w14:textId="77777777" w:rsidR="003574A1" w:rsidRPr="00350BD6" w:rsidRDefault="00441681" w:rsidP="00DD59E3">
      <w:pPr>
        <w:pStyle w:val="Textoindependiente"/>
        <w:ind w:right="52"/>
        <w:jc w:val="both"/>
        <w:rPr>
          <w:rFonts w:ascii="Verdana" w:hAnsi="Verdana"/>
          <w:sz w:val="22"/>
          <w:szCs w:val="22"/>
        </w:rPr>
      </w:pPr>
      <w:r w:rsidRPr="00350BD6">
        <w:rPr>
          <w:rFonts w:ascii="Verdana" w:hAnsi="Verdana"/>
          <w:sz w:val="22"/>
          <w:szCs w:val="22"/>
        </w:rPr>
        <w:t xml:space="preserve">El proponente seleccionado deberá constituir las garantías con una Compañía de Seguros legalmente establecida en Colombia, en </w:t>
      </w:r>
      <w:r w:rsidRPr="00350BD6">
        <w:rPr>
          <w:rFonts w:ascii="Verdana" w:hAnsi="Verdana"/>
          <w:b/>
          <w:sz w:val="22"/>
          <w:szCs w:val="22"/>
        </w:rPr>
        <w:t>FORMATO ENTRE PARTICULARES</w:t>
      </w:r>
      <w:r w:rsidRPr="00350BD6">
        <w:rPr>
          <w:rFonts w:ascii="Verdana" w:hAnsi="Verdana"/>
          <w:b/>
          <w:i/>
          <w:sz w:val="22"/>
          <w:szCs w:val="22"/>
        </w:rPr>
        <w:t xml:space="preserve">, </w:t>
      </w:r>
      <w:r w:rsidRPr="00350BD6">
        <w:rPr>
          <w:rFonts w:ascii="Verdana" w:hAnsi="Verdana"/>
          <w:sz w:val="22"/>
          <w:szCs w:val="22"/>
        </w:rPr>
        <w:t>con las siguientes características:</w:t>
      </w:r>
    </w:p>
    <w:p w14:paraId="2C048BFC" w14:textId="77777777" w:rsidR="003574A1" w:rsidRPr="00350BD6" w:rsidRDefault="003574A1" w:rsidP="002C26B8">
      <w:pPr>
        <w:pStyle w:val="Textoindependiente"/>
        <w:rPr>
          <w:rFonts w:ascii="Verdana" w:hAnsi="Verdana"/>
          <w:sz w:val="22"/>
          <w:szCs w:val="22"/>
        </w:rPr>
      </w:pPr>
    </w:p>
    <w:p w14:paraId="457B1F15" w14:textId="77777777" w:rsidR="003574A1" w:rsidRPr="00350BD6" w:rsidRDefault="00441681" w:rsidP="00DD59E3">
      <w:pPr>
        <w:rPr>
          <w:rFonts w:ascii="Verdana" w:hAnsi="Verdana"/>
        </w:rPr>
      </w:pPr>
      <w:r w:rsidRPr="00350BD6">
        <w:rPr>
          <w:rFonts w:ascii="Verdana" w:hAnsi="Verdana"/>
          <w:b/>
        </w:rPr>
        <w:t xml:space="preserve">Garantía de Cumplimiento: </w:t>
      </w:r>
      <w:r w:rsidRPr="00350BD6">
        <w:rPr>
          <w:rFonts w:ascii="Verdana" w:hAnsi="Verdana"/>
        </w:rPr>
        <w:t>La misma deberá ser expedida bajo la siguiente estructura:</w:t>
      </w:r>
    </w:p>
    <w:p w14:paraId="1F644EFC" w14:textId="77777777" w:rsidR="003574A1" w:rsidRPr="00350BD6" w:rsidRDefault="003574A1" w:rsidP="002C26B8">
      <w:pPr>
        <w:pStyle w:val="Textoindependiente"/>
        <w:rPr>
          <w:rFonts w:ascii="Verdana" w:hAnsi="Verdana"/>
          <w:sz w:val="22"/>
          <w:szCs w:val="22"/>
        </w:rPr>
      </w:pPr>
    </w:p>
    <w:p w14:paraId="6636D1AB" w14:textId="77777777" w:rsidR="003574A1" w:rsidRPr="00350BD6" w:rsidRDefault="00441681" w:rsidP="002C26B8">
      <w:pPr>
        <w:ind w:left="780"/>
        <w:rPr>
          <w:rFonts w:ascii="Verdana" w:hAnsi="Verdana"/>
        </w:rPr>
      </w:pPr>
      <w:r w:rsidRPr="00350BD6">
        <w:rPr>
          <w:rFonts w:ascii="Verdana" w:hAnsi="Verdana"/>
          <w:b/>
        </w:rPr>
        <w:t xml:space="preserve">Tomador: </w:t>
      </w:r>
      <w:r w:rsidRPr="00350BD6">
        <w:rPr>
          <w:rFonts w:ascii="Verdana" w:hAnsi="Verdana"/>
        </w:rPr>
        <w:t>EL CONTRATISTA.</w:t>
      </w:r>
    </w:p>
    <w:p w14:paraId="601668D5" w14:textId="77777777" w:rsidR="003574A1" w:rsidRPr="00350BD6" w:rsidRDefault="00441681" w:rsidP="002C26B8">
      <w:pPr>
        <w:ind w:left="780"/>
        <w:rPr>
          <w:rFonts w:ascii="Verdana" w:hAnsi="Verdana"/>
        </w:rPr>
      </w:pPr>
      <w:r w:rsidRPr="00350BD6">
        <w:rPr>
          <w:rFonts w:ascii="Verdana" w:hAnsi="Verdana"/>
          <w:b/>
        </w:rPr>
        <w:t>Asegurado</w:t>
      </w:r>
      <w:r w:rsidRPr="00350BD6">
        <w:rPr>
          <w:rFonts w:ascii="Verdana" w:hAnsi="Verdana"/>
        </w:rPr>
        <w:t>: EL CONTRATANTE</w:t>
      </w:r>
    </w:p>
    <w:p w14:paraId="56C099CE" w14:textId="77777777" w:rsidR="003574A1" w:rsidRPr="00350BD6" w:rsidRDefault="00441681" w:rsidP="002C26B8">
      <w:pPr>
        <w:ind w:left="780"/>
        <w:rPr>
          <w:rFonts w:ascii="Verdana" w:hAnsi="Verdana"/>
        </w:rPr>
      </w:pPr>
      <w:r w:rsidRPr="00350BD6">
        <w:rPr>
          <w:rFonts w:ascii="Verdana" w:hAnsi="Verdana"/>
          <w:b/>
        </w:rPr>
        <w:t xml:space="preserve">Beneficiario: </w:t>
      </w:r>
      <w:r w:rsidRPr="00350BD6">
        <w:rPr>
          <w:rFonts w:ascii="Verdana" w:hAnsi="Verdana"/>
        </w:rPr>
        <w:t>EL CONTRATANTE.</w:t>
      </w:r>
    </w:p>
    <w:p w14:paraId="35D9594A" w14:textId="77777777" w:rsidR="003574A1" w:rsidRPr="00350BD6" w:rsidRDefault="003574A1" w:rsidP="002C26B8">
      <w:pPr>
        <w:pStyle w:val="Textoindependiente"/>
        <w:rPr>
          <w:rFonts w:ascii="Verdana" w:hAnsi="Verdana"/>
          <w:sz w:val="22"/>
          <w:szCs w:val="22"/>
        </w:rPr>
      </w:pPr>
    </w:p>
    <w:p w14:paraId="6E434379" w14:textId="77777777" w:rsidR="003574A1" w:rsidRPr="00350BD6" w:rsidRDefault="00441681" w:rsidP="002C26B8">
      <w:pPr>
        <w:ind w:left="780"/>
        <w:rPr>
          <w:rFonts w:ascii="Verdana" w:hAnsi="Verdana"/>
        </w:rPr>
      </w:pPr>
      <w:r w:rsidRPr="00350BD6">
        <w:rPr>
          <w:rFonts w:ascii="Verdana" w:hAnsi="Verdana"/>
          <w:b/>
        </w:rPr>
        <w:t xml:space="preserve">La póliza de Responsabilidad Civil Extracontractual: </w:t>
      </w:r>
      <w:r w:rsidRPr="00350BD6">
        <w:rPr>
          <w:rFonts w:ascii="Verdana" w:hAnsi="Verdana"/>
        </w:rPr>
        <w:t>La misma deberá ser expedida bajo la siguiente estructura:</w:t>
      </w:r>
    </w:p>
    <w:p w14:paraId="25805FC3" w14:textId="77777777" w:rsidR="003574A1" w:rsidRPr="00350BD6" w:rsidRDefault="003574A1" w:rsidP="002C26B8">
      <w:pPr>
        <w:pStyle w:val="Textoindependiente"/>
        <w:rPr>
          <w:rFonts w:ascii="Verdana" w:hAnsi="Verdana"/>
          <w:sz w:val="22"/>
          <w:szCs w:val="22"/>
        </w:rPr>
      </w:pPr>
    </w:p>
    <w:p w14:paraId="48E67768" w14:textId="77777777" w:rsidR="003574A1" w:rsidRPr="00350BD6" w:rsidRDefault="00441681" w:rsidP="002C26B8">
      <w:pPr>
        <w:ind w:left="780"/>
        <w:rPr>
          <w:rFonts w:ascii="Verdana" w:hAnsi="Verdana"/>
        </w:rPr>
      </w:pPr>
      <w:r w:rsidRPr="00350BD6">
        <w:rPr>
          <w:rFonts w:ascii="Verdana" w:hAnsi="Verdana"/>
          <w:b/>
        </w:rPr>
        <w:t>Tomador</w:t>
      </w:r>
      <w:r w:rsidRPr="00350BD6">
        <w:rPr>
          <w:rFonts w:ascii="Verdana" w:hAnsi="Verdana"/>
        </w:rPr>
        <w:t>: EL CONTRATISTA.</w:t>
      </w:r>
    </w:p>
    <w:p w14:paraId="4C7FBA21" w14:textId="77777777" w:rsidR="003574A1" w:rsidRPr="00350BD6" w:rsidRDefault="00441681" w:rsidP="002C26B8">
      <w:pPr>
        <w:ind w:left="780"/>
        <w:rPr>
          <w:rFonts w:ascii="Verdana" w:hAnsi="Verdana"/>
        </w:rPr>
      </w:pPr>
      <w:r w:rsidRPr="00350BD6">
        <w:rPr>
          <w:rFonts w:ascii="Verdana" w:hAnsi="Verdana"/>
          <w:b/>
        </w:rPr>
        <w:t xml:space="preserve">Asegurado: </w:t>
      </w:r>
      <w:r w:rsidRPr="00350BD6">
        <w:rPr>
          <w:rFonts w:ascii="Verdana" w:hAnsi="Verdana"/>
        </w:rPr>
        <w:t>EL CONTRATISTA.</w:t>
      </w:r>
    </w:p>
    <w:p w14:paraId="5B146CA9" w14:textId="77777777" w:rsidR="003574A1" w:rsidRPr="00350BD6" w:rsidRDefault="00441681" w:rsidP="002C26B8">
      <w:pPr>
        <w:ind w:left="780"/>
        <w:rPr>
          <w:rFonts w:ascii="Verdana" w:hAnsi="Verdana"/>
        </w:rPr>
      </w:pPr>
      <w:r w:rsidRPr="00350BD6">
        <w:rPr>
          <w:rFonts w:ascii="Verdana" w:hAnsi="Verdana"/>
          <w:b/>
        </w:rPr>
        <w:t xml:space="preserve">Beneficiario: </w:t>
      </w:r>
      <w:r w:rsidRPr="00350BD6">
        <w:rPr>
          <w:rFonts w:ascii="Verdana" w:hAnsi="Verdana"/>
        </w:rPr>
        <w:t>EL CONTRATANTE y terceros afectados.</w:t>
      </w:r>
    </w:p>
    <w:p w14:paraId="39998615" w14:textId="77777777" w:rsidR="003574A1" w:rsidRPr="00350BD6" w:rsidRDefault="003574A1" w:rsidP="002C26B8">
      <w:pPr>
        <w:pStyle w:val="Textoindependiente"/>
        <w:rPr>
          <w:rFonts w:ascii="Verdana" w:hAnsi="Verdana"/>
          <w:sz w:val="22"/>
          <w:szCs w:val="22"/>
        </w:rPr>
      </w:pPr>
    </w:p>
    <w:p w14:paraId="277F3282" w14:textId="77777777" w:rsidR="00DD59E3" w:rsidRPr="00350BD6" w:rsidRDefault="00441681" w:rsidP="00DD59E3">
      <w:pPr>
        <w:pStyle w:val="Textoindependiente"/>
        <w:ind w:right="52"/>
        <w:jc w:val="both"/>
        <w:rPr>
          <w:rFonts w:ascii="Verdana" w:hAnsi="Verdana"/>
          <w:sz w:val="22"/>
          <w:szCs w:val="22"/>
        </w:rPr>
      </w:pPr>
      <w:r w:rsidRPr="00350BD6">
        <w:rPr>
          <w:rFonts w:ascii="Verdana" w:hAnsi="Verdana"/>
          <w:sz w:val="22"/>
          <w:szCs w:val="22"/>
        </w:rPr>
        <w:t>EL CONTRATISTA deberá presentar las pólizas o modificaciones a las que haya lugar con el respectivo soporte de pago, a más tardar dentro de los tres (3) días hábiles siguientes a la suscripción del contrato, sus prórrogas o adiciones.</w:t>
      </w:r>
    </w:p>
    <w:p w14:paraId="791AF907" w14:textId="77777777" w:rsidR="00DD59E3" w:rsidRPr="00350BD6" w:rsidRDefault="00DD59E3" w:rsidP="00DD59E3">
      <w:pPr>
        <w:pStyle w:val="Textoindependiente"/>
        <w:ind w:right="52"/>
        <w:jc w:val="both"/>
        <w:rPr>
          <w:rFonts w:ascii="Verdana" w:hAnsi="Verdana"/>
          <w:sz w:val="22"/>
          <w:szCs w:val="22"/>
        </w:rPr>
      </w:pPr>
    </w:p>
    <w:p w14:paraId="15E7EB11" w14:textId="4CF310A4" w:rsidR="003574A1" w:rsidRPr="00350BD6" w:rsidRDefault="00441681" w:rsidP="00DD59E3">
      <w:pPr>
        <w:pStyle w:val="Textoindependiente"/>
        <w:ind w:right="52"/>
        <w:jc w:val="both"/>
        <w:rPr>
          <w:rFonts w:ascii="Verdana" w:hAnsi="Verdana"/>
          <w:sz w:val="22"/>
          <w:szCs w:val="22"/>
        </w:rPr>
      </w:pPr>
      <w:r w:rsidRPr="00350BD6">
        <w:rPr>
          <w:rFonts w:ascii="Verdana" w:hAnsi="Verdana"/>
          <w:sz w:val="22"/>
          <w:szCs w:val="22"/>
        </w:rPr>
        <w:t>EL CONTRATISTA acepta que el CONTRATANTE tiene interés asegurable en las garantías que se refieran al contrato y</w:t>
      </w:r>
      <w:r w:rsidR="00DD59E3" w:rsidRPr="00350BD6">
        <w:rPr>
          <w:rFonts w:ascii="Verdana" w:hAnsi="Verdana"/>
          <w:sz w:val="22"/>
          <w:szCs w:val="22"/>
        </w:rPr>
        <w:t xml:space="preserve"> </w:t>
      </w:r>
      <w:r w:rsidRPr="00350BD6">
        <w:rPr>
          <w:rFonts w:ascii="Verdana" w:hAnsi="Verdana"/>
          <w:sz w:val="22"/>
          <w:szCs w:val="22"/>
        </w:rPr>
        <w:t>con base en esto, en el caso en que EL CONTRATISTA no entregue los documentos dentro del plazo estipulado, autoriza para que en su nombre y representación, EL CONTRATANTE solicite, actualice, modifique y haga el pago de las garantías en los términos contractualmente establecidos, pudiendo descontar los costos y gastos derivados de dicha gestión de los saldos a favor de EL CONTRATISTA. Lo anterior, no exonera a EL CONTRATISTA del cumplimiento de las obligaciones contractuales y se adelanten las acciones por EL CONTRATANTE para exigir el cumplimiento o indemnización.</w:t>
      </w:r>
      <w:r w:rsidR="00DD59E3" w:rsidRPr="00350BD6">
        <w:rPr>
          <w:rFonts w:ascii="Verdana" w:hAnsi="Verdana"/>
          <w:sz w:val="22"/>
          <w:szCs w:val="22"/>
        </w:rPr>
        <w:t xml:space="preserve"> </w:t>
      </w:r>
      <w:r w:rsidRPr="00350BD6">
        <w:rPr>
          <w:rFonts w:ascii="Verdana" w:hAnsi="Verdana"/>
          <w:b/>
          <w:sz w:val="22"/>
          <w:szCs w:val="22"/>
        </w:rPr>
        <w:t xml:space="preserve">PARÁGRAFO: </w:t>
      </w:r>
      <w:r w:rsidRPr="00350BD6">
        <w:rPr>
          <w:rFonts w:ascii="Verdana" w:hAnsi="Verdana"/>
          <w:sz w:val="22"/>
          <w:szCs w:val="22"/>
        </w:rPr>
        <w:t>La vigencia de la póliza inicia con la suscripción del contrato. EL CONTRATISTA debe mantener, durante el término exigido, la suficiencia de las garantías otorgadas. En consecuencia, en el evento en que se prorrogue el plazo de ejecución del contrato, se adicione su valor o se efectué otra modificación que afecte las garantías, EL CONTRATISTA deberá acreditar el ajuste correspondiente de las garantías, una vez se suscriba la modificación del contrato. De igual modo, EL CONTRATISTA deberá reponer las garantías cuando su valor se afecte por razón de la ocurrencia de los siniestros amparados. En el caso de los amparos, cuya vigencia debe prolongarse con posterioridad al vencimiento del plazo de ejecución del contrato o de recibo a satisfacción de las obligaciones del mismo, el valor amparado también debe reponerse cuando se verifique la ocurrencia de los riesgos asegurados. El pago de todas las primas y demás gastos que generen la constitución, el mantenimiento y el restablecimiento inmediato del monto de las garantías, será de cargo exclusivo de EL CONTRATISTA. Las garantías aprobadas serán condición previa y necesaria para la cancelación de las facturas pendientes de pago y el último pago del contrato.</w:t>
      </w:r>
      <w:r w:rsidR="00DD59E3" w:rsidRPr="00350BD6">
        <w:rPr>
          <w:rFonts w:ascii="Verdana" w:hAnsi="Verdana"/>
          <w:sz w:val="22"/>
          <w:szCs w:val="22"/>
        </w:rPr>
        <w:t xml:space="preserve"> </w:t>
      </w:r>
      <w:r w:rsidRPr="00350BD6">
        <w:rPr>
          <w:rFonts w:ascii="Verdana" w:hAnsi="Verdana"/>
          <w:sz w:val="22"/>
          <w:szCs w:val="22"/>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iniciarán los procesos sancionatorios a que haya lugar.</w:t>
      </w:r>
    </w:p>
    <w:p w14:paraId="60A341D1" w14:textId="77777777" w:rsidR="00DD59E3" w:rsidRPr="00350BD6" w:rsidRDefault="00DD59E3" w:rsidP="00DD59E3">
      <w:pPr>
        <w:pStyle w:val="Textoindependiente"/>
        <w:ind w:right="52"/>
        <w:jc w:val="both"/>
        <w:rPr>
          <w:rFonts w:ascii="Verdana" w:hAnsi="Verdana"/>
          <w:sz w:val="22"/>
          <w:szCs w:val="22"/>
        </w:rPr>
      </w:pPr>
    </w:p>
    <w:p w14:paraId="7D31ADC9" w14:textId="6C5F8DDD" w:rsidR="003574A1" w:rsidRPr="00350BD6" w:rsidRDefault="00441681" w:rsidP="00DD59E3">
      <w:pPr>
        <w:pStyle w:val="Prrafodelista"/>
        <w:numPr>
          <w:ilvl w:val="2"/>
          <w:numId w:val="9"/>
        </w:numPr>
        <w:tabs>
          <w:tab w:val="left" w:pos="567"/>
        </w:tabs>
        <w:ind w:left="567" w:hanging="567"/>
        <w:rPr>
          <w:rFonts w:ascii="Verdana" w:hAnsi="Verdana"/>
          <w:b/>
        </w:rPr>
      </w:pPr>
      <w:r w:rsidRPr="00350BD6">
        <w:rPr>
          <w:rFonts w:ascii="Verdana" w:hAnsi="Verdana"/>
          <w:b/>
        </w:rPr>
        <w:t>ESTABILIDAD DE LA OBRA Y PERIODO DE GARANTÍA</w:t>
      </w:r>
    </w:p>
    <w:p w14:paraId="751EE2A6" w14:textId="77777777" w:rsidR="00DD59E3" w:rsidRPr="00350BD6" w:rsidRDefault="00441681" w:rsidP="00DD59E3">
      <w:pPr>
        <w:pStyle w:val="Textoindependiente"/>
        <w:ind w:right="52"/>
        <w:jc w:val="both"/>
        <w:rPr>
          <w:rFonts w:ascii="Verdana" w:hAnsi="Verdana"/>
          <w:sz w:val="22"/>
          <w:szCs w:val="22"/>
        </w:rPr>
      </w:pPr>
      <w:r w:rsidRPr="00350BD6">
        <w:rPr>
          <w:rFonts w:ascii="Verdana" w:hAnsi="Verdana"/>
          <w:sz w:val="22"/>
          <w:szCs w:val="22"/>
        </w:rPr>
        <w:t xml:space="preserve">El contratista será responsable de la reparación de todos los defectos que puedan comprobarse con posterioridad al recibo definitivo de las obras del contrato o si la obra amenaza ruina en todo o en parte, por causas derivadas de fabricaciones, replanteos, procesos constructivos, localizaciones y montajes efectuados por él y del empleo de materiales, equipo de construcción y mano de obra deficientes utilizados </w:t>
      </w:r>
      <w:r w:rsidRPr="00350BD6">
        <w:rPr>
          <w:rFonts w:ascii="Verdana" w:hAnsi="Verdana"/>
          <w:sz w:val="22"/>
          <w:szCs w:val="22"/>
        </w:rPr>
        <w:lastRenderedPageBreak/>
        <w:t>en la construcción. El contratista se obliga a llevar a cabo a su costa todas las reparaciones y reemplazos que se ocasionen por estos conceptos. Esta responsabilidad y las obligaciones inherentes a ella se considerarán vigentes por un período de garantía de Cinco (5) años contados a partir del acta de entrega y recibo final del contrato El contratista procederá a reparar los defectos dentro de los términos que la entidad le señale en la comunicación escrita que le enviará al respecto.</w:t>
      </w:r>
    </w:p>
    <w:p w14:paraId="76C64459" w14:textId="77777777" w:rsidR="00DD59E3" w:rsidRPr="00350BD6" w:rsidRDefault="00DD59E3" w:rsidP="00DD59E3">
      <w:pPr>
        <w:pStyle w:val="Textoindependiente"/>
        <w:ind w:right="52"/>
        <w:jc w:val="both"/>
        <w:rPr>
          <w:rFonts w:ascii="Verdana" w:hAnsi="Verdana"/>
          <w:sz w:val="22"/>
          <w:szCs w:val="22"/>
        </w:rPr>
      </w:pPr>
    </w:p>
    <w:p w14:paraId="374002D9" w14:textId="77777777" w:rsidR="00DD59E3" w:rsidRPr="00350BD6" w:rsidRDefault="00441681" w:rsidP="00DD59E3">
      <w:pPr>
        <w:pStyle w:val="Textoindependiente"/>
        <w:ind w:right="52"/>
        <w:jc w:val="both"/>
        <w:rPr>
          <w:rFonts w:ascii="Verdana" w:hAnsi="Verdana"/>
          <w:sz w:val="22"/>
          <w:szCs w:val="22"/>
        </w:rPr>
      </w:pPr>
      <w:r w:rsidRPr="00350BD6">
        <w:rPr>
          <w:rFonts w:ascii="Verdana" w:hAnsi="Verdana"/>
          <w:sz w:val="22"/>
          <w:szCs w:val="22"/>
        </w:rPr>
        <w:t>Si la inestabilidad de la obra se manifiesta durante la vigencia del amparo de la garantía respectiva y el contratista no realiza las reparaciones dentro de los términos señalados, la entidad podrá hacer efectiva la garantía de estabilidad estipulada en el contrato. Así mismo, el contratista será responsable de los daños que se causen a terceros como consecuencias de las obras defectuosas durante el período de garantía.</w:t>
      </w:r>
    </w:p>
    <w:p w14:paraId="58D27ED3" w14:textId="77777777" w:rsidR="00DD59E3" w:rsidRPr="00350BD6" w:rsidRDefault="00DD59E3" w:rsidP="00DD59E3">
      <w:pPr>
        <w:pStyle w:val="Textoindependiente"/>
        <w:ind w:right="52"/>
        <w:jc w:val="both"/>
        <w:rPr>
          <w:rFonts w:ascii="Verdana" w:hAnsi="Verdana"/>
          <w:sz w:val="22"/>
          <w:szCs w:val="22"/>
        </w:rPr>
      </w:pPr>
    </w:p>
    <w:p w14:paraId="57F8D672" w14:textId="2DBA22B6" w:rsidR="003574A1" w:rsidRPr="00350BD6" w:rsidRDefault="00441681" w:rsidP="00DD59E3">
      <w:pPr>
        <w:pStyle w:val="Textoindependiente"/>
        <w:ind w:right="52"/>
        <w:jc w:val="both"/>
        <w:rPr>
          <w:rFonts w:ascii="Verdana" w:hAnsi="Verdana"/>
          <w:sz w:val="22"/>
          <w:szCs w:val="22"/>
        </w:rPr>
      </w:pPr>
      <w:r w:rsidRPr="00350BD6">
        <w:rPr>
          <w:rFonts w:ascii="Verdana" w:hAnsi="Verdana"/>
          <w:sz w:val="22"/>
          <w:szCs w:val="22"/>
        </w:rPr>
        <w:t>Si las reparaciones que se efectúen afectan, o si a juicio de la entidad, existe duda razonable de que puedan llegar a afectar el buen funcionamiento o la eficiencia de las obras o parte de ellas, la entidad podrá exigir la ejecución de nuevas pruebas a cargo del contratista mediante notificación escrita que le enviará dentro de los treinta (30) días hábiles siguientes a la entrega o terminación de las reparaciones.</w:t>
      </w:r>
    </w:p>
    <w:p w14:paraId="3DCC1221" w14:textId="77777777" w:rsidR="003574A1" w:rsidRPr="00350BD6" w:rsidRDefault="003574A1" w:rsidP="002C26B8">
      <w:pPr>
        <w:jc w:val="both"/>
        <w:rPr>
          <w:rFonts w:ascii="Verdana" w:hAnsi="Verdana"/>
        </w:rPr>
      </w:pPr>
    </w:p>
    <w:p w14:paraId="333221B4" w14:textId="77777777" w:rsidR="00DD59E3" w:rsidRPr="00350BD6" w:rsidRDefault="00DD59E3" w:rsidP="002C26B8">
      <w:pPr>
        <w:jc w:val="both"/>
        <w:rPr>
          <w:rFonts w:ascii="Verdana" w:hAnsi="Verdana"/>
        </w:rPr>
      </w:pPr>
    </w:p>
    <w:p w14:paraId="3405CB36" w14:textId="77777777" w:rsidR="00DD59E3" w:rsidRPr="00350BD6" w:rsidRDefault="00DD59E3" w:rsidP="002C26B8">
      <w:pPr>
        <w:jc w:val="both"/>
        <w:rPr>
          <w:rFonts w:ascii="Verdana" w:hAnsi="Verdana"/>
        </w:rPr>
      </w:pPr>
    </w:p>
    <w:p w14:paraId="0047AE9B" w14:textId="77777777" w:rsidR="00DD59E3" w:rsidRPr="00350BD6" w:rsidRDefault="00DD59E3" w:rsidP="002C26B8">
      <w:pPr>
        <w:jc w:val="both"/>
        <w:rPr>
          <w:rFonts w:ascii="Verdana" w:hAnsi="Verdana"/>
        </w:rPr>
        <w:sectPr w:rsidR="00DD59E3" w:rsidRPr="00350BD6" w:rsidSect="002D7C6D">
          <w:pgSz w:w="12240" w:h="15840" w:code="1"/>
          <w:pgMar w:top="1701" w:right="1418" w:bottom="1701" w:left="1418" w:header="567" w:footer="567" w:gutter="0"/>
          <w:cols w:space="720"/>
        </w:sectPr>
      </w:pPr>
    </w:p>
    <w:p w14:paraId="590225F5" w14:textId="77777777" w:rsidR="003574A1" w:rsidRPr="00350BD6" w:rsidRDefault="00441681" w:rsidP="002C26B8">
      <w:pPr>
        <w:pStyle w:val="Ttulo1"/>
        <w:ind w:left="1244" w:right="1248"/>
        <w:jc w:val="center"/>
        <w:rPr>
          <w:rFonts w:ascii="Verdana" w:hAnsi="Verdana"/>
          <w:sz w:val="22"/>
          <w:szCs w:val="22"/>
        </w:rPr>
      </w:pPr>
      <w:r w:rsidRPr="00350BD6">
        <w:rPr>
          <w:rFonts w:ascii="Verdana" w:hAnsi="Verdana"/>
          <w:sz w:val="22"/>
          <w:szCs w:val="22"/>
        </w:rPr>
        <w:lastRenderedPageBreak/>
        <w:t>CAPÍTULO VIII</w:t>
      </w:r>
    </w:p>
    <w:p w14:paraId="427703F1" w14:textId="77777777" w:rsidR="003574A1" w:rsidRPr="00350BD6" w:rsidRDefault="00441681" w:rsidP="002C26B8">
      <w:pPr>
        <w:ind w:left="1244" w:right="1242"/>
        <w:jc w:val="center"/>
        <w:rPr>
          <w:rFonts w:ascii="Verdana" w:hAnsi="Verdana"/>
          <w:b/>
        </w:rPr>
      </w:pPr>
      <w:r w:rsidRPr="00350BD6">
        <w:rPr>
          <w:rFonts w:ascii="Verdana" w:hAnsi="Verdana"/>
          <w:b/>
        </w:rPr>
        <w:t>MINUTA Y CONDICIONES DEL CONTRATO</w:t>
      </w:r>
    </w:p>
    <w:p w14:paraId="6ADF17E7" w14:textId="77777777" w:rsidR="003574A1" w:rsidRPr="00350BD6" w:rsidRDefault="003574A1" w:rsidP="002C26B8">
      <w:pPr>
        <w:pStyle w:val="Textoindependiente"/>
        <w:rPr>
          <w:rFonts w:ascii="Verdana" w:hAnsi="Verdana"/>
          <w:b/>
          <w:sz w:val="22"/>
          <w:szCs w:val="22"/>
        </w:rPr>
      </w:pPr>
    </w:p>
    <w:p w14:paraId="0BA4F394" w14:textId="77777777" w:rsidR="003574A1" w:rsidRPr="00350BD6" w:rsidRDefault="00441681" w:rsidP="00DD59E3">
      <w:pPr>
        <w:pStyle w:val="Textoindependiente"/>
        <w:ind w:right="52"/>
        <w:jc w:val="both"/>
        <w:rPr>
          <w:rFonts w:ascii="Verdana" w:hAnsi="Verdana"/>
          <w:sz w:val="22"/>
          <w:szCs w:val="22"/>
        </w:rPr>
      </w:pPr>
      <w:r w:rsidRPr="00350BD6">
        <w:rPr>
          <w:rFonts w:ascii="Verdana" w:hAnsi="Verdana"/>
          <w:sz w:val="22"/>
          <w:szCs w:val="22"/>
        </w:rPr>
        <w:t>Las condiciones de ejecución del contrato están previstas en el Anexo 5 – Minuta del Contrato. Dentro de estas condiciones se incluye la forma de pago, anticipo y/o pago anticipado, obligaciones y derechos generales del contratista, obligaciones de la entidad, garantías, multas, cláusula penal y otras condiciones particulares aplicables al negocio jurídico a celebrar.</w:t>
      </w:r>
    </w:p>
    <w:p w14:paraId="52213594" w14:textId="77777777" w:rsidR="003574A1" w:rsidRPr="00350BD6" w:rsidRDefault="003574A1" w:rsidP="00DD59E3">
      <w:pPr>
        <w:pStyle w:val="Textoindependiente"/>
        <w:ind w:right="52"/>
        <w:rPr>
          <w:rFonts w:ascii="Verdana" w:hAnsi="Verdana"/>
          <w:sz w:val="22"/>
          <w:szCs w:val="22"/>
        </w:rPr>
      </w:pPr>
    </w:p>
    <w:p w14:paraId="5F114D2C" w14:textId="77777777" w:rsidR="003574A1" w:rsidRPr="00350BD6" w:rsidRDefault="00441681" w:rsidP="00DD59E3">
      <w:pPr>
        <w:pStyle w:val="Textoindependiente"/>
        <w:ind w:right="52"/>
        <w:jc w:val="both"/>
        <w:rPr>
          <w:rFonts w:ascii="Verdana" w:hAnsi="Verdana"/>
          <w:sz w:val="22"/>
          <w:szCs w:val="22"/>
        </w:rPr>
      </w:pPr>
      <w:r w:rsidRPr="00350BD6">
        <w:rPr>
          <w:rFonts w:ascii="Verdana" w:hAnsi="Verdana"/>
          <w:sz w:val="22"/>
          <w:szCs w:val="22"/>
        </w:rPr>
        <w:t>El proponente adjudicatario debe presentar el Registro Único Tributario—RUT y demás documentos necesarios para la celebración del contrato al momento de firma.</w:t>
      </w:r>
    </w:p>
    <w:p w14:paraId="12B188B2" w14:textId="77777777" w:rsidR="00D769A3" w:rsidRPr="00350BD6" w:rsidRDefault="00D769A3" w:rsidP="00DD59E3">
      <w:pPr>
        <w:pStyle w:val="Textoindependiente"/>
        <w:ind w:right="52"/>
        <w:jc w:val="both"/>
        <w:rPr>
          <w:rFonts w:ascii="Verdana" w:hAnsi="Verdana"/>
          <w:sz w:val="22"/>
          <w:szCs w:val="22"/>
        </w:rPr>
      </w:pPr>
    </w:p>
    <w:p w14:paraId="35CA8C18" w14:textId="77777777" w:rsidR="003574A1" w:rsidRPr="00350BD6" w:rsidRDefault="00441681" w:rsidP="00D769A3">
      <w:pPr>
        <w:pStyle w:val="Ttulo1"/>
        <w:numPr>
          <w:ilvl w:val="1"/>
          <w:numId w:val="5"/>
        </w:numPr>
        <w:tabs>
          <w:tab w:val="left" w:pos="1418"/>
        </w:tabs>
        <w:ind w:left="567" w:hanging="567"/>
        <w:rPr>
          <w:rFonts w:ascii="Verdana" w:hAnsi="Verdana"/>
          <w:sz w:val="22"/>
          <w:szCs w:val="22"/>
        </w:rPr>
      </w:pPr>
      <w:r w:rsidRPr="00350BD6">
        <w:rPr>
          <w:rFonts w:ascii="Verdana" w:hAnsi="Verdana"/>
          <w:sz w:val="22"/>
          <w:szCs w:val="22"/>
        </w:rPr>
        <w:t>INFORMACIÓN PARA EL CONTROL DE LA EJECUCIÓN DE LA OBRA</w:t>
      </w:r>
    </w:p>
    <w:p w14:paraId="172CDB00" w14:textId="12EB5087" w:rsidR="003574A1" w:rsidRPr="00350BD6" w:rsidRDefault="00441681" w:rsidP="00D769A3">
      <w:pPr>
        <w:pStyle w:val="Textoindependiente"/>
        <w:ind w:right="52"/>
        <w:jc w:val="both"/>
        <w:rPr>
          <w:rFonts w:ascii="Verdana" w:hAnsi="Verdana"/>
          <w:sz w:val="22"/>
          <w:szCs w:val="22"/>
        </w:rPr>
      </w:pPr>
      <w:r w:rsidRPr="00350BD6">
        <w:rPr>
          <w:rFonts w:ascii="Verdana" w:hAnsi="Verdana"/>
          <w:sz w:val="22"/>
          <w:szCs w:val="22"/>
        </w:rPr>
        <w:t xml:space="preserve">El contratista presentará a la interventoría respectiva, dentro de los tres (3) días hábiles siguientes a la suscripción del acta de inicio o la emisión de la orden de inicio del contrato de interventoría para su revisión y aprobación, los documentos que se relacionan a continuación, debidamente diligenciados de conformidad con los </w:t>
      </w:r>
      <w:r w:rsidR="00D769A3" w:rsidRPr="00350BD6">
        <w:rPr>
          <w:rFonts w:ascii="Verdana" w:hAnsi="Verdana"/>
          <w:sz w:val="22"/>
          <w:szCs w:val="22"/>
        </w:rPr>
        <w:t>Términos</w:t>
      </w:r>
      <w:r w:rsidRPr="00350BD6">
        <w:rPr>
          <w:rFonts w:ascii="Verdana" w:hAnsi="Verdana"/>
          <w:sz w:val="22"/>
          <w:szCs w:val="22"/>
        </w:rPr>
        <w:t xml:space="preserve"> de referencia:</w:t>
      </w:r>
    </w:p>
    <w:p w14:paraId="2EDA43C0" w14:textId="77777777" w:rsidR="003574A1" w:rsidRPr="00350BD6" w:rsidRDefault="003574A1" w:rsidP="002C26B8">
      <w:pPr>
        <w:pStyle w:val="Textoindependiente"/>
        <w:rPr>
          <w:rFonts w:ascii="Verdana" w:hAnsi="Verdana"/>
          <w:sz w:val="22"/>
          <w:szCs w:val="22"/>
        </w:rPr>
      </w:pPr>
    </w:p>
    <w:p w14:paraId="0665F1CC" w14:textId="77777777" w:rsidR="003574A1" w:rsidRPr="00350BD6" w:rsidRDefault="00441681" w:rsidP="002C26B8">
      <w:pPr>
        <w:pStyle w:val="Prrafodelista"/>
        <w:numPr>
          <w:ilvl w:val="2"/>
          <w:numId w:val="5"/>
        </w:numPr>
        <w:tabs>
          <w:tab w:val="left" w:pos="1500"/>
          <w:tab w:val="left" w:pos="1501"/>
        </w:tabs>
        <w:rPr>
          <w:rFonts w:ascii="Verdana" w:hAnsi="Verdana"/>
        </w:rPr>
      </w:pPr>
      <w:r w:rsidRPr="00350BD6">
        <w:rPr>
          <w:rFonts w:ascii="Verdana" w:hAnsi="Verdana"/>
        </w:rPr>
        <w:t>Personal del CONTRATISTA para aprobación del interventor</w:t>
      </w:r>
    </w:p>
    <w:p w14:paraId="0FF9D8CF" w14:textId="77777777" w:rsidR="003574A1" w:rsidRPr="00350BD6" w:rsidRDefault="00441681" w:rsidP="002C26B8">
      <w:pPr>
        <w:pStyle w:val="Prrafodelista"/>
        <w:numPr>
          <w:ilvl w:val="2"/>
          <w:numId w:val="5"/>
        </w:numPr>
        <w:tabs>
          <w:tab w:val="left" w:pos="1500"/>
          <w:tab w:val="left" w:pos="1501"/>
        </w:tabs>
        <w:rPr>
          <w:rFonts w:ascii="Verdana" w:hAnsi="Verdana"/>
        </w:rPr>
      </w:pPr>
      <w:r w:rsidRPr="00350BD6">
        <w:rPr>
          <w:rFonts w:ascii="Verdana" w:hAnsi="Verdana"/>
        </w:rPr>
        <w:t>Metodología y programación de actividades para aprobación del interventor</w:t>
      </w:r>
    </w:p>
    <w:p w14:paraId="7EFF2B6D" w14:textId="77777777" w:rsidR="003574A1" w:rsidRPr="00350BD6" w:rsidRDefault="00441681" w:rsidP="002C26B8">
      <w:pPr>
        <w:pStyle w:val="Prrafodelista"/>
        <w:numPr>
          <w:ilvl w:val="2"/>
          <w:numId w:val="5"/>
        </w:numPr>
        <w:tabs>
          <w:tab w:val="left" w:pos="1500"/>
          <w:tab w:val="left" w:pos="1501"/>
        </w:tabs>
        <w:rPr>
          <w:rFonts w:ascii="Verdana" w:hAnsi="Verdana"/>
        </w:rPr>
      </w:pPr>
      <w:r w:rsidRPr="00350BD6">
        <w:rPr>
          <w:rFonts w:ascii="Verdana" w:hAnsi="Verdana"/>
        </w:rPr>
        <w:t>Garantías para revisión de la interventoría y aprobación de la contratante.</w:t>
      </w:r>
    </w:p>
    <w:p w14:paraId="1E31F793" w14:textId="77777777" w:rsidR="003574A1" w:rsidRPr="00350BD6" w:rsidRDefault="00441681" w:rsidP="002C26B8">
      <w:pPr>
        <w:pStyle w:val="Prrafodelista"/>
        <w:numPr>
          <w:ilvl w:val="2"/>
          <w:numId w:val="5"/>
        </w:numPr>
        <w:tabs>
          <w:tab w:val="left" w:pos="1500"/>
          <w:tab w:val="left" w:pos="1501"/>
        </w:tabs>
        <w:rPr>
          <w:rFonts w:ascii="Verdana" w:hAnsi="Verdana"/>
        </w:rPr>
      </w:pPr>
      <w:r w:rsidRPr="00350BD6">
        <w:rPr>
          <w:rFonts w:ascii="Verdana" w:hAnsi="Verdana"/>
        </w:rPr>
        <w:t>Presentación de la Oferta Económica discriminada para aprobación del interventor</w:t>
      </w:r>
    </w:p>
    <w:p w14:paraId="7DF3895B" w14:textId="77777777" w:rsidR="003574A1" w:rsidRPr="00350BD6" w:rsidRDefault="003574A1" w:rsidP="002C26B8">
      <w:pPr>
        <w:pStyle w:val="Textoindependiente"/>
        <w:rPr>
          <w:rFonts w:ascii="Verdana" w:hAnsi="Verdana"/>
          <w:sz w:val="22"/>
          <w:szCs w:val="22"/>
        </w:rPr>
      </w:pPr>
    </w:p>
    <w:p w14:paraId="4222A49F" w14:textId="77777777" w:rsidR="00D769A3" w:rsidRPr="00350BD6" w:rsidRDefault="00441681" w:rsidP="00D769A3">
      <w:pPr>
        <w:pStyle w:val="Textoindependiente"/>
        <w:ind w:right="52"/>
        <w:jc w:val="both"/>
        <w:rPr>
          <w:rFonts w:ascii="Verdana" w:hAnsi="Verdana"/>
          <w:sz w:val="22"/>
          <w:szCs w:val="22"/>
        </w:rPr>
      </w:pPr>
      <w:r w:rsidRPr="00350BD6">
        <w:rPr>
          <w:rFonts w:ascii="Verdana" w:hAnsi="Verdana"/>
          <w:sz w:val="22"/>
          <w:szCs w:val="22"/>
        </w:rPr>
        <w:t>El interventor revisará los documentos presentados por el contratista de obra en un término no mayor a TRES (3) días En caso de existir algún requerimiento por escrito por parte del interventor, el contratista debe atenderlo en un término no mayor a TRES (3) días, so pena de incurrir en una presunta causal de incumplimiento del contrato.</w:t>
      </w:r>
    </w:p>
    <w:p w14:paraId="441851E1" w14:textId="77777777" w:rsidR="00D769A3" w:rsidRPr="00350BD6" w:rsidRDefault="00D769A3" w:rsidP="00D769A3">
      <w:pPr>
        <w:pStyle w:val="Textoindependiente"/>
        <w:ind w:right="52"/>
        <w:jc w:val="both"/>
        <w:rPr>
          <w:rFonts w:ascii="Verdana" w:hAnsi="Verdana"/>
          <w:sz w:val="22"/>
          <w:szCs w:val="22"/>
        </w:rPr>
      </w:pPr>
    </w:p>
    <w:p w14:paraId="4F65C341" w14:textId="461238C2" w:rsidR="003574A1" w:rsidRPr="00350BD6" w:rsidRDefault="00441681" w:rsidP="00D769A3">
      <w:pPr>
        <w:pStyle w:val="Textoindependiente"/>
        <w:ind w:right="52"/>
        <w:jc w:val="both"/>
        <w:rPr>
          <w:rFonts w:ascii="Verdana" w:hAnsi="Verdana"/>
          <w:sz w:val="22"/>
          <w:szCs w:val="22"/>
        </w:rPr>
      </w:pPr>
      <w:r w:rsidRPr="00350BD6">
        <w:rPr>
          <w:rFonts w:ascii="Verdana" w:hAnsi="Verdana"/>
          <w:sz w:val="22"/>
          <w:szCs w:val="22"/>
        </w:rPr>
        <w:t>Una vez se cumpla con lo exigido en los términos de referencia, el interventor emitirá su concepto favorable mediante comunicación dirigida al contratista, con copia a la entidad.</w:t>
      </w:r>
    </w:p>
    <w:p w14:paraId="3C89DBAF" w14:textId="77777777" w:rsidR="003574A1" w:rsidRPr="00350BD6" w:rsidRDefault="003574A1" w:rsidP="002C26B8">
      <w:pPr>
        <w:jc w:val="both"/>
        <w:rPr>
          <w:rFonts w:ascii="Verdana" w:hAnsi="Verdana"/>
        </w:rPr>
      </w:pPr>
    </w:p>
    <w:p w14:paraId="75FEB15A" w14:textId="77777777" w:rsidR="00D769A3" w:rsidRPr="00350BD6" w:rsidRDefault="00D769A3" w:rsidP="002C26B8">
      <w:pPr>
        <w:jc w:val="both"/>
        <w:rPr>
          <w:rFonts w:ascii="Verdana" w:hAnsi="Verdana"/>
        </w:rPr>
      </w:pPr>
    </w:p>
    <w:p w14:paraId="0E008576" w14:textId="77777777" w:rsidR="00D769A3" w:rsidRPr="00350BD6" w:rsidRDefault="00D769A3" w:rsidP="002C26B8">
      <w:pPr>
        <w:jc w:val="both"/>
        <w:rPr>
          <w:rFonts w:ascii="Verdana" w:hAnsi="Verdana"/>
        </w:rPr>
        <w:sectPr w:rsidR="00D769A3" w:rsidRPr="00350BD6" w:rsidSect="002D7C6D">
          <w:pgSz w:w="12240" w:h="15840" w:code="1"/>
          <w:pgMar w:top="1701" w:right="1418" w:bottom="1701" w:left="1418" w:header="567" w:footer="567" w:gutter="0"/>
          <w:cols w:space="720"/>
        </w:sectPr>
      </w:pPr>
    </w:p>
    <w:p w14:paraId="450CB91D" w14:textId="77777777" w:rsidR="003574A1" w:rsidRPr="00350BD6" w:rsidRDefault="00441681" w:rsidP="00D769A3">
      <w:pPr>
        <w:pStyle w:val="Ttulo1"/>
        <w:ind w:left="0"/>
        <w:jc w:val="center"/>
        <w:rPr>
          <w:rFonts w:ascii="Verdana" w:hAnsi="Verdana"/>
          <w:sz w:val="22"/>
          <w:szCs w:val="22"/>
        </w:rPr>
      </w:pPr>
      <w:r w:rsidRPr="00350BD6">
        <w:rPr>
          <w:rFonts w:ascii="Verdana" w:hAnsi="Verdana"/>
          <w:sz w:val="22"/>
          <w:szCs w:val="22"/>
        </w:rPr>
        <w:lastRenderedPageBreak/>
        <w:t>CAPITULO IX</w:t>
      </w:r>
    </w:p>
    <w:p w14:paraId="14265EAF" w14:textId="77777777" w:rsidR="003574A1" w:rsidRPr="00350BD6" w:rsidRDefault="00441681" w:rsidP="00D769A3">
      <w:pPr>
        <w:jc w:val="center"/>
        <w:rPr>
          <w:rFonts w:ascii="Verdana" w:hAnsi="Verdana"/>
          <w:b/>
        </w:rPr>
      </w:pPr>
      <w:r w:rsidRPr="00350BD6">
        <w:rPr>
          <w:rFonts w:ascii="Verdana" w:hAnsi="Verdana"/>
          <w:b/>
        </w:rPr>
        <w:t>LISTA DE ANEXOS, FORMATOS, MATRICES Y FORMULARIOS CAPITULO IX LISTA DE ANEXOS, FORMATOS, MATRICES Y FORMULARIOS</w:t>
      </w:r>
    </w:p>
    <w:p w14:paraId="1F0B2E8D" w14:textId="77777777" w:rsidR="003574A1" w:rsidRPr="00350BD6" w:rsidRDefault="003574A1" w:rsidP="002C26B8">
      <w:pPr>
        <w:pStyle w:val="Textoindependiente"/>
        <w:rPr>
          <w:rFonts w:ascii="Verdana" w:hAnsi="Verdana"/>
          <w:b/>
          <w:sz w:val="22"/>
          <w:szCs w:val="22"/>
        </w:rPr>
      </w:pPr>
    </w:p>
    <w:p w14:paraId="0B059BEF" w14:textId="77777777" w:rsidR="003574A1" w:rsidRPr="00350BD6" w:rsidRDefault="00441681" w:rsidP="00D769A3">
      <w:pPr>
        <w:pStyle w:val="Ttulo1"/>
        <w:numPr>
          <w:ilvl w:val="1"/>
          <w:numId w:val="4"/>
        </w:numPr>
        <w:rPr>
          <w:rFonts w:ascii="Verdana" w:hAnsi="Verdana"/>
          <w:sz w:val="22"/>
          <w:szCs w:val="22"/>
        </w:rPr>
      </w:pPr>
      <w:r w:rsidRPr="00350BD6">
        <w:rPr>
          <w:rFonts w:ascii="Verdana" w:hAnsi="Verdana"/>
          <w:sz w:val="22"/>
          <w:szCs w:val="22"/>
        </w:rPr>
        <w:t>ANEXOS</w:t>
      </w:r>
    </w:p>
    <w:p w14:paraId="713BE8F4" w14:textId="77777777" w:rsidR="003574A1" w:rsidRPr="00350BD6" w:rsidRDefault="003574A1" w:rsidP="00D769A3">
      <w:pPr>
        <w:pStyle w:val="Textoindependiente"/>
        <w:ind w:left="1745" w:hanging="681"/>
        <w:rPr>
          <w:rFonts w:ascii="Verdana" w:hAnsi="Verdana"/>
          <w:b/>
          <w:sz w:val="22"/>
          <w:szCs w:val="22"/>
        </w:rPr>
      </w:pPr>
    </w:p>
    <w:p w14:paraId="2264BD45" w14:textId="77777777" w:rsidR="003574A1" w:rsidRPr="00350BD6" w:rsidRDefault="00441681" w:rsidP="00D769A3">
      <w:pPr>
        <w:pStyle w:val="Prrafodelista"/>
        <w:numPr>
          <w:ilvl w:val="0"/>
          <w:numId w:val="3"/>
        </w:numPr>
        <w:tabs>
          <w:tab w:val="left" w:pos="1500"/>
          <w:tab w:val="left" w:pos="1501"/>
        </w:tabs>
        <w:ind w:left="1745" w:hanging="681"/>
        <w:rPr>
          <w:rFonts w:ascii="Verdana" w:hAnsi="Verdana"/>
        </w:rPr>
      </w:pPr>
      <w:r w:rsidRPr="00350BD6">
        <w:rPr>
          <w:rFonts w:ascii="Verdana" w:hAnsi="Verdana"/>
        </w:rPr>
        <w:t>Anexo 1 – Anexo Técnico</w:t>
      </w:r>
    </w:p>
    <w:p w14:paraId="0DBDD7D0" w14:textId="77777777" w:rsidR="003574A1" w:rsidRPr="00350BD6" w:rsidRDefault="00441681" w:rsidP="00D769A3">
      <w:pPr>
        <w:pStyle w:val="Prrafodelista"/>
        <w:numPr>
          <w:ilvl w:val="0"/>
          <w:numId w:val="3"/>
        </w:numPr>
        <w:tabs>
          <w:tab w:val="left" w:pos="1500"/>
          <w:tab w:val="left" w:pos="1501"/>
        </w:tabs>
        <w:ind w:left="1745" w:hanging="681"/>
        <w:rPr>
          <w:rFonts w:ascii="Verdana" w:hAnsi="Verdana"/>
        </w:rPr>
      </w:pPr>
      <w:r w:rsidRPr="00350BD6">
        <w:rPr>
          <w:rFonts w:ascii="Verdana" w:hAnsi="Verdana"/>
        </w:rPr>
        <w:t>Anexo 2 – Cronograma</w:t>
      </w:r>
    </w:p>
    <w:p w14:paraId="470CEE93" w14:textId="6FEBC489" w:rsidR="003574A1" w:rsidRPr="00350BD6" w:rsidRDefault="00441681" w:rsidP="00D769A3">
      <w:pPr>
        <w:pStyle w:val="Prrafodelista"/>
        <w:numPr>
          <w:ilvl w:val="0"/>
          <w:numId w:val="3"/>
        </w:numPr>
        <w:tabs>
          <w:tab w:val="left" w:pos="1500"/>
          <w:tab w:val="left" w:pos="1501"/>
        </w:tabs>
        <w:ind w:left="1745" w:hanging="681"/>
        <w:rPr>
          <w:rFonts w:ascii="Verdana" w:hAnsi="Verdana"/>
        </w:rPr>
      </w:pPr>
      <w:r w:rsidRPr="00350BD6">
        <w:rPr>
          <w:rFonts w:ascii="Verdana" w:hAnsi="Verdana"/>
        </w:rPr>
        <w:t xml:space="preserve">Anexo 3 – Glosario – </w:t>
      </w:r>
      <w:r w:rsidR="002D7C6D" w:rsidRPr="00350BD6">
        <w:rPr>
          <w:rFonts w:ascii="Verdana" w:hAnsi="Verdana"/>
        </w:rPr>
        <w:t>Área</w:t>
      </w:r>
      <w:r w:rsidRPr="00350BD6">
        <w:rPr>
          <w:rFonts w:ascii="Verdana" w:hAnsi="Verdana"/>
        </w:rPr>
        <w:t xml:space="preserve"> Técnica</w:t>
      </w:r>
    </w:p>
    <w:p w14:paraId="56295717" w14:textId="77777777" w:rsidR="003574A1" w:rsidRPr="00350BD6" w:rsidRDefault="00441681" w:rsidP="00D769A3">
      <w:pPr>
        <w:pStyle w:val="Prrafodelista"/>
        <w:numPr>
          <w:ilvl w:val="0"/>
          <w:numId w:val="3"/>
        </w:numPr>
        <w:tabs>
          <w:tab w:val="left" w:pos="1500"/>
          <w:tab w:val="left" w:pos="1501"/>
        </w:tabs>
        <w:ind w:left="1745" w:hanging="681"/>
        <w:rPr>
          <w:rFonts w:ascii="Verdana" w:hAnsi="Verdana"/>
        </w:rPr>
      </w:pPr>
      <w:r w:rsidRPr="00350BD6">
        <w:rPr>
          <w:rFonts w:ascii="Verdana" w:hAnsi="Verdana"/>
        </w:rPr>
        <w:t>Anexo 4 – Pacto de Transparencia</w:t>
      </w:r>
    </w:p>
    <w:p w14:paraId="0AFEF775" w14:textId="77777777" w:rsidR="003574A1" w:rsidRPr="00350BD6" w:rsidRDefault="00441681" w:rsidP="00D769A3">
      <w:pPr>
        <w:pStyle w:val="Prrafodelista"/>
        <w:numPr>
          <w:ilvl w:val="0"/>
          <w:numId w:val="3"/>
        </w:numPr>
        <w:tabs>
          <w:tab w:val="left" w:pos="1500"/>
          <w:tab w:val="left" w:pos="1501"/>
        </w:tabs>
        <w:ind w:left="1745" w:hanging="681"/>
        <w:rPr>
          <w:rFonts w:ascii="Verdana" w:hAnsi="Verdana"/>
        </w:rPr>
      </w:pPr>
      <w:r w:rsidRPr="00350BD6">
        <w:rPr>
          <w:rFonts w:ascii="Verdana" w:hAnsi="Verdana"/>
        </w:rPr>
        <w:t>Anexo 5 – Minuta del Contrato</w:t>
      </w:r>
    </w:p>
    <w:p w14:paraId="7267FEC5" w14:textId="77777777" w:rsidR="003574A1" w:rsidRPr="00350BD6" w:rsidRDefault="00441681" w:rsidP="00D769A3">
      <w:pPr>
        <w:pStyle w:val="Prrafodelista"/>
        <w:numPr>
          <w:ilvl w:val="0"/>
          <w:numId w:val="3"/>
        </w:numPr>
        <w:tabs>
          <w:tab w:val="left" w:pos="1500"/>
          <w:tab w:val="left" w:pos="1501"/>
        </w:tabs>
        <w:ind w:left="1745" w:hanging="681"/>
        <w:rPr>
          <w:rFonts w:ascii="Verdana" w:hAnsi="Verdana"/>
        </w:rPr>
      </w:pPr>
      <w:r w:rsidRPr="00350BD6">
        <w:rPr>
          <w:rFonts w:ascii="Verdana" w:hAnsi="Verdana"/>
        </w:rPr>
        <w:t>Anexo 6 – Presupuesto</w:t>
      </w:r>
    </w:p>
    <w:p w14:paraId="1AA5BF68" w14:textId="77777777" w:rsidR="003574A1" w:rsidRPr="00350BD6" w:rsidRDefault="00441681" w:rsidP="00D769A3">
      <w:pPr>
        <w:pStyle w:val="Prrafodelista"/>
        <w:numPr>
          <w:ilvl w:val="0"/>
          <w:numId w:val="3"/>
        </w:numPr>
        <w:tabs>
          <w:tab w:val="left" w:pos="1500"/>
          <w:tab w:val="left" w:pos="1501"/>
        </w:tabs>
        <w:ind w:left="1745" w:hanging="681"/>
        <w:rPr>
          <w:rFonts w:ascii="Verdana" w:hAnsi="Verdana"/>
        </w:rPr>
      </w:pPr>
      <w:r w:rsidRPr="00350BD6">
        <w:rPr>
          <w:rFonts w:ascii="Verdana" w:hAnsi="Verdana"/>
        </w:rPr>
        <w:t>Anexo 7 – Lineamientos PRGS</w:t>
      </w:r>
    </w:p>
    <w:p w14:paraId="63ACCBBA" w14:textId="798FACFF" w:rsidR="003574A1" w:rsidRPr="00350BD6" w:rsidRDefault="00441681" w:rsidP="00D769A3">
      <w:pPr>
        <w:pStyle w:val="Prrafodelista"/>
        <w:numPr>
          <w:ilvl w:val="0"/>
          <w:numId w:val="3"/>
        </w:numPr>
        <w:tabs>
          <w:tab w:val="left" w:pos="1500"/>
          <w:tab w:val="left" w:pos="1501"/>
        </w:tabs>
        <w:ind w:left="1745" w:hanging="681"/>
        <w:rPr>
          <w:rFonts w:ascii="Verdana" w:hAnsi="Verdana"/>
        </w:rPr>
      </w:pPr>
      <w:r w:rsidRPr="00350BD6">
        <w:rPr>
          <w:rFonts w:ascii="Verdana" w:hAnsi="Verdana"/>
        </w:rPr>
        <w:t xml:space="preserve">Anexo 8 – </w:t>
      </w:r>
      <w:r w:rsidR="002D7C6D" w:rsidRPr="00350BD6">
        <w:rPr>
          <w:rFonts w:ascii="Verdana" w:hAnsi="Verdana"/>
        </w:rPr>
        <w:t>Especificaciones</w:t>
      </w:r>
      <w:r w:rsidRPr="00350BD6">
        <w:rPr>
          <w:rFonts w:ascii="Verdana" w:hAnsi="Verdana"/>
        </w:rPr>
        <w:t xml:space="preserve"> Técnicas</w:t>
      </w:r>
    </w:p>
    <w:p w14:paraId="77107B54" w14:textId="77777777" w:rsidR="003574A1" w:rsidRPr="00350BD6" w:rsidRDefault="00441681" w:rsidP="00D769A3">
      <w:pPr>
        <w:pStyle w:val="Prrafodelista"/>
        <w:numPr>
          <w:ilvl w:val="0"/>
          <w:numId w:val="3"/>
        </w:numPr>
        <w:tabs>
          <w:tab w:val="left" w:pos="1500"/>
          <w:tab w:val="left" w:pos="1501"/>
        </w:tabs>
        <w:ind w:left="1745" w:hanging="681"/>
        <w:rPr>
          <w:rFonts w:ascii="Verdana" w:hAnsi="Verdana"/>
        </w:rPr>
      </w:pPr>
      <w:r w:rsidRPr="00350BD6">
        <w:rPr>
          <w:rFonts w:ascii="Verdana" w:hAnsi="Verdana"/>
        </w:rPr>
        <w:t>Anexo 9 – Consulta productores de bienes nacionales</w:t>
      </w:r>
    </w:p>
    <w:p w14:paraId="4E5840C6" w14:textId="1C192FED" w:rsidR="003574A1" w:rsidRPr="00350BD6" w:rsidRDefault="00441681" w:rsidP="00D769A3">
      <w:pPr>
        <w:pStyle w:val="Prrafodelista"/>
        <w:numPr>
          <w:ilvl w:val="0"/>
          <w:numId w:val="3"/>
        </w:numPr>
        <w:tabs>
          <w:tab w:val="left" w:pos="1501"/>
        </w:tabs>
        <w:ind w:left="1745" w:hanging="681"/>
        <w:rPr>
          <w:rFonts w:ascii="Verdana" w:hAnsi="Verdana"/>
        </w:rPr>
      </w:pPr>
      <w:r w:rsidRPr="00350BD6">
        <w:rPr>
          <w:rFonts w:ascii="Verdana" w:hAnsi="Verdana"/>
        </w:rPr>
        <w:t xml:space="preserve">Anexo 10 – Planos </w:t>
      </w:r>
    </w:p>
    <w:p w14:paraId="3B470BC4" w14:textId="77777777" w:rsidR="003574A1" w:rsidRPr="00350BD6" w:rsidRDefault="003574A1" w:rsidP="00D769A3">
      <w:pPr>
        <w:pStyle w:val="Textoindependiente"/>
        <w:ind w:left="1745" w:hanging="681"/>
        <w:rPr>
          <w:rFonts w:ascii="Verdana" w:hAnsi="Verdana"/>
          <w:sz w:val="22"/>
          <w:szCs w:val="22"/>
        </w:rPr>
      </w:pPr>
    </w:p>
    <w:p w14:paraId="2F9B380B" w14:textId="77777777" w:rsidR="003574A1" w:rsidRPr="00350BD6" w:rsidRDefault="003574A1" w:rsidP="00D769A3">
      <w:pPr>
        <w:pStyle w:val="Textoindependiente"/>
        <w:ind w:left="1745" w:hanging="681"/>
        <w:rPr>
          <w:rFonts w:ascii="Verdana" w:hAnsi="Verdana"/>
          <w:sz w:val="22"/>
          <w:szCs w:val="22"/>
        </w:rPr>
      </w:pPr>
    </w:p>
    <w:p w14:paraId="70C1CFAA" w14:textId="77777777" w:rsidR="003574A1" w:rsidRPr="00350BD6" w:rsidRDefault="00441681" w:rsidP="00D769A3">
      <w:pPr>
        <w:pStyle w:val="Ttulo1"/>
        <w:numPr>
          <w:ilvl w:val="1"/>
          <w:numId w:val="4"/>
        </w:numPr>
        <w:rPr>
          <w:rFonts w:ascii="Verdana" w:hAnsi="Verdana"/>
          <w:sz w:val="22"/>
          <w:szCs w:val="22"/>
        </w:rPr>
      </w:pPr>
      <w:r w:rsidRPr="00350BD6">
        <w:rPr>
          <w:rFonts w:ascii="Verdana" w:hAnsi="Verdana"/>
          <w:sz w:val="22"/>
          <w:szCs w:val="22"/>
        </w:rPr>
        <w:t>DOCUMENTOS</w:t>
      </w:r>
    </w:p>
    <w:p w14:paraId="5648AC82" w14:textId="77777777" w:rsidR="003574A1" w:rsidRPr="00350BD6" w:rsidRDefault="003574A1" w:rsidP="00D769A3">
      <w:pPr>
        <w:pStyle w:val="Textoindependiente"/>
        <w:ind w:left="1745" w:hanging="681"/>
        <w:rPr>
          <w:rFonts w:ascii="Verdana" w:hAnsi="Verdana"/>
          <w:b/>
          <w:sz w:val="22"/>
          <w:szCs w:val="22"/>
        </w:rPr>
      </w:pPr>
    </w:p>
    <w:p w14:paraId="3D0EEBE4" w14:textId="77777777" w:rsidR="003574A1" w:rsidRPr="00350BD6" w:rsidRDefault="00441681" w:rsidP="00D769A3">
      <w:pPr>
        <w:pStyle w:val="Prrafodelista"/>
        <w:numPr>
          <w:ilvl w:val="0"/>
          <w:numId w:val="2"/>
        </w:numPr>
        <w:tabs>
          <w:tab w:val="left" w:pos="1321"/>
        </w:tabs>
        <w:ind w:left="1745" w:hanging="681"/>
        <w:rPr>
          <w:rFonts w:ascii="Verdana" w:hAnsi="Verdana"/>
        </w:rPr>
      </w:pPr>
      <w:r w:rsidRPr="00350BD6">
        <w:rPr>
          <w:rFonts w:ascii="Verdana" w:hAnsi="Verdana"/>
        </w:rPr>
        <w:t>Documento 1 – Términos de Referencia</w:t>
      </w:r>
    </w:p>
    <w:p w14:paraId="007C5C8E" w14:textId="77777777" w:rsidR="003574A1" w:rsidRPr="00350BD6" w:rsidRDefault="00441681" w:rsidP="00D769A3">
      <w:pPr>
        <w:pStyle w:val="Prrafodelista"/>
        <w:numPr>
          <w:ilvl w:val="0"/>
          <w:numId w:val="2"/>
        </w:numPr>
        <w:tabs>
          <w:tab w:val="left" w:pos="1321"/>
        </w:tabs>
        <w:ind w:left="1745" w:hanging="681"/>
        <w:rPr>
          <w:rFonts w:ascii="Verdana" w:hAnsi="Verdana"/>
        </w:rPr>
      </w:pPr>
      <w:r w:rsidRPr="00350BD6">
        <w:rPr>
          <w:rFonts w:ascii="Verdana" w:hAnsi="Verdana"/>
        </w:rPr>
        <w:t>Documento 2 - Estudios previos</w:t>
      </w:r>
    </w:p>
    <w:p w14:paraId="77180E23" w14:textId="77777777" w:rsidR="003574A1" w:rsidRPr="00350BD6" w:rsidRDefault="003574A1" w:rsidP="00D769A3">
      <w:pPr>
        <w:pStyle w:val="Textoindependiente"/>
        <w:ind w:left="1745" w:hanging="681"/>
        <w:rPr>
          <w:rFonts w:ascii="Verdana" w:hAnsi="Verdana"/>
          <w:sz w:val="22"/>
          <w:szCs w:val="22"/>
        </w:rPr>
      </w:pPr>
    </w:p>
    <w:p w14:paraId="70E35A76" w14:textId="77777777" w:rsidR="003574A1" w:rsidRPr="00350BD6" w:rsidRDefault="00441681" w:rsidP="00D769A3">
      <w:pPr>
        <w:pStyle w:val="Ttulo1"/>
        <w:numPr>
          <w:ilvl w:val="1"/>
          <w:numId w:val="4"/>
        </w:numPr>
        <w:rPr>
          <w:rFonts w:ascii="Verdana" w:hAnsi="Verdana"/>
          <w:sz w:val="22"/>
          <w:szCs w:val="22"/>
        </w:rPr>
      </w:pPr>
      <w:r w:rsidRPr="00350BD6">
        <w:rPr>
          <w:rFonts w:ascii="Verdana" w:hAnsi="Verdana"/>
          <w:sz w:val="22"/>
          <w:szCs w:val="22"/>
        </w:rPr>
        <w:t>FORMATO</w:t>
      </w:r>
    </w:p>
    <w:p w14:paraId="5D12438C" w14:textId="77777777" w:rsidR="003574A1" w:rsidRPr="00350BD6" w:rsidRDefault="003574A1" w:rsidP="00D769A3">
      <w:pPr>
        <w:pStyle w:val="Textoindependiente"/>
        <w:ind w:left="1745" w:hanging="681"/>
        <w:rPr>
          <w:rFonts w:ascii="Verdana" w:hAnsi="Verdana"/>
          <w:b/>
          <w:sz w:val="22"/>
          <w:szCs w:val="22"/>
        </w:rPr>
      </w:pPr>
    </w:p>
    <w:p w14:paraId="20B6343E" w14:textId="77777777" w:rsidR="003574A1" w:rsidRPr="00350BD6" w:rsidRDefault="00441681" w:rsidP="00D769A3">
      <w:pPr>
        <w:pStyle w:val="Prrafodelista"/>
        <w:numPr>
          <w:ilvl w:val="0"/>
          <w:numId w:val="1"/>
        </w:numPr>
        <w:tabs>
          <w:tab w:val="left" w:pos="1500"/>
          <w:tab w:val="left" w:pos="1501"/>
        </w:tabs>
        <w:ind w:left="1745" w:hanging="681"/>
        <w:rPr>
          <w:rFonts w:ascii="Verdana" w:hAnsi="Verdana"/>
        </w:rPr>
      </w:pPr>
      <w:r w:rsidRPr="00350BD6">
        <w:rPr>
          <w:rFonts w:ascii="Verdana" w:hAnsi="Verdana"/>
        </w:rPr>
        <w:t>Formato 1 – Carta de presentación de la oferta</w:t>
      </w:r>
    </w:p>
    <w:p w14:paraId="08FEF4F6" w14:textId="77777777" w:rsidR="003574A1" w:rsidRPr="00350BD6" w:rsidRDefault="00441681" w:rsidP="00D769A3">
      <w:pPr>
        <w:pStyle w:val="Prrafodelista"/>
        <w:numPr>
          <w:ilvl w:val="0"/>
          <w:numId w:val="1"/>
        </w:numPr>
        <w:tabs>
          <w:tab w:val="left" w:pos="1500"/>
          <w:tab w:val="left" w:pos="1501"/>
        </w:tabs>
        <w:ind w:left="1745" w:hanging="681"/>
        <w:rPr>
          <w:rFonts w:ascii="Verdana" w:hAnsi="Verdana"/>
        </w:rPr>
      </w:pPr>
      <w:r w:rsidRPr="00350BD6">
        <w:rPr>
          <w:rFonts w:ascii="Verdana" w:hAnsi="Verdana"/>
        </w:rPr>
        <w:t>Formato 2 – Conformación de Proponente plural (Formato 2A- Consorcios) (Formato 2B- UT)</w:t>
      </w:r>
    </w:p>
    <w:p w14:paraId="38082AF4" w14:textId="77777777" w:rsidR="003574A1" w:rsidRPr="00350BD6" w:rsidRDefault="00441681" w:rsidP="00D769A3">
      <w:pPr>
        <w:pStyle w:val="Prrafodelista"/>
        <w:numPr>
          <w:ilvl w:val="0"/>
          <w:numId w:val="1"/>
        </w:numPr>
        <w:tabs>
          <w:tab w:val="left" w:pos="1500"/>
          <w:tab w:val="left" w:pos="1501"/>
        </w:tabs>
        <w:ind w:left="1745" w:hanging="681"/>
        <w:rPr>
          <w:rFonts w:ascii="Verdana" w:hAnsi="Verdana"/>
        </w:rPr>
      </w:pPr>
      <w:r w:rsidRPr="00350BD6">
        <w:rPr>
          <w:rFonts w:ascii="Verdana" w:hAnsi="Verdana"/>
        </w:rPr>
        <w:t>Formato 3 – Experiencia</w:t>
      </w:r>
    </w:p>
    <w:p w14:paraId="2C64A537" w14:textId="77777777" w:rsidR="003574A1" w:rsidRPr="00350BD6" w:rsidRDefault="00441681" w:rsidP="00D769A3">
      <w:pPr>
        <w:pStyle w:val="Prrafodelista"/>
        <w:numPr>
          <w:ilvl w:val="0"/>
          <w:numId w:val="1"/>
        </w:numPr>
        <w:tabs>
          <w:tab w:val="left" w:pos="1500"/>
          <w:tab w:val="left" w:pos="1501"/>
        </w:tabs>
        <w:ind w:left="1745" w:hanging="681"/>
        <w:rPr>
          <w:rFonts w:ascii="Verdana" w:hAnsi="Verdana"/>
        </w:rPr>
      </w:pPr>
      <w:r w:rsidRPr="00350BD6">
        <w:rPr>
          <w:rFonts w:ascii="Verdana" w:hAnsi="Verdana"/>
        </w:rPr>
        <w:t>Formato 4 – Capacidad financiera y organizacional</w:t>
      </w:r>
    </w:p>
    <w:p w14:paraId="524DA90E" w14:textId="749995C8" w:rsidR="003574A1" w:rsidRPr="00350BD6" w:rsidRDefault="00441681" w:rsidP="00D769A3">
      <w:pPr>
        <w:pStyle w:val="Prrafodelista"/>
        <w:numPr>
          <w:ilvl w:val="0"/>
          <w:numId w:val="1"/>
        </w:numPr>
        <w:tabs>
          <w:tab w:val="left" w:pos="1500"/>
          <w:tab w:val="left" w:pos="1501"/>
        </w:tabs>
        <w:ind w:left="1745" w:hanging="681"/>
        <w:rPr>
          <w:rFonts w:ascii="Verdana" w:hAnsi="Verdana"/>
        </w:rPr>
      </w:pPr>
      <w:r w:rsidRPr="00350BD6">
        <w:rPr>
          <w:rFonts w:ascii="Verdana" w:hAnsi="Verdana"/>
        </w:rPr>
        <w:t xml:space="preserve">Formato </w:t>
      </w:r>
      <w:r w:rsidR="00844BF4">
        <w:rPr>
          <w:rFonts w:ascii="Verdana" w:hAnsi="Verdana"/>
        </w:rPr>
        <w:t xml:space="preserve">5 Y </w:t>
      </w:r>
      <w:r w:rsidRPr="00350BD6">
        <w:rPr>
          <w:rFonts w:ascii="Verdana" w:hAnsi="Verdana"/>
        </w:rPr>
        <w:t>6 – Pagos de seguridad social y aportes legales</w:t>
      </w:r>
    </w:p>
    <w:p w14:paraId="085B4E56" w14:textId="77777777" w:rsidR="003574A1" w:rsidRPr="00350BD6" w:rsidRDefault="00441681" w:rsidP="00D769A3">
      <w:pPr>
        <w:pStyle w:val="Prrafodelista"/>
        <w:numPr>
          <w:ilvl w:val="0"/>
          <w:numId w:val="1"/>
        </w:numPr>
        <w:tabs>
          <w:tab w:val="left" w:pos="1492"/>
          <w:tab w:val="left" w:pos="1493"/>
        </w:tabs>
        <w:ind w:left="1745" w:hanging="681"/>
        <w:rPr>
          <w:rFonts w:ascii="Verdana" w:hAnsi="Verdana"/>
        </w:rPr>
      </w:pPr>
      <w:r w:rsidRPr="00350BD6">
        <w:rPr>
          <w:rFonts w:ascii="Verdana" w:hAnsi="Verdana"/>
        </w:rPr>
        <w:t>Formato 7 – Factor de calidad</w:t>
      </w:r>
    </w:p>
    <w:p w14:paraId="31D90153" w14:textId="77777777" w:rsidR="003574A1" w:rsidRPr="00350BD6" w:rsidRDefault="00441681" w:rsidP="00D769A3">
      <w:pPr>
        <w:pStyle w:val="Prrafodelista"/>
        <w:numPr>
          <w:ilvl w:val="0"/>
          <w:numId w:val="1"/>
        </w:numPr>
        <w:tabs>
          <w:tab w:val="left" w:pos="1492"/>
          <w:tab w:val="left" w:pos="1493"/>
        </w:tabs>
        <w:ind w:left="1745" w:hanging="681"/>
        <w:rPr>
          <w:rFonts w:ascii="Verdana" w:hAnsi="Verdana"/>
        </w:rPr>
      </w:pPr>
      <w:r w:rsidRPr="00350BD6">
        <w:rPr>
          <w:rFonts w:ascii="Verdana" w:hAnsi="Verdana"/>
        </w:rPr>
        <w:t>Formato 8 – Vinculación de personas en condición de discapacidad</w:t>
      </w:r>
    </w:p>
    <w:p w14:paraId="6D149CF3" w14:textId="77777777" w:rsidR="003574A1" w:rsidRPr="00350BD6" w:rsidRDefault="00441681" w:rsidP="00D769A3">
      <w:pPr>
        <w:pStyle w:val="Prrafodelista"/>
        <w:numPr>
          <w:ilvl w:val="0"/>
          <w:numId w:val="1"/>
        </w:numPr>
        <w:tabs>
          <w:tab w:val="left" w:pos="1492"/>
          <w:tab w:val="left" w:pos="1493"/>
        </w:tabs>
        <w:ind w:left="1745" w:hanging="681"/>
        <w:rPr>
          <w:rFonts w:ascii="Verdana" w:hAnsi="Verdana"/>
        </w:rPr>
      </w:pPr>
      <w:r w:rsidRPr="00350BD6">
        <w:rPr>
          <w:rFonts w:ascii="Verdana" w:hAnsi="Verdana"/>
        </w:rPr>
        <w:t>Formato 9 – Puntaje de Industria Nacional.</w:t>
      </w:r>
    </w:p>
    <w:p w14:paraId="4AD60146" w14:textId="5AA8A205" w:rsidR="003574A1" w:rsidRPr="00350BD6" w:rsidRDefault="00441681" w:rsidP="00D769A3">
      <w:pPr>
        <w:pStyle w:val="Prrafodelista"/>
        <w:numPr>
          <w:ilvl w:val="0"/>
          <w:numId w:val="1"/>
        </w:numPr>
        <w:tabs>
          <w:tab w:val="left" w:pos="1501"/>
        </w:tabs>
        <w:ind w:left="1745" w:hanging="681"/>
        <w:rPr>
          <w:rFonts w:ascii="Verdana" w:hAnsi="Verdana"/>
        </w:rPr>
      </w:pPr>
      <w:r w:rsidRPr="00350BD6">
        <w:rPr>
          <w:rFonts w:ascii="Verdana" w:hAnsi="Verdana"/>
        </w:rPr>
        <w:t xml:space="preserve">Formato 10 – </w:t>
      </w:r>
      <w:r w:rsidR="00844BF4">
        <w:rPr>
          <w:rFonts w:ascii="Verdana" w:hAnsi="Verdana"/>
        </w:rPr>
        <w:t>compromiso anticorrupción</w:t>
      </w:r>
    </w:p>
    <w:p w14:paraId="0EFBC2F5" w14:textId="642E17F4" w:rsidR="003574A1" w:rsidRPr="00350BD6" w:rsidRDefault="00441681" w:rsidP="00D769A3">
      <w:pPr>
        <w:pStyle w:val="Prrafodelista"/>
        <w:numPr>
          <w:ilvl w:val="0"/>
          <w:numId w:val="1"/>
        </w:numPr>
        <w:tabs>
          <w:tab w:val="left" w:pos="1501"/>
        </w:tabs>
        <w:ind w:left="1745" w:hanging="681"/>
        <w:rPr>
          <w:rFonts w:ascii="Verdana" w:hAnsi="Verdana"/>
        </w:rPr>
      </w:pPr>
      <w:r w:rsidRPr="00350BD6">
        <w:rPr>
          <w:rFonts w:ascii="Verdana" w:hAnsi="Verdana"/>
        </w:rPr>
        <w:t xml:space="preserve">Formato 11 – </w:t>
      </w:r>
      <w:r w:rsidR="00844BF4">
        <w:rPr>
          <w:rFonts w:ascii="Verdana" w:hAnsi="Verdana"/>
        </w:rPr>
        <w:t>inhabilidades e incompatibilidades</w:t>
      </w:r>
    </w:p>
    <w:p w14:paraId="6B72F363" w14:textId="77777777" w:rsidR="003574A1" w:rsidRPr="00350BD6" w:rsidRDefault="00441681" w:rsidP="00D769A3">
      <w:pPr>
        <w:pStyle w:val="Prrafodelista"/>
        <w:numPr>
          <w:ilvl w:val="0"/>
          <w:numId w:val="1"/>
        </w:numPr>
        <w:tabs>
          <w:tab w:val="left" w:pos="1501"/>
        </w:tabs>
        <w:ind w:left="1745" w:hanging="681"/>
        <w:rPr>
          <w:rFonts w:ascii="Verdana" w:hAnsi="Verdana"/>
        </w:rPr>
      </w:pPr>
      <w:r w:rsidRPr="00350BD6">
        <w:rPr>
          <w:rFonts w:ascii="Verdana" w:hAnsi="Verdana"/>
        </w:rPr>
        <w:t>Formato 12- Formato de la oferta económica</w:t>
      </w:r>
    </w:p>
    <w:sectPr w:rsidR="003574A1" w:rsidRPr="00350BD6" w:rsidSect="002D7C6D">
      <w:pgSz w:w="12240" w:h="15840" w:code="1"/>
      <w:pgMar w:top="1701" w:right="1418" w:bottom="170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7FFE" w14:textId="77777777" w:rsidR="00220AA0" w:rsidRDefault="00220AA0">
      <w:r>
        <w:separator/>
      </w:r>
    </w:p>
  </w:endnote>
  <w:endnote w:type="continuationSeparator" w:id="0">
    <w:p w14:paraId="584F7982" w14:textId="77777777" w:rsidR="00220AA0" w:rsidRDefault="0022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FA69" w14:textId="207CFA03" w:rsidR="00441681" w:rsidRPr="002D7C6D" w:rsidRDefault="00441681" w:rsidP="002D7C6D">
    <w:pPr>
      <w:pStyle w:val="Piedepgina"/>
      <w:jc w:val="center"/>
      <w:rPr>
        <w:rFonts w:ascii="Verdana" w:hAnsi="Verdana"/>
        <w:b/>
        <w:bCs/>
        <w:color w:val="548DD4" w:themeColor="text2" w:themeTint="99"/>
        <w:sz w:val="18"/>
        <w:szCs w:val="18"/>
        <w:lang w:val="es-MX"/>
      </w:rPr>
    </w:pPr>
    <w:r w:rsidRPr="002D7C6D">
      <w:rPr>
        <w:rFonts w:ascii="Verdana" w:hAnsi="Verdana"/>
        <w:b/>
        <w:bCs/>
        <w:color w:val="548DD4" w:themeColor="text2" w:themeTint="99"/>
        <w:sz w:val="18"/>
        <w:szCs w:val="18"/>
        <w:lang w:val="es-MX"/>
      </w:rPr>
      <w:t xml:space="preserve">TERMINOS DE REFERENCIA – </w:t>
    </w:r>
    <w:r w:rsidR="00FC1506">
      <w:rPr>
        <w:rFonts w:ascii="Verdana" w:hAnsi="Verdana"/>
        <w:b/>
        <w:bCs/>
        <w:color w:val="548DD4" w:themeColor="text2" w:themeTint="99"/>
        <w:sz w:val="18"/>
        <w:szCs w:val="18"/>
        <w:lang w:val="es-MX"/>
      </w:rPr>
      <w:t>OPTIMIZACION DE REDES</w:t>
    </w:r>
    <w:r w:rsidRPr="002D7C6D">
      <w:rPr>
        <w:rFonts w:ascii="Verdana" w:hAnsi="Verdana"/>
        <w:b/>
        <w:bCs/>
        <w:color w:val="548DD4" w:themeColor="text2" w:themeTint="99"/>
        <w:sz w:val="18"/>
        <w:szCs w:val="18"/>
        <w:lang w:val="es-MX"/>
      </w:rPr>
      <w:t xml:space="preserve"> </w:t>
    </w:r>
    <w:r w:rsidR="00FC1506">
      <w:rPr>
        <w:rFonts w:ascii="Verdana" w:hAnsi="Verdana"/>
        <w:b/>
        <w:bCs/>
        <w:color w:val="548DD4" w:themeColor="text2" w:themeTint="99"/>
        <w:sz w:val="18"/>
        <w:szCs w:val="18"/>
        <w:lang w:val="es-MX"/>
      </w:rPr>
      <w:t xml:space="preserve">DEL </w:t>
    </w:r>
    <w:r w:rsidRPr="002D7C6D">
      <w:rPr>
        <w:rFonts w:ascii="Verdana" w:hAnsi="Verdana"/>
        <w:b/>
        <w:bCs/>
        <w:color w:val="548DD4" w:themeColor="text2" w:themeTint="99"/>
        <w:sz w:val="18"/>
        <w:szCs w:val="18"/>
        <w:lang w:val="es-MX"/>
      </w:rPr>
      <w:t xml:space="preserve">SISTEMA DE ACUEDUCTO DEL MUNICIPIO DE PAMPLONA – NORTE DE SANTANDER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B8B3" w14:textId="77777777" w:rsidR="00220AA0" w:rsidRDefault="00220AA0">
      <w:r>
        <w:separator/>
      </w:r>
    </w:p>
  </w:footnote>
  <w:footnote w:type="continuationSeparator" w:id="0">
    <w:p w14:paraId="6F2DB879" w14:textId="77777777" w:rsidR="00220AA0" w:rsidRDefault="0022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F249" w14:textId="7F4E288E" w:rsidR="00441681" w:rsidRPr="002D7C6D" w:rsidRDefault="00000000" w:rsidP="002D7C6D">
    <w:pPr>
      <w:pStyle w:val="Encabezado"/>
    </w:pPr>
    <w:r>
      <w:rPr>
        <w:noProof/>
      </w:rPr>
      <w:pict w14:anchorId="67531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838" o:spid="_x0000_s1025" type="#_x0000_t75" alt="planta" style="position:absolute;margin-left:0;margin-top:0;width:441.55pt;height:331.2pt;z-index:-251658240;mso-wrap-edited:f;mso-width-percent:0;mso-height-percent:0;mso-position-horizontal:center;mso-position-horizontal-relative:margin;mso-position-vertical:center;mso-position-vertical-relative:margin;mso-width-percent:0;mso-height-percent:0" o:allowincell="f">
          <v:imagedata r:id="rId1" o:title="planta" gain="27525f" blacklevel="17040f"/>
          <w10:wrap anchorx="margin" anchory="margin"/>
        </v:shape>
      </w:pict>
    </w:r>
    <w:r w:rsidR="00441681">
      <w:rPr>
        <w:noProof/>
      </w:rPr>
      <w:drawing>
        <wp:anchor distT="0" distB="0" distL="114300" distR="114300" simplePos="0" relativeHeight="251657216" behindDoc="1" locked="0" layoutInCell="1" allowOverlap="1" wp14:anchorId="0B5FFA53" wp14:editId="7476DD7F">
          <wp:simplePos x="0" y="0"/>
          <wp:positionH relativeFrom="margin">
            <wp:posOffset>3899971</wp:posOffset>
          </wp:positionH>
          <wp:positionV relativeFrom="paragraph">
            <wp:posOffset>11002</wp:posOffset>
          </wp:positionV>
          <wp:extent cx="2072873" cy="540000"/>
          <wp:effectExtent l="0" t="0" r="3810" b="0"/>
          <wp:wrapTight wrapText="bothSides">
            <wp:wrapPolygon edited="0">
              <wp:start x="1787" y="0"/>
              <wp:lineTo x="596" y="3812"/>
              <wp:lineTo x="0" y="7624"/>
              <wp:lineTo x="0" y="13722"/>
              <wp:lineTo x="1787" y="20584"/>
              <wp:lineTo x="3772" y="20584"/>
              <wp:lineTo x="12706" y="19821"/>
              <wp:lineTo x="21441" y="16772"/>
              <wp:lineTo x="21441" y="4574"/>
              <wp:lineTo x="20647" y="3812"/>
              <wp:lineTo x="3772" y="0"/>
              <wp:lineTo x="1787" y="0"/>
            </wp:wrapPolygon>
          </wp:wrapTight>
          <wp:docPr id="1197173059" name="Imagen 2" descr="Empopamplona SA 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Empopamplona SA ES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2873"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1681" w:rsidRPr="002D7C6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A15"/>
    <w:multiLevelType w:val="multilevel"/>
    <w:tmpl w:val="B3DC9FF6"/>
    <w:lvl w:ilvl="0">
      <w:start w:val="3"/>
      <w:numFmt w:val="decimal"/>
      <w:lvlText w:val="%1"/>
      <w:lvlJc w:val="left"/>
      <w:pPr>
        <w:ind w:left="1240" w:hanging="720"/>
      </w:pPr>
      <w:rPr>
        <w:rFonts w:hint="default"/>
        <w:lang w:val="es-CO" w:eastAsia="en-US" w:bidi="ar-SA"/>
      </w:rPr>
    </w:lvl>
    <w:lvl w:ilvl="1">
      <w:start w:val="3"/>
      <w:numFmt w:val="decimal"/>
      <w:lvlText w:val="%1.%2"/>
      <w:lvlJc w:val="left"/>
      <w:pPr>
        <w:ind w:left="1240" w:hanging="720"/>
      </w:pPr>
      <w:rPr>
        <w:rFonts w:hint="default"/>
        <w:lang w:val="es-CO" w:eastAsia="en-US" w:bidi="ar-SA"/>
      </w:rPr>
    </w:lvl>
    <w:lvl w:ilvl="2">
      <w:start w:val="1"/>
      <w:numFmt w:val="decimal"/>
      <w:lvlText w:val="%1.%2.%3."/>
      <w:lvlJc w:val="left"/>
      <w:pPr>
        <w:ind w:left="1240" w:hanging="720"/>
      </w:pPr>
      <w:rPr>
        <w:rFonts w:ascii="Verdana" w:eastAsia="Arial Narrow" w:hAnsi="Verdana" w:cs="Arial Narrow" w:hint="default"/>
        <w:b/>
        <w:bCs/>
        <w:spacing w:val="-2"/>
        <w:w w:val="100"/>
        <w:sz w:val="22"/>
        <w:szCs w:val="22"/>
        <w:lang w:val="es-CO" w:eastAsia="en-US" w:bidi="ar-SA"/>
      </w:rPr>
    </w:lvl>
    <w:lvl w:ilvl="3">
      <w:start w:val="1"/>
      <w:numFmt w:val="upperLetter"/>
      <w:lvlText w:val="%4."/>
      <w:lvlJc w:val="left"/>
      <w:pPr>
        <w:ind w:left="1240" w:hanging="360"/>
      </w:pPr>
      <w:rPr>
        <w:rFonts w:ascii="Verdana" w:eastAsia="Arial Narrow" w:hAnsi="Verdana" w:cs="Arial Narrow" w:hint="default"/>
        <w:b/>
        <w:bCs/>
        <w:spacing w:val="-2"/>
        <w:w w:val="100"/>
        <w:sz w:val="22"/>
        <w:szCs w:val="22"/>
        <w:lang w:val="es-CO" w:eastAsia="en-US" w:bidi="ar-SA"/>
      </w:rPr>
    </w:lvl>
    <w:lvl w:ilvl="4">
      <w:numFmt w:val="bullet"/>
      <w:lvlText w:val="•"/>
      <w:lvlJc w:val="left"/>
      <w:pPr>
        <w:ind w:left="4904" w:hanging="360"/>
      </w:pPr>
      <w:rPr>
        <w:rFonts w:hint="default"/>
        <w:lang w:val="es-CO" w:eastAsia="en-US" w:bidi="ar-SA"/>
      </w:rPr>
    </w:lvl>
    <w:lvl w:ilvl="5">
      <w:numFmt w:val="bullet"/>
      <w:lvlText w:val="•"/>
      <w:lvlJc w:val="left"/>
      <w:pPr>
        <w:ind w:left="5820" w:hanging="360"/>
      </w:pPr>
      <w:rPr>
        <w:rFonts w:hint="default"/>
        <w:lang w:val="es-CO" w:eastAsia="en-US" w:bidi="ar-SA"/>
      </w:rPr>
    </w:lvl>
    <w:lvl w:ilvl="6">
      <w:numFmt w:val="bullet"/>
      <w:lvlText w:val="•"/>
      <w:lvlJc w:val="left"/>
      <w:pPr>
        <w:ind w:left="6736" w:hanging="360"/>
      </w:pPr>
      <w:rPr>
        <w:rFonts w:hint="default"/>
        <w:lang w:val="es-CO" w:eastAsia="en-US" w:bidi="ar-SA"/>
      </w:rPr>
    </w:lvl>
    <w:lvl w:ilvl="7">
      <w:numFmt w:val="bullet"/>
      <w:lvlText w:val="•"/>
      <w:lvlJc w:val="left"/>
      <w:pPr>
        <w:ind w:left="7652" w:hanging="360"/>
      </w:pPr>
      <w:rPr>
        <w:rFonts w:hint="default"/>
        <w:lang w:val="es-CO" w:eastAsia="en-US" w:bidi="ar-SA"/>
      </w:rPr>
    </w:lvl>
    <w:lvl w:ilvl="8">
      <w:numFmt w:val="bullet"/>
      <w:lvlText w:val="•"/>
      <w:lvlJc w:val="left"/>
      <w:pPr>
        <w:ind w:left="8568" w:hanging="360"/>
      </w:pPr>
      <w:rPr>
        <w:rFonts w:hint="default"/>
        <w:lang w:val="es-CO" w:eastAsia="en-US" w:bidi="ar-SA"/>
      </w:rPr>
    </w:lvl>
  </w:abstractNum>
  <w:abstractNum w:abstractNumId="1" w15:restartNumberingAfterBreak="0">
    <w:nsid w:val="020E018E"/>
    <w:multiLevelType w:val="hybridMultilevel"/>
    <w:tmpl w:val="E268634A"/>
    <w:lvl w:ilvl="0" w:tplc="8DC4303C">
      <w:start w:val="1"/>
      <w:numFmt w:val="upperLetter"/>
      <w:lvlText w:val="%1."/>
      <w:lvlJc w:val="left"/>
      <w:pPr>
        <w:ind w:left="1240" w:hanging="360"/>
      </w:pPr>
      <w:rPr>
        <w:rFonts w:ascii="Verdana" w:eastAsia="Arial Narrow" w:hAnsi="Verdana" w:cs="Arial Narrow" w:hint="default"/>
        <w:b/>
        <w:bCs/>
        <w:spacing w:val="-2"/>
        <w:w w:val="100"/>
        <w:sz w:val="22"/>
        <w:szCs w:val="22"/>
        <w:lang w:val="es-CO" w:eastAsia="en-US" w:bidi="ar-SA"/>
      </w:rPr>
    </w:lvl>
    <w:lvl w:ilvl="1" w:tplc="9C6C4506">
      <w:numFmt w:val="bullet"/>
      <w:lvlText w:val="•"/>
      <w:lvlJc w:val="left"/>
      <w:pPr>
        <w:ind w:left="2156" w:hanging="360"/>
      </w:pPr>
      <w:rPr>
        <w:rFonts w:hint="default"/>
        <w:lang w:val="es-CO" w:eastAsia="en-US" w:bidi="ar-SA"/>
      </w:rPr>
    </w:lvl>
    <w:lvl w:ilvl="2" w:tplc="50CC120C">
      <w:numFmt w:val="bullet"/>
      <w:lvlText w:val="•"/>
      <w:lvlJc w:val="left"/>
      <w:pPr>
        <w:ind w:left="3072" w:hanging="360"/>
      </w:pPr>
      <w:rPr>
        <w:rFonts w:hint="default"/>
        <w:lang w:val="es-CO" w:eastAsia="en-US" w:bidi="ar-SA"/>
      </w:rPr>
    </w:lvl>
    <w:lvl w:ilvl="3" w:tplc="9AD0835A">
      <w:numFmt w:val="bullet"/>
      <w:lvlText w:val="•"/>
      <w:lvlJc w:val="left"/>
      <w:pPr>
        <w:ind w:left="3988" w:hanging="360"/>
      </w:pPr>
      <w:rPr>
        <w:rFonts w:hint="default"/>
        <w:lang w:val="es-CO" w:eastAsia="en-US" w:bidi="ar-SA"/>
      </w:rPr>
    </w:lvl>
    <w:lvl w:ilvl="4" w:tplc="8DD0F932">
      <w:numFmt w:val="bullet"/>
      <w:lvlText w:val="•"/>
      <w:lvlJc w:val="left"/>
      <w:pPr>
        <w:ind w:left="4904" w:hanging="360"/>
      </w:pPr>
      <w:rPr>
        <w:rFonts w:hint="default"/>
        <w:lang w:val="es-CO" w:eastAsia="en-US" w:bidi="ar-SA"/>
      </w:rPr>
    </w:lvl>
    <w:lvl w:ilvl="5" w:tplc="AD4A971A">
      <w:numFmt w:val="bullet"/>
      <w:lvlText w:val="•"/>
      <w:lvlJc w:val="left"/>
      <w:pPr>
        <w:ind w:left="5820" w:hanging="360"/>
      </w:pPr>
      <w:rPr>
        <w:rFonts w:hint="default"/>
        <w:lang w:val="es-CO" w:eastAsia="en-US" w:bidi="ar-SA"/>
      </w:rPr>
    </w:lvl>
    <w:lvl w:ilvl="6" w:tplc="413C3086">
      <w:numFmt w:val="bullet"/>
      <w:lvlText w:val="•"/>
      <w:lvlJc w:val="left"/>
      <w:pPr>
        <w:ind w:left="6736" w:hanging="360"/>
      </w:pPr>
      <w:rPr>
        <w:rFonts w:hint="default"/>
        <w:lang w:val="es-CO" w:eastAsia="en-US" w:bidi="ar-SA"/>
      </w:rPr>
    </w:lvl>
    <w:lvl w:ilvl="7" w:tplc="E69ECD18">
      <w:numFmt w:val="bullet"/>
      <w:lvlText w:val="•"/>
      <w:lvlJc w:val="left"/>
      <w:pPr>
        <w:ind w:left="7652" w:hanging="360"/>
      </w:pPr>
      <w:rPr>
        <w:rFonts w:hint="default"/>
        <w:lang w:val="es-CO" w:eastAsia="en-US" w:bidi="ar-SA"/>
      </w:rPr>
    </w:lvl>
    <w:lvl w:ilvl="8" w:tplc="B0BCAD38">
      <w:numFmt w:val="bullet"/>
      <w:lvlText w:val="•"/>
      <w:lvlJc w:val="left"/>
      <w:pPr>
        <w:ind w:left="8568" w:hanging="360"/>
      </w:pPr>
      <w:rPr>
        <w:rFonts w:hint="default"/>
        <w:lang w:val="es-CO" w:eastAsia="en-US" w:bidi="ar-SA"/>
      </w:rPr>
    </w:lvl>
  </w:abstractNum>
  <w:abstractNum w:abstractNumId="2" w15:restartNumberingAfterBreak="0">
    <w:nsid w:val="024715D9"/>
    <w:multiLevelType w:val="hybridMultilevel"/>
    <w:tmpl w:val="8CBC7E4C"/>
    <w:lvl w:ilvl="0" w:tplc="9CA8880A">
      <w:start w:val="1"/>
      <w:numFmt w:val="decimal"/>
      <w:lvlText w:val="%1."/>
      <w:lvlJc w:val="left"/>
      <w:pPr>
        <w:ind w:left="1501" w:hanging="361"/>
      </w:pPr>
      <w:rPr>
        <w:rFonts w:ascii="Verdana" w:eastAsia="Arial Narrow" w:hAnsi="Verdana" w:cs="Arial Narrow" w:hint="default"/>
        <w:w w:val="100"/>
        <w:sz w:val="22"/>
        <w:szCs w:val="22"/>
        <w:lang w:val="es-CO" w:eastAsia="en-US" w:bidi="ar-SA"/>
      </w:rPr>
    </w:lvl>
    <w:lvl w:ilvl="1" w:tplc="9E8E3D1E">
      <w:numFmt w:val="bullet"/>
      <w:lvlText w:val="•"/>
      <w:lvlJc w:val="left"/>
      <w:pPr>
        <w:ind w:left="2390" w:hanging="361"/>
      </w:pPr>
      <w:rPr>
        <w:rFonts w:hint="default"/>
        <w:lang w:val="es-CO" w:eastAsia="en-US" w:bidi="ar-SA"/>
      </w:rPr>
    </w:lvl>
    <w:lvl w:ilvl="2" w:tplc="FD1A7CF8">
      <w:numFmt w:val="bullet"/>
      <w:lvlText w:val="•"/>
      <w:lvlJc w:val="left"/>
      <w:pPr>
        <w:ind w:left="3280" w:hanging="361"/>
      </w:pPr>
      <w:rPr>
        <w:rFonts w:hint="default"/>
        <w:lang w:val="es-CO" w:eastAsia="en-US" w:bidi="ar-SA"/>
      </w:rPr>
    </w:lvl>
    <w:lvl w:ilvl="3" w:tplc="B6569D3C">
      <w:numFmt w:val="bullet"/>
      <w:lvlText w:val="•"/>
      <w:lvlJc w:val="left"/>
      <w:pPr>
        <w:ind w:left="4170" w:hanging="361"/>
      </w:pPr>
      <w:rPr>
        <w:rFonts w:hint="default"/>
        <w:lang w:val="es-CO" w:eastAsia="en-US" w:bidi="ar-SA"/>
      </w:rPr>
    </w:lvl>
    <w:lvl w:ilvl="4" w:tplc="6CDCA1DE">
      <w:numFmt w:val="bullet"/>
      <w:lvlText w:val="•"/>
      <w:lvlJc w:val="left"/>
      <w:pPr>
        <w:ind w:left="5060" w:hanging="361"/>
      </w:pPr>
      <w:rPr>
        <w:rFonts w:hint="default"/>
        <w:lang w:val="es-CO" w:eastAsia="en-US" w:bidi="ar-SA"/>
      </w:rPr>
    </w:lvl>
    <w:lvl w:ilvl="5" w:tplc="5572503C">
      <w:numFmt w:val="bullet"/>
      <w:lvlText w:val="•"/>
      <w:lvlJc w:val="left"/>
      <w:pPr>
        <w:ind w:left="5950" w:hanging="361"/>
      </w:pPr>
      <w:rPr>
        <w:rFonts w:hint="default"/>
        <w:lang w:val="es-CO" w:eastAsia="en-US" w:bidi="ar-SA"/>
      </w:rPr>
    </w:lvl>
    <w:lvl w:ilvl="6" w:tplc="663A2C06">
      <w:numFmt w:val="bullet"/>
      <w:lvlText w:val="•"/>
      <w:lvlJc w:val="left"/>
      <w:pPr>
        <w:ind w:left="6840" w:hanging="361"/>
      </w:pPr>
      <w:rPr>
        <w:rFonts w:hint="default"/>
        <w:lang w:val="es-CO" w:eastAsia="en-US" w:bidi="ar-SA"/>
      </w:rPr>
    </w:lvl>
    <w:lvl w:ilvl="7" w:tplc="46BAE204">
      <w:numFmt w:val="bullet"/>
      <w:lvlText w:val="•"/>
      <w:lvlJc w:val="left"/>
      <w:pPr>
        <w:ind w:left="7730" w:hanging="361"/>
      </w:pPr>
      <w:rPr>
        <w:rFonts w:hint="default"/>
        <w:lang w:val="es-CO" w:eastAsia="en-US" w:bidi="ar-SA"/>
      </w:rPr>
    </w:lvl>
    <w:lvl w:ilvl="8" w:tplc="58AAD756">
      <w:numFmt w:val="bullet"/>
      <w:lvlText w:val="•"/>
      <w:lvlJc w:val="left"/>
      <w:pPr>
        <w:ind w:left="8620" w:hanging="361"/>
      </w:pPr>
      <w:rPr>
        <w:rFonts w:hint="default"/>
        <w:lang w:val="es-CO" w:eastAsia="en-US" w:bidi="ar-SA"/>
      </w:rPr>
    </w:lvl>
  </w:abstractNum>
  <w:abstractNum w:abstractNumId="3" w15:restartNumberingAfterBreak="0">
    <w:nsid w:val="05D44621"/>
    <w:multiLevelType w:val="hybridMultilevel"/>
    <w:tmpl w:val="DB90C976"/>
    <w:lvl w:ilvl="0" w:tplc="19342BAA">
      <w:start w:val="1"/>
      <w:numFmt w:val="decimal"/>
      <w:lvlText w:val="%1."/>
      <w:lvlJc w:val="left"/>
      <w:pPr>
        <w:ind w:left="1140" w:hanging="360"/>
      </w:pPr>
      <w:rPr>
        <w:rFonts w:ascii="Verdana" w:eastAsia="Arial Narrow" w:hAnsi="Verdana" w:cs="Arial Narrow" w:hint="default"/>
        <w:b/>
        <w:bCs/>
        <w:w w:val="100"/>
        <w:sz w:val="22"/>
        <w:szCs w:val="22"/>
        <w:lang w:val="es-CO" w:eastAsia="en-US" w:bidi="ar-SA"/>
      </w:rPr>
    </w:lvl>
    <w:lvl w:ilvl="1" w:tplc="6024C65A">
      <w:start w:val="1"/>
      <w:numFmt w:val="lowerLetter"/>
      <w:lvlText w:val="%2."/>
      <w:lvlJc w:val="left"/>
      <w:pPr>
        <w:ind w:left="1501" w:hanging="361"/>
      </w:pPr>
      <w:rPr>
        <w:rFonts w:ascii="Verdana" w:eastAsia="Arial Narrow" w:hAnsi="Verdana" w:cs="Arial Narrow" w:hint="default"/>
        <w:b/>
        <w:bCs/>
        <w:w w:val="100"/>
        <w:sz w:val="22"/>
        <w:szCs w:val="22"/>
        <w:lang w:val="es-CO" w:eastAsia="en-US" w:bidi="ar-SA"/>
      </w:rPr>
    </w:lvl>
    <w:lvl w:ilvl="2" w:tplc="F67C9CCA">
      <w:numFmt w:val="bullet"/>
      <w:lvlText w:val="•"/>
      <w:lvlJc w:val="left"/>
      <w:pPr>
        <w:ind w:left="2488" w:hanging="361"/>
      </w:pPr>
      <w:rPr>
        <w:rFonts w:hint="default"/>
        <w:lang w:val="es-CO" w:eastAsia="en-US" w:bidi="ar-SA"/>
      </w:rPr>
    </w:lvl>
    <w:lvl w:ilvl="3" w:tplc="7952A21C">
      <w:numFmt w:val="bullet"/>
      <w:lvlText w:val="•"/>
      <w:lvlJc w:val="left"/>
      <w:pPr>
        <w:ind w:left="3477" w:hanging="361"/>
      </w:pPr>
      <w:rPr>
        <w:rFonts w:hint="default"/>
        <w:lang w:val="es-CO" w:eastAsia="en-US" w:bidi="ar-SA"/>
      </w:rPr>
    </w:lvl>
    <w:lvl w:ilvl="4" w:tplc="A5961048">
      <w:numFmt w:val="bullet"/>
      <w:lvlText w:val="•"/>
      <w:lvlJc w:val="left"/>
      <w:pPr>
        <w:ind w:left="4466" w:hanging="361"/>
      </w:pPr>
      <w:rPr>
        <w:rFonts w:hint="default"/>
        <w:lang w:val="es-CO" w:eastAsia="en-US" w:bidi="ar-SA"/>
      </w:rPr>
    </w:lvl>
    <w:lvl w:ilvl="5" w:tplc="F82C679A">
      <w:numFmt w:val="bullet"/>
      <w:lvlText w:val="•"/>
      <w:lvlJc w:val="left"/>
      <w:pPr>
        <w:ind w:left="5455" w:hanging="361"/>
      </w:pPr>
      <w:rPr>
        <w:rFonts w:hint="default"/>
        <w:lang w:val="es-CO" w:eastAsia="en-US" w:bidi="ar-SA"/>
      </w:rPr>
    </w:lvl>
    <w:lvl w:ilvl="6" w:tplc="E23E1AD8">
      <w:numFmt w:val="bullet"/>
      <w:lvlText w:val="•"/>
      <w:lvlJc w:val="left"/>
      <w:pPr>
        <w:ind w:left="6444" w:hanging="361"/>
      </w:pPr>
      <w:rPr>
        <w:rFonts w:hint="default"/>
        <w:lang w:val="es-CO" w:eastAsia="en-US" w:bidi="ar-SA"/>
      </w:rPr>
    </w:lvl>
    <w:lvl w:ilvl="7" w:tplc="21148748">
      <w:numFmt w:val="bullet"/>
      <w:lvlText w:val="•"/>
      <w:lvlJc w:val="left"/>
      <w:pPr>
        <w:ind w:left="7433" w:hanging="361"/>
      </w:pPr>
      <w:rPr>
        <w:rFonts w:hint="default"/>
        <w:lang w:val="es-CO" w:eastAsia="en-US" w:bidi="ar-SA"/>
      </w:rPr>
    </w:lvl>
    <w:lvl w:ilvl="8" w:tplc="76B20BC8">
      <w:numFmt w:val="bullet"/>
      <w:lvlText w:val="•"/>
      <w:lvlJc w:val="left"/>
      <w:pPr>
        <w:ind w:left="8422" w:hanging="361"/>
      </w:pPr>
      <w:rPr>
        <w:rFonts w:hint="default"/>
        <w:lang w:val="es-CO" w:eastAsia="en-US" w:bidi="ar-SA"/>
      </w:rPr>
    </w:lvl>
  </w:abstractNum>
  <w:abstractNum w:abstractNumId="4" w15:restartNumberingAfterBreak="0">
    <w:nsid w:val="069E15FE"/>
    <w:multiLevelType w:val="hybridMultilevel"/>
    <w:tmpl w:val="FB129280"/>
    <w:lvl w:ilvl="0" w:tplc="C1069012">
      <w:start w:val="1"/>
      <w:numFmt w:val="decimal"/>
      <w:lvlText w:val="%1."/>
      <w:lvlJc w:val="left"/>
      <w:pPr>
        <w:ind w:left="1501" w:hanging="361"/>
      </w:pPr>
      <w:rPr>
        <w:rFonts w:ascii="Verdana" w:eastAsia="Arial Narrow" w:hAnsi="Verdana" w:cs="Arial Narrow" w:hint="default"/>
        <w:w w:val="100"/>
        <w:sz w:val="22"/>
        <w:szCs w:val="22"/>
        <w:lang w:val="es-CO" w:eastAsia="en-US" w:bidi="ar-SA"/>
      </w:rPr>
    </w:lvl>
    <w:lvl w:ilvl="1" w:tplc="55BC75D6">
      <w:numFmt w:val="bullet"/>
      <w:lvlText w:val="•"/>
      <w:lvlJc w:val="left"/>
      <w:pPr>
        <w:ind w:left="2390" w:hanging="361"/>
      </w:pPr>
      <w:rPr>
        <w:rFonts w:hint="default"/>
        <w:lang w:val="es-CO" w:eastAsia="en-US" w:bidi="ar-SA"/>
      </w:rPr>
    </w:lvl>
    <w:lvl w:ilvl="2" w:tplc="179293FA">
      <w:numFmt w:val="bullet"/>
      <w:lvlText w:val="•"/>
      <w:lvlJc w:val="left"/>
      <w:pPr>
        <w:ind w:left="3280" w:hanging="361"/>
      </w:pPr>
      <w:rPr>
        <w:rFonts w:hint="default"/>
        <w:lang w:val="es-CO" w:eastAsia="en-US" w:bidi="ar-SA"/>
      </w:rPr>
    </w:lvl>
    <w:lvl w:ilvl="3" w:tplc="4D38B324">
      <w:numFmt w:val="bullet"/>
      <w:lvlText w:val="•"/>
      <w:lvlJc w:val="left"/>
      <w:pPr>
        <w:ind w:left="4170" w:hanging="361"/>
      </w:pPr>
      <w:rPr>
        <w:rFonts w:hint="default"/>
        <w:lang w:val="es-CO" w:eastAsia="en-US" w:bidi="ar-SA"/>
      </w:rPr>
    </w:lvl>
    <w:lvl w:ilvl="4" w:tplc="EB108008">
      <w:numFmt w:val="bullet"/>
      <w:lvlText w:val="•"/>
      <w:lvlJc w:val="left"/>
      <w:pPr>
        <w:ind w:left="5060" w:hanging="361"/>
      </w:pPr>
      <w:rPr>
        <w:rFonts w:hint="default"/>
        <w:lang w:val="es-CO" w:eastAsia="en-US" w:bidi="ar-SA"/>
      </w:rPr>
    </w:lvl>
    <w:lvl w:ilvl="5" w:tplc="3A2C00E8">
      <w:numFmt w:val="bullet"/>
      <w:lvlText w:val="•"/>
      <w:lvlJc w:val="left"/>
      <w:pPr>
        <w:ind w:left="5950" w:hanging="361"/>
      </w:pPr>
      <w:rPr>
        <w:rFonts w:hint="default"/>
        <w:lang w:val="es-CO" w:eastAsia="en-US" w:bidi="ar-SA"/>
      </w:rPr>
    </w:lvl>
    <w:lvl w:ilvl="6" w:tplc="21726B40">
      <w:numFmt w:val="bullet"/>
      <w:lvlText w:val="•"/>
      <w:lvlJc w:val="left"/>
      <w:pPr>
        <w:ind w:left="6840" w:hanging="361"/>
      </w:pPr>
      <w:rPr>
        <w:rFonts w:hint="default"/>
        <w:lang w:val="es-CO" w:eastAsia="en-US" w:bidi="ar-SA"/>
      </w:rPr>
    </w:lvl>
    <w:lvl w:ilvl="7" w:tplc="DAC08AF8">
      <w:numFmt w:val="bullet"/>
      <w:lvlText w:val="•"/>
      <w:lvlJc w:val="left"/>
      <w:pPr>
        <w:ind w:left="7730" w:hanging="361"/>
      </w:pPr>
      <w:rPr>
        <w:rFonts w:hint="default"/>
        <w:lang w:val="es-CO" w:eastAsia="en-US" w:bidi="ar-SA"/>
      </w:rPr>
    </w:lvl>
    <w:lvl w:ilvl="8" w:tplc="B3A41C78">
      <w:numFmt w:val="bullet"/>
      <w:lvlText w:val="•"/>
      <w:lvlJc w:val="left"/>
      <w:pPr>
        <w:ind w:left="8620" w:hanging="361"/>
      </w:pPr>
      <w:rPr>
        <w:rFonts w:hint="default"/>
        <w:lang w:val="es-CO" w:eastAsia="en-US" w:bidi="ar-SA"/>
      </w:rPr>
    </w:lvl>
  </w:abstractNum>
  <w:abstractNum w:abstractNumId="5" w15:restartNumberingAfterBreak="0">
    <w:nsid w:val="07E474A8"/>
    <w:multiLevelType w:val="hybridMultilevel"/>
    <w:tmpl w:val="56E29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02FA6"/>
    <w:multiLevelType w:val="hybridMultilevel"/>
    <w:tmpl w:val="933CC85C"/>
    <w:lvl w:ilvl="0" w:tplc="F87AF464">
      <w:start w:val="1"/>
      <w:numFmt w:val="upperLetter"/>
      <w:lvlText w:val="%1."/>
      <w:lvlJc w:val="left"/>
      <w:pPr>
        <w:ind w:left="1240" w:hanging="360"/>
      </w:pPr>
      <w:rPr>
        <w:rFonts w:ascii="Verdana" w:eastAsia="Arial Narrow" w:hAnsi="Verdana" w:cs="Arial Narrow" w:hint="default"/>
        <w:b/>
        <w:bCs/>
        <w:spacing w:val="-2"/>
        <w:w w:val="100"/>
        <w:sz w:val="22"/>
        <w:szCs w:val="22"/>
        <w:lang w:val="es-CO" w:eastAsia="en-US" w:bidi="ar-SA"/>
      </w:rPr>
    </w:lvl>
    <w:lvl w:ilvl="1" w:tplc="1A523A54">
      <w:numFmt w:val="bullet"/>
      <w:lvlText w:val="•"/>
      <w:lvlJc w:val="left"/>
      <w:pPr>
        <w:ind w:left="2156" w:hanging="360"/>
      </w:pPr>
      <w:rPr>
        <w:rFonts w:hint="default"/>
        <w:lang w:val="es-CO" w:eastAsia="en-US" w:bidi="ar-SA"/>
      </w:rPr>
    </w:lvl>
    <w:lvl w:ilvl="2" w:tplc="15D25E26">
      <w:numFmt w:val="bullet"/>
      <w:lvlText w:val="•"/>
      <w:lvlJc w:val="left"/>
      <w:pPr>
        <w:ind w:left="3072" w:hanging="360"/>
      </w:pPr>
      <w:rPr>
        <w:rFonts w:hint="default"/>
        <w:lang w:val="es-CO" w:eastAsia="en-US" w:bidi="ar-SA"/>
      </w:rPr>
    </w:lvl>
    <w:lvl w:ilvl="3" w:tplc="6F8E1E40">
      <w:numFmt w:val="bullet"/>
      <w:lvlText w:val="•"/>
      <w:lvlJc w:val="left"/>
      <w:pPr>
        <w:ind w:left="3988" w:hanging="360"/>
      </w:pPr>
      <w:rPr>
        <w:rFonts w:hint="default"/>
        <w:lang w:val="es-CO" w:eastAsia="en-US" w:bidi="ar-SA"/>
      </w:rPr>
    </w:lvl>
    <w:lvl w:ilvl="4" w:tplc="C8A4CDEA">
      <w:numFmt w:val="bullet"/>
      <w:lvlText w:val="•"/>
      <w:lvlJc w:val="left"/>
      <w:pPr>
        <w:ind w:left="4904" w:hanging="360"/>
      </w:pPr>
      <w:rPr>
        <w:rFonts w:hint="default"/>
        <w:lang w:val="es-CO" w:eastAsia="en-US" w:bidi="ar-SA"/>
      </w:rPr>
    </w:lvl>
    <w:lvl w:ilvl="5" w:tplc="38FEB4D6">
      <w:numFmt w:val="bullet"/>
      <w:lvlText w:val="•"/>
      <w:lvlJc w:val="left"/>
      <w:pPr>
        <w:ind w:left="5820" w:hanging="360"/>
      </w:pPr>
      <w:rPr>
        <w:rFonts w:hint="default"/>
        <w:lang w:val="es-CO" w:eastAsia="en-US" w:bidi="ar-SA"/>
      </w:rPr>
    </w:lvl>
    <w:lvl w:ilvl="6" w:tplc="F16C43BC">
      <w:numFmt w:val="bullet"/>
      <w:lvlText w:val="•"/>
      <w:lvlJc w:val="left"/>
      <w:pPr>
        <w:ind w:left="6736" w:hanging="360"/>
      </w:pPr>
      <w:rPr>
        <w:rFonts w:hint="default"/>
        <w:lang w:val="es-CO" w:eastAsia="en-US" w:bidi="ar-SA"/>
      </w:rPr>
    </w:lvl>
    <w:lvl w:ilvl="7" w:tplc="01B28052">
      <w:numFmt w:val="bullet"/>
      <w:lvlText w:val="•"/>
      <w:lvlJc w:val="left"/>
      <w:pPr>
        <w:ind w:left="7652" w:hanging="360"/>
      </w:pPr>
      <w:rPr>
        <w:rFonts w:hint="default"/>
        <w:lang w:val="es-CO" w:eastAsia="en-US" w:bidi="ar-SA"/>
      </w:rPr>
    </w:lvl>
    <w:lvl w:ilvl="8" w:tplc="639E0828">
      <w:numFmt w:val="bullet"/>
      <w:lvlText w:val="•"/>
      <w:lvlJc w:val="left"/>
      <w:pPr>
        <w:ind w:left="8568" w:hanging="360"/>
      </w:pPr>
      <w:rPr>
        <w:rFonts w:hint="default"/>
        <w:lang w:val="es-CO" w:eastAsia="en-US" w:bidi="ar-SA"/>
      </w:rPr>
    </w:lvl>
  </w:abstractNum>
  <w:abstractNum w:abstractNumId="7" w15:restartNumberingAfterBreak="0">
    <w:nsid w:val="0A337238"/>
    <w:multiLevelType w:val="hybridMultilevel"/>
    <w:tmpl w:val="337C6DFA"/>
    <w:lvl w:ilvl="0" w:tplc="7ED8CAB8">
      <w:start w:val="1"/>
      <w:numFmt w:val="decimal"/>
      <w:lvlText w:val="%1."/>
      <w:lvlJc w:val="left"/>
      <w:pPr>
        <w:ind w:left="924" w:hanging="144"/>
      </w:pPr>
      <w:rPr>
        <w:rFonts w:ascii="Verdana" w:eastAsia="Arial Narrow" w:hAnsi="Verdana" w:cs="Arial Narrow" w:hint="default"/>
        <w:b/>
        <w:bCs/>
        <w:color w:val="auto"/>
        <w:w w:val="100"/>
        <w:sz w:val="22"/>
        <w:szCs w:val="22"/>
        <w:lang w:val="es-CO" w:eastAsia="en-US" w:bidi="ar-SA"/>
      </w:rPr>
    </w:lvl>
    <w:lvl w:ilvl="1" w:tplc="52CA857A">
      <w:numFmt w:val="bullet"/>
      <w:lvlText w:val="•"/>
      <w:lvlJc w:val="left"/>
      <w:pPr>
        <w:ind w:left="1868" w:hanging="144"/>
      </w:pPr>
      <w:rPr>
        <w:rFonts w:hint="default"/>
        <w:lang w:val="es-CO" w:eastAsia="en-US" w:bidi="ar-SA"/>
      </w:rPr>
    </w:lvl>
    <w:lvl w:ilvl="2" w:tplc="1B700942">
      <w:numFmt w:val="bullet"/>
      <w:lvlText w:val="•"/>
      <w:lvlJc w:val="left"/>
      <w:pPr>
        <w:ind w:left="2816" w:hanging="144"/>
      </w:pPr>
      <w:rPr>
        <w:rFonts w:hint="default"/>
        <w:lang w:val="es-CO" w:eastAsia="en-US" w:bidi="ar-SA"/>
      </w:rPr>
    </w:lvl>
    <w:lvl w:ilvl="3" w:tplc="82CC3E46">
      <w:numFmt w:val="bullet"/>
      <w:lvlText w:val="•"/>
      <w:lvlJc w:val="left"/>
      <w:pPr>
        <w:ind w:left="3764" w:hanging="144"/>
      </w:pPr>
      <w:rPr>
        <w:rFonts w:hint="default"/>
        <w:lang w:val="es-CO" w:eastAsia="en-US" w:bidi="ar-SA"/>
      </w:rPr>
    </w:lvl>
    <w:lvl w:ilvl="4" w:tplc="7D824AC8">
      <w:numFmt w:val="bullet"/>
      <w:lvlText w:val="•"/>
      <w:lvlJc w:val="left"/>
      <w:pPr>
        <w:ind w:left="4712" w:hanging="144"/>
      </w:pPr>
      <w:rPr>
        <w:rFonts w:hint="default"/>
        <w:lang w:val="es-CO" w:eastAsia="en-US" w:bidi="ar-SA"/>
      </w:rPr>
    </w:lvl>
    <w:lvl w:ilvl="5" w:tplc="719E1B8A">
      <w:numFmt w:val="bullet"/>
      <w:lvlText w:val="•"/>
      <w:lvlJc w:val="left"/>
      <w:pPr>
        <w:ind w:left="5660" w:hanging="144"/>
      </w:pPr>
      <w:rPr>
        <w:rFonts w:hint="default"/>
        <w:lang w:val="es-CO" w:eastAsia="en-US" w:bidi="ar-SA"/>
      </w:rPr>
    </w:lvl>
    <w:lvl w:ilvl="6" w:tplc="BD2E2DBE">
      <w:numFmt w:val="bullet"/>
      <w:lvlText w:val="•"/>
      <w:lvlJc w:val="left"/>
      <w:pPr>
        <w:ind w:left="6608" w:hanging="144"/>
      </w:pPr>
      <w:rPr>
        <w:rFonts w:hint="default"/>
        <w:lang w:val="es-CO" w:eastAsia="en-US" w:bidi="ar-SA"/>
      </w:rPr>
    </w:lvl>
    <w:lvl w:ilvl="7" w:tplc="61545CE6">
      <w:numFmt w:val="bullet"/>
      <w:lvlText w:val="•"/>
      <w:lvlJc w:val="left"/>
      <w:pPr>
        <w:ind w:left="7556" w:hanging="144"/>
      </w:pPr>
      <w:rPr>
        <w:rFonts w:hint="default"/>
        <w:lang w:val="es-CO" w:eastAsia="en-US" w:bidi="ar-SA"/>
      </w:rPr>
    </w:lvl>
    <w:lvl w:ilvl="8" w:tplc="75B2D1A2">
      <w:numFmt w:val="bullet"/>
      <w:lvlText w:val="•"/>
      <w:lvlJc w:val="left"/>
      <w:pPr>
        <w:ind w:left="8504" w:hanging="144"/>
      </w:pPr>
      <w:rPr>
        <w:rFonts w:hint="default"/>
        <w:lang w:val="es-CO" w:eastAsia="en-US" w:bidi="ar-SA"/>
      </w:rPr>
    </w:lvl>
  </w:abstractNum>
  <w:abstractNum w:abstractNumId="8" w15:restartNumberingAfterBreak="0">
    <w:nsid w:val="11F62B55"/>
    <w:multiLevelType w:val="multilevel"/>
    <w:tmpl w:val="8E74699E"/>
    <w:lvl w:ilvl="0">
      <w:start w:val="4"/>
      <w:numFmt w:val="decimal"/>
      <w:lvlText w:val="%1"/>
      <w:lvlJc w:val="left"/>
      <w:pPr>
        <w:ind w:left="1140" w:hanging="360"/>
      </w:pPr>
      <w:rPr>
        <w:rFonts w:hint="default"/>
        <w:lang w:val="es-CO" w:eastAsia="en-US" w:bidi="ar-SA"/>
      </w:rPr>
    </w:lvl>
    <w:lvl w:ilvl="1">
      <w:start w:val="1"/>
      <w:numFmt w:val="decimal"/>
      <w:lvlText w:val="%1.%2."/>
      <w:lvlJc w:val="left"/>
      <w:pPr>
        <w:ind w:left="1140" w:hanging="360"/>
        <w:jc w:val="right"/>
      </w:pPr>
      <w:rPr>
        <w:rFonts w:ascii="Arial Narrow" w:eastAsia="Arial Narrow" w:hAnsi="Arial Narrow" w:cs="Arial Narrow" w:hint="default"/>
        <w:b/>
        <w:bCs/>
        <w:spacing w:val="-2"/>
        <w:w w:val="100"/>
        <w:sz w:val="20"/>
        <w:szCs w:val="20"/>
        <w:lang w:val="es-CO" w:eastAsia="en-US" w:bidi="ar-SA"/>
      </w:rPr>
    </w:lvl>
    <w:lvl w:ilvl="2">
      <w:start w:val="1"/>
      <w:numFmt w:val="lowerLetter"/>
      <w:lvlText w:val="%3."/>
      <w:lvlJc w:val="left"/>
      <w:pPr>
        <w:ind w:left="1501" w:hanging="361"/>
      </w:pPr>
      <w:rPr>
        <w:rFonts w:ascii="Verdana" w:eastAsia="Arial Narrow" w:hAnsi="Verdana" w:cs="Arial Narrow" w:hint="default"/>
        <w:b/>
        <w:bCs/>
        <w:w w:val="100"/>
        <w:sz w:val="22"/>
        <w:szCs w:val="22"/>
        <w:lang w:val="es-CO" w:eastAsia="en-US" w:bidi="ar-SA"/>
      </w:rPr>
    </w:lvl>
    <w:lvl w:ilvl="3">
      <w:numFmt w:val="bullet"/>
      <w:lvlText w:val="•"/>
      <w:lvlJc w:val="left"/>
      <w:pPr>
        <w:ind w:left="3477" w:hanging="361"/>
      </w:pPr>
      <w:rPr>
        <w:rFonts w:hint="default"/>
        <w:lang w:val="es-CO" w:eastAsia="en-US" w:bidi="ar-SA"/>
      </w:rPr>
    </w:lvl>
    <w:lvl w:ilvl="4">
      <w:numFmt w:val="bullet"/>
      <w:lvlText w:val="•"/>
      <w:lvlJc w:val="left"/>
      <w:pPr>
        <w:ind w:left="4466" w:hanging="361"/>
      </w:pPr>
      <w:rPr>
        <w:rFonts w:hint="default"/>
        <w:lang w:val="es-CO" w:eastAsia="en-US" w:bidi="ar-SA"/>
      </w:rPr>
    </w:lvl>
    <w:lvl w:ilvl="5">
      <w:numFmt w:val="bullet"/>
      <w:lvlText w:val="•"/>
      <w:lvlJc w:val="left"/>
      <w:pPr>
        <w:ind w:left="5455" w:hanging="361"/>
      </w:pPr>
      <w:rPr>
        <w:rFonts w:hint="default"/>
        <w:lang w:val="es-CO" w:eastAsia="en-US" w:bidi="ar-SA"/>
      </w:rPr>
    </w:lvl>
    <w:lvl w:ilvl="6">
      <w:numFmt w:val="bullet"/>
      <w:lvlText w:val="•"/>
      <w:lvlJc w:val="left"/>
      <w:pPr>
        <w:ind w:left="6444" w:hanging="361"/>
      </w:pPr>
      <w:rPr>
        <w:rFonts w:hint="default"/>
        <w:lang w:val="es-CO" w:eastAsia="en-US" w:bidi="ar-SA"/>
      </w:rPr>
    </w:lvl>
    <w:lvl w:ilvl="7">
      <w:numFmt w:val="bullet"/>
      <w:lvlText w:val="•"/>
      <w:lvlJc w:val="left"/>
      <w:pPr>
        <w:ind w:left="7433" w:hanging="361"/>
      </w:pPr>
      <w:rPr>
        <w:rFonts w:hint="default"/>
        <w:lang w:val="es-CO" w:eastAsia="en-US" w:bidi="ar-SA"/>
      </w:rPr>
    </w:lvl>
    <w:lvl w:ilvl="8">
      <w:numFmt w:val="bullet"/>
      <w:lvlText w:val="•"/>
      <w:lvlJc w:val="left"/>
      <w:pPr>
        <w:ind w:left="8422" w:hanging="361"/>
      </w:pPr>
      <w:rPr>
        <w:rFonts w:hint="default"/>
        <w:lang w:val="es-CO" w:eastAsia="en-US" w:bidi="ar-SA"/>
      </w:rPr>
    </w:lvl>
  </w:abstractNum>
  <w:abstractNum w:abstractNumId="9" w15:restartNumberingAfterBreak="0">
    <w:nsid w:val="127009F0"/>
    <w:multiLevelType w:val="hybridMultilevel"/>
    <w:tmpl w:val="2C4CBD04"/>
    <w:lvl w:ilvl="0" w:tplc="D4F0A85C">
      <w:start w:val="1"/>
      <w:numFmt w:val="upperRoman"/>
      <w:lvlText w:val="%1."/>
      <w:lvlJc w:val="left"/>
      <w:pPr>
        <w:ind w:left="1240" w:hanging="452"/>
      </w:pPr>
      <w:rPr>
        <w:rFonts w:ascii="Verdana" w:eastAsia="Arial Narrow" w:hAnsi="Verdana" w:cs="Arial Narrow" w:hint="default"/>
        <w:b/>
        <w:bCs/>
        <w:spacing w:val="-2"/>
        <w:w w:val="100"/>
        <w:sz w:val="22"/>
        <w:szCs w:val="22"/>
        <w:lang w:val="es-CO" w:eastAsia="en-US" w:bidi="ar-SA"/>
      </w:rPr>
    </w:lvl>
    <w:lvl w:ilvl="1" w:tplc="7C487250">
      <w:numFmt w:val="bullet"/>
      <w:lvlText w:val=""/>
      <w:lvlJc w:val="left"/>
      <w:pPr>
        <w:ind w:left="1240" w:hanging="360"/>
      </w:pPr>
      <w:rPr>
        <w:rFonts w:ascii="Symbol" w:eastAsia="Symbol" w:hAnsi="Symbol" w:cs="Symbol" w:hint="default"/>
        <w:w w:val="100"/>
        <w:sz w:val="20"/>
        <w:szCs w:val="20"/>
        <w:lang w:val="es-CO" w:eastAsia="en-US" w:bidi="ar-SA"/>
      </w:rPr>
    </w:lvl>
    <w:lvl w:ilvl="2" w:tplc="D708F7C8">
      <w:numFmt w:val="bullet"/>
      <w:lvlText w:val="•"/>
      <w:lvlJc w:val="left"/>
      <w:pPr>
        <w:ind w:left="3072" w:hanging="360"/>
      </w:pPr>
      <w:rPr>
        <w:rFonts w:hint="default"/>
        <w:lang w:val="es-CO" w:eastAsia="en-US" w:bidi="ar-SA"/>
      </w:rPr>
    </w:lvl>
    <w:lvl w:ilvl="3" w:tplc="6184894A">
      <w:numFmt w:val="bullet"/>
      <w:lvlText w:val="•"/>
      <w:lvlJc w:val="left"/>
      <w:pPr>
        <w:ind w:left="3988" w:hanging="360"/>
      </w:pPr>
      <w:rPr>
        <w:rFonts w:hint="default"/>
        <w:lang w:val="es-CO" w:eastAsia="en-US" w:bidi="ar-SA"/>
      </w:rPr>
    </w:lvl>
    <w:lvl w:ilvl="4" w:tplc="3DCACBA0">
      <w:numFmt w:val="bullet"/>
      <w:lvlText w:val="•"/>
      <w:lvlJc w:val="left"/>
      <w:pPr>
        <w:ind w:left="4904" w:hanging="360"/>
      </w:pPr>
      <w:rPr>
        <w:rFonts w:hint="default"/>
        <w:lang w:val="es-CO" w:eastAsia="en-US" w:bidi="ar-SA"/>
      </w:rPr>
    </w:lvl>
    <w:lvl w:ilvl="5" w:tplc="71C2B0DC">
      <w:numFmt w:val="bullet"/>
      <w:lvlText w:val="•"/>
      <w:lvlJc w:val="left"/>
      <w:pPr>
        <w:ind w:left="5820" w:hanging="360"/>
      </w:pPr>
      <w:rPr>
        <w:rFonts w:hint="default"/>
        <w:lang w:val="es-CO" w:eastAsia="en-US" w:bidi="ar-SA"/>
      </w:rPr>
    </w:lvl>
    <w:lvl w:ilvl="6" w:tplc="6B18EF02">
      <w:numFmt w:val="bullet"/>
      <w:lvlText w:val="•"/>
      <w:lvlJc w:val="left"/>
      <w:pPr>
        <w:ind w:left="6736" w:hanging="360"/>
      </w:pPr>
      <w:rPr>
        <w:rFonts w:hint="default"/>
        <w:lang w:val="es-CO" w:eastAsia="en-US" w:bidi="ar-SA"/>
      </w:rPr>
    </w:lvl>
    <w:lvl w:ilvl="7" w:tplc="BBAC2E16">
      <w:numFmt w:val="bullet"/>
      <w:lvlText w:val="•"/>
      <w:lvlJc w:val="left"/>
      <w:pPr>
        <w:ind w:left="7652" w:hanging="360"/>
      </w:pPr>
      <w:rPr>
        <w:rFonts w:hint="default"/>
        <w:lang w:val="es-CO" w:eastAsia="en-US" w:bidi="ar-SA"/>
      </w:rPr>
    </w:lvl>
    <w:lvl w:ilvl="8" w:tplc="7E6EE044">
      <w:numFmt w:val="bullet"/>
      <w:lvlText w:val="•"/>
      <w:lvlJc w:val="left"/>
      <w:pPr>
        <w:ind w:left="8568" w:hanging="360"/>
      </w:pPr>
      <w:rPr>
        <w:rFonts w:hint="default"/>
        <w:lang w:val="es-CO" w:eastAsia="en-US" w:bidi="ar-SA"/>
      </w:rPr>
    </w:lvl>
  </w:abstractNum>
  <w:abstractNum w:abstractNumId="10" w15:restartNumberingAfterBreak="0">
    <w:nsid w:val="13A70F16"/>
    <w:multiLevelType w:val="hybridMultilevel"/>
    <w:tmpl w:val="4E1E4984"/>
    <w:lvl w:ilvl="0" w:tplc="A8068D1E">
      <w:start w:val="1"/>
      <w:numFmt w:val="decimal"/>
      <w:lvlText w:val="%1."/>
      <w:lvlJc w:val="left"/>
      <w:pPr>
        <w:ind w:left="1320" w:hanging="180"/>
      </w:pPr>
      <w:rPr>
        <w:rFonts w:ascii="Verdana" w:eastAsia="Arial Narrow" w:hAnsi="Verdana" w:cs="Arial Narrow" w:hint="default"/>
        <w:w w:val="100"/>
        <w:sz w:val="22"/>
        <w:szCs w:val="22"/>
        <w:lang w:val="es-CO" w:eastAsia="en-US" w:bidi="ar-SA"/>
      </w:rPr>
    </w:lvl>
    <w:lvl w:ilvl="1" w:tplc="E5FA57B4">
      <w:numFmt w:val="bullet"/>
      <w:lvlText w:val="•"/>
      <w:lvlJc w:val="left"/>
      <w:pPr>
        <w:ind w:left="2228" w:hanging="180"/>
      </w:pPr>
      <w:rPr>
        <w:rFonts w:hint="default"/>
        <w:lang w:val="es-CO" w:eastAsia="en-US" w:bidi="ar-SA"/>
      </w:rPr>
    </w:lvl>
    <w:lvl w:ilvl="2" w:tplc="1040C216">
      <w:numFmt w:val="bullet"/>
      <w:lvlText w:val="•"/>
      <w:lvlJc w:val="left"/>
      <w:pPr>
        <w:ind w:left="3136" w:hanging="180"/>
      </w:pPr>
      <w:rPr>
        <w:rFonts w:hint="default"/>
        <w:lang w:val="es-CO" w:eastAsia="en-US" w:bidi="ar-SA"/>
      </w:rPr>
    </w:lvl>
    <w:lvl w:ilvl="3" w:tplc="5258501C">
      <w:numFmt w:val="bullet"/>
      <w:lvlText w:val="•"/>
      <w:lvlJc w:val="left"/>
      <w:pPr>
        <w:ind w:left="4044" w:hanging="180"/>
      </w:pPr>
      <w:rPr>
        <w:rFonts w:hint="default"/>
        <w:lang w:val="es-CO" w:eastAsia="en-US" w:bidi="ar-SA"/>
      </w:rPr>
    </w:lvl>
    <w:lvl w:ilvl="4" w:tplc="9740E0AC">
      <w:numFmt w:val="bullet"/>
      <w:lvlText w:val="•"/>
      <w:lvlJc w:val="left"/>
      <w:pPr>
        <w:ind w:left="4952" w:hanging="180"/>
      </w:pPr>
      <w:rPr>
        <w:rFonts w:hint="default"/>
        <w:lang w:val="es-CO" w:eastAsia="en-US" w:bidi="ar-SA"/>
      </w:rPr>
    </w:lvl>
    <w:lvl w:ilvl="5" w:tplc="AB2C3B50">
      <w:numFmt w:val="bullet"/>
      <w:lvlText w:val="•"/>
      <w:lvlJc w:val="left"/>
      <w:pPr>
        <w:ind w:left="5860" w:hanging="180"/>
      </w:pPr>
      <w:rPr>
        <w:rFonts w:hint="default"/>
        <w:lang w:val="es-CO" w:eastAsia="en-US" w:bidi="ar-SA"/>
      </w:rPr>
    </w:lvl>
    <w:lvl w:ilvl="6" w:tplc="F3F83788">
      <w:numFmt w:val="bullet"/>
      <w:lvlText w:val="•"/>
      <w:lvlJc w:val="left"/>
      <w:pPr>
        <w:ind w:left="6768" w:hanging="180"/>
      </w:pPr>
      <w:rPr>
        <w:rFonts w:hint="default"/>
        <w:lang w:val="es-CO" w:eastAsia="en-US" w:bidi="ar-SA"/>
      </w:rPr>
    </w:lvl>
    <w:lvl w:ilvl="7" w:tplc="C012FB14">
      <w:numFmt w:val="bullet"/>
      <w:lvlText w:val="•"/>
      <w:lvlJc w:val="left"/>
      <w:pPr>
        <w:ind w:left="7676" w:hanging="180"/>
      </w:pPr>
      <w:rPr>
        <w:rFonts w:hint="default"/>
        <w:lang w:val="es-CO" w:eastAsia="en-US" w:bidi="ar-SA"/>
      </w:rPr>
    </w:lvl>
    <w:lvl w:ilvl="8" w:tplc="D7B618E8">
      <w:numFmt w:val="bullet"/>
      <w:lvlText w:val="•"/>
      <w:lvlJc w:val="left"/>
      <w:pPr>
        <w:ind w:left="8584" w:hanging="180"/>
      </w:pPr>
      <w:rPr>
        <w:rFonts w:hint="default"/>
        <w:lang w:val="es-CO" w:eastAsia="en-US" w:bidi="ar-SA"/>
      </w:rPr>
    </w:lvl>
  </w:abstractNum>
  <w:abstractNum w:abstractNumId="11" w15:restartNumberingAfterBreak="0">
    <w:nsid w:val="15FD39B9"/>
    <w:multiLevelType w:val="multilevel"/>
    <w:tmpl w:val="8EFA948E"/>
    <w:lvl w:ilvl="0">
      <w:start w:val="2"/>
      <w:numFmt w:val="decimal"/>
      <w:lvlText w:val="%1"/>
      <w:lvlJc w:val="left"/>
      <w:pPr>
        <w:ind w:left="880" w:hanging="360"/>
      </w:pPr>
      <w:rPr>
        <w:rFonts w:hint="default"/>
        <w:lang w:val="es-CO" w:eastAsia="en-US" w:bidi="ar-SA"/>
      </w:rPr>
    </w:lvl>
    <w:lvl w:ilvl="1">
      <w:start w:val="1"/>
      <w:numFmt w:val="decimal"/>
      <w:lvlText w:val="%1.%2."/>
      <w:lvlJc w:val="left"/>
      <w:pPr>
        <w:ind w:left="880" w:hanging="360"/>
      </w:pPr>
      <w:rPr>
        <w:rFonts w:ascii="Verdana" w:eastAsia="Arial Narrow" w:hAnsi="Verdana" w:cs="Arial Narrow" w:hint="default"/>
        <w:b/>
        <w:bCs/>
        <w:spacing w:val="-2"/>
        <w:w w:val="100"/>
        <w:sz w:val="22"/>
        <w:szCs w:val="22"/>
        <w:lang w:val="es-CO" w:eastAsia="en-US" w:bidi="ar-SA"/>
      </w:rPr>
    </w:lvl>
    <w:lvl w:ilvl="2">
      <w:start w:val="1"/>
      <w:numFmt w:val="decimal"/>
      <w:lvlText w:val="%1.%2.%3."/>
      <w:lvlJc w:val="left"/>
      <w:pPr>
        <w:ind w:left="1240" w:hanging="720"/>
      </w:pPr>
      <w:rPr>
        <w:rFonts w:ascii="Verdana" w:eastAsia="Arial Narrow" w:hAnsi="Verdana" w:cs="Arial Narrow" w:hint="default"/>
        <w:b/>
        <w:bCs/>
        <w:spacing w:val="-2"/>
        <w:w w:val="100"/>
        <w:sz w:val="22"/>
        <w:szCs w:val="22"/>
        <w:lang w:val="es-CO" w:eastAsia="en-US" w:bidi="ar-SA"/>
      </w:rPr>
    </w:lvl>
    <w:lvl w:ilvl="3">
      <w:numFmt w:val="bullet"/>
      <w:lvlText w:val="•"/>
      <w:lvlJc w:val="left"/>
      <w:pPr>
        <w:ind w:left="3275" w:hanging="720"/>
      </w:pPr>
      <w:rPr>
        <w:rFonts w:hint="default"/>
        <w:lang w:val="es-CO" w:eastAsia="en-US" w:bidi="ar-SA"/>
      </w:rPr>
    </w:lvl>
    <w:lvl w:ilvl="4">
      <w:numFmt w:val="bullet"/>
      <w:lvlText w:val="•"/>
      <w:lvlJc w:val="left"/>
      <w:pPr>
        <w:ind w:left="4293" w:hanging="720"/>
      </w:pPr>
      <w:rPr>
        <w:rFonts w:hint="default"/>
        <w:lang w:val="es-CO" w:eastAsia="en-US" w:bidi="ar-SA"/>
      </w:rPr>
    </w:lvl>
    <w:lvl w:ilvl="5">
      <w:numFmt w:val="bullet"/>
      <w:lvlText w:val="•"/>
      <w:lvlJc w:val="left"/>
      <w:pPr>
        <w:ind w:left="5311" w:hanging="720"/>
      </w:pPr>
      <w:rPr>
        <w:rFonts w:hint="default"/>
        <w:lang w:val="es-CO" w:eastAsia="en-US" w:bidi="ar-SA"/>
      </w:rPr>
    </w:lvl>
    <w:lvl w:ilvl="6">
      <w:numFmt w:val="bullet"/>
      <w:lvlText w:val="•"/>
      <w:lvlJc w:val="left"/>
      <w:pPr>
        <w:ind w:left="6328" w:hanging="720"/>
      </w:pPr>
      <w:rPr>
        <w:rFonts w:hint="default"/>
        <w:lang w:val="es-CO" w:eastAsia="en-US" w:bidi="ar-SA"/>
      </w:rPr>
    </w:lvl>
    <w:lvl w:ilvl="7">
      <w:numFmt w:val="bullet"/>
      <w:lvlText w:val="•"/>
      <w:lvlJc w:val="left"/>
      <w:pPr>
        <w:ind w:left="7346" w:hanging="720"/>
      </w:pPr>
      <w:rPr>
        <w:rFonts w:hint="default"/>
        <w:lang w:val="es-CO" w:eastAsia="en-US" w:bidi="ar-SA"/>
      </w:rPr>
    </w:lvl>
    <w:lvl w:ilvl="8">
      <w:numFmt w:val="bullet"/>
      <w:lvlText w:val="•"/>
      <w:lvlJc w:val="left"/>
      <w:pPr>
        <w:ind w:left="8364" w:hanging="720"/>
      </w:pPr>
      <w:rPr>
        <w:rFonts w:hint="default"/>
        <w:lang w:val="es-CO" w:eastAsia="en-US" w:bidi="ar-SA"/>
      </w:rPr>
    </w:lvl>
  </w:abstractNum>
  <w:abstractNum w:abstractNumId="12" w15:restartNumberingAfterBreak="0">
    <w:nsid w:val="18181471"/>
    <w:multiLevelType w:val="hybridMultilevel"/>
    <w:tmpl w:val="392A69C6"/>
    <w:lvl w:ilvl="0" w:tplc="66040026">
      <w:start w:val="1"/>
      <w:numFmt w:val="upperLetter"/>
      <w:lvlText w:val="%1."/>
      <w:lvlJc w:val="left"/>
      <w:pPr>
        <w:ind w:left="1240" w:hanging="360"/>
      </w:pPr>
      <w:rPr>
        <w:rFonts w:ascii="Verdana" w:eastAsia="Arial Narrow" w:hAnsi="Verdana" w:cs="Arial Narrow" w:hint="default"/>
        <w:b/>
        <w:bCs/>
        <w:spacing w:val="0"/>
        <w:w w:val="100"/>
        <w:sz w:val="22"/>
        <w:szCs w:val="22"/>
        <w:lang w:val="es-CO" w:eastAsia="en-US" w:bidi="ar-SA"/>
      </w:rPr>
    </w:lvl>
    <w:lvl w:ilvl="1" w:tplc="C1266898">
      <w:numFmt w:val="bullet"/>
      <w:lvlText w:val="•"/>
      <w:lvlJc w:val="left"/>
      <w:pPr>
        <w:ind w:left="2156" w:hanging="360"/>
      </w:pPr>
      <w:rPr>
        <w:rFonts w:hint="default"/>
        <w:lang w:val="es-CO" w:eastAsia="en-US" w:bidi="ar-SA"/>
      </w:rPr>
    </w:lvl>
    <w:lvl w:ilvl="2" w:tplc="19EA9FF8">
      <w:numFmt w:val="bullet"/>
      <w:lvlText w:val="•"/>
      <w:lvlJc w:val="left"/>
      <w:pPr>
        <w:ind w:left="3072" w:hanging="360"/>
      </w:pPr>
      <w:rPr>
        <w:rFonts w:hint="default"/>
        <w:lang w:val="es-CO" w:eastAsia="en-US" w:bidi="ar-SA"/>
      </w:rPr>
    </w:lvl>
    <w:lvl w:ilvl="3" w:tplc="709A2080">
      <w:numFmt w:val="bullet"/>
      <w:lvlText w:val="•"/>
      <w:lvlJc w:val="left"/>
      <w:pPr>
        <w:ind w:left="3988" w:hanging="360"/>
      </w:pPr>
      <w:rPr>
        <w:rFonts w:hint="default"/>
        <w:lang w:val="es-CO" w:eastAsia="en-US" w:bidi="ar-SA"/>
      </w:rPr>
    </w:lvl>
    <w:lvl w:ilvl="4" w:tplc="1E6469A6">
      <w:numFmt w:val="bullet"/>
      <w:lvlText w:val="•"/>
      <w:lvlJc w:val="left"/>
      <w:pPr>
        <w:ind w:left="4904" w:hanging="360"/>
      </w:pPr>
      <w:rPr>
        <w:rFonts w:hint="default"/>
        <w:lang w:val="es-CO" w:eastAsia="en-US" w:bidi="ar-SA"/>
      </w:rPr>
    </w:lvl>
    <w:lvl w:ilvl="5" w:tplc="76E0EE90">
      <w:numFmt w:val="bullet"/>
      <w:lvlText w:val="•"/>
      <w:lvlJc w:val="left"/>
      <w:pPr>
        <w:ind w:left="5820" w:hanging="360"/>
      </w:pPr>
      <w:rPr>
        <w:rFonts w:hint="default"/>
        <w:lang w:val="es-CO" w:eastAsia="en-US" w:bidi="ar-SA"/>
      </w:rPr>
    </w:lvl>
    <w:lvl w:ilvl="6" w:tplc="88B4F1AA">
      <w:numFmt w:val="bullet"/>
      <w:lvlText w:val="•"/>
      <w:lvlJc w:val="left"/>
      <w:pPr>
        <w:ind w:left="6736" w:hanging="360"/>
      </w:pPr>
      <w:rPr>
        <w:rFonts w:hint="default"/>
        <w:lang w:val="es-CO" w:eastAsia="en-US" w:bidi="ar-SA"/>
      </w:rPr>
    </w:lvl>
    <w:lvl w:ilvl="7" w:tplc="85BC02D6">
      <w:numFmt w:val="bullet"/>
      <w:lvlText w:val="•"/>
      <w:lvlJc w:val="left"/>
      <w:pPr>
        <w:ind w:left="7652" w:hanging="360"/>
      </w:pPr>
      <w:rPr>
        <w:rFonts w:hint="default"/>
        <w:lang w:val="es-CO" w:eastAsia="en-US" w:bidi="ar-SA"/>
      </w:rPr>
    </w:lvl>
    <w:lvl w:ilvl="8" w:tplc="445C0F48">
      <w:numFmt w:val="bullet"/>
      <w:lvlText w:val="•"/>
      <w:lvlJc w:val="left"/>
      <w:pPr>
        <w:ind w:left="8568" w:hanging="360"/>
      </w:pPr>
      <w:rPr>
        <w:rFonts w:hint="default"/>
        <w:lang w:val="es-CO" w:eastAsia="en-US" w:bidi="ar-SA"/>
      </w:rPr>
    </w:lvl>
  </w:abstractNum>
  <w:abstractNum w:abstractNumId="13" w15:restartNumberingAfterBreak="0">
    <w:nsid w:val="184A1643"/>
    <w:multiLevelType w:val="hybridMultilevel"/>
    <w:tmpl w:val="FEC462B2"/>
    <w:lvl w:ilvl="0" w:tplc="080A0001">
      <w:start w:val="1"/>
      <w:numFmt w:val="bullet"/>
      <w:lvlText w:val=""/>
      <w:lvlJc w:val="left"/>
      <w:pPr>
        <w:ind w:left="1240" w:hanging="360"/>
      </w:pPr>
      <w:rPr>
        <w:rFonts w:ascii="Symbol" w:hAnsi="Symbol" w:hint="default"/>
        <w:b/>
        <w:bCs/>
        <w:spacing w:val="-2"/>
        <w:w w:val="100"/>
        <w:sz w:val="22"/>
        <w:szCs w:val="22"/>
        <w:lang w:val="es-CO" w:eastAsia="en-US" w:bidi="ar-SA"/>
      </w:rPr>
    </w:lvl>
    <w:lvl w:ilvl="1" w:tplc="A71A35B0">
      <w:numFmt w:val="bullet"/>
      <w:lvlText w:val="•"/>
      <w:lvlJc w:val="left"/>
      <w:pPr>
        <w:ind w:left="2156" w:hanging="360"/>
      </w:pPr>
      <w:rPr>
        <w:rFonts w:hint="default"/>
        <w:lang w:val="es-CO" w:eastAsia="en-US" w:bidi="ar-SA"/>
      </w:rPr>
    </w:lvl>
    <w:lvl w:ilvl="2" w:tplc="21DE84CE">
      <w:numFmt w:val="bullet"/>
      <w:lvlText w:val="•"/>
      <w:lvlJc w:val="left"/>
      <w:pPr>
        <w:ind w:left="3072" w:hanging="360"/>
      </w:pPr>
      <w:rPr>
        <w:rFonts w:hint="default"/>
        <w:lang w:val="es-CO" w:eastAsia="en-US" w:bidi="ar-SA"/>
      </w:rPr>
    </w:lvl>
    <w:lvl w:ilvl="3" w:tplc="37D07CE6">
      <w:numFmt w:val="bullet"/>
      <w:lvlText w:val="•"/>
      <w:lvlJc w:val="left"/>
      <w:pPr>
        <w:ind w:left="3988" w:hanging="360"/>
      </w:pPr>
      <w:rPr>
        <w:rFonts w:hint="default"/>
        <w:lang w:val="es-CO" w:eastAsia="en-US" w:bidi="ar-SA"/>
      </w:rPr>
    </w:lvl>
    <w:lvl w:ilvl="4" w:tplc="E3245CD0">
      <w:numFmt w:val="bullet"/>
      <w:lvlText w:val="•"/>
      <w:lvlJc w:val="left"/>
      <w:pPr>
        <w:ind w:left="4904" w:hanging="360"/>
      </w:pPr>
      <w:rPr>
        <w:rFonts w:hint="default"/>
        <w:lang w:val="es-CO" w:eastAsia="en-US" w:bidi="ar-SA"/>
      </w:rPr>
    </w:lvl>
    <w:lvl w:ilvl="5" w:tplc="2F621DA6">
      <w:numFmt w:val="bullet"/>
      <w:lvlText w:val="•"/>
      <w:lvlJc w:val="left"/>
      <w:pPr>
        <w:ind w:left="5820" w:hanging="360"/>
      </w:pPr>
      <w:rPr>
        <w:rFonts w:hint="default"/>
        <w:lang w:val="es-CO" w:eastAsia="en-US" w:bidi="ar-SA"/>
      </w:rPr>
    </w:lvl>
    <w:lvl w:ilvl="6" w:tplc="EE98D142">
      <w:numFmt w:val="bullet"/>
      <w:lvlText w:val="•"/>
      <w:lvlJc w:val="left"/>
      <w:pPr>
        <w:ind w:left="6736" w:hanging="360"/>
      </w:pPr>
      <w:rPr>
        <w:rFonts w:hint="default"/>
        <w:lang w:val="es-CO" w:eastAsia="en-US" w:bidi="ar-SA"/>
      </w:rPr>
    </w:lvl>
    <w:lvl w:ilvl="7" w:tplc="7ED654E4">
      <w:numFmt w:val="bullet"/>
      <w:lvlText w:val="•"/>
      <w:lvlJc w:val="left"/>
      <w:pPr>
        <w:ind w:left="7652" w:hanging="360"/>
      </w:pPr>
      <w:rPr>
        <w:rFonts w:hint="default"/>
        <w:lang w:val="es-CO" w:eastAsia="en-US" w:bidi="ar-SA"/>
      </w:rPr>
    </w:lvl>
    <w:lvl w:ilvl="8" w:tplc="1D1E52E6">
      <w:numFmt w:val="bullet"/>
      <w:lvlText w:val="•"/>
      <w:lvlJc w:val="left"/>
      <w:pPr>
        <w:ind w:left="8568" w:hanging="360"/>
      </w:pPr>
      <w:rPr>
        <w:rFonts w:hint="default"/>
        <w:lang w:val="es-CO" w:eastAsia="en-US" w:bidi="ar-SA"/>
      </w:rPr>
    </w:lvl>
  </w:abstractNum>
  <w:abstractNum w:abstractNumId="14" w15:restartNumberingAfterBreak="0">
    <w:nsid w:val="185B1777"/>
    <w:multiLevelType w:val="multilevel"/>
    <w:tmpl w:val="AB22B0A8"/>
    <w:lvl w:ilvl="0">
      <w:start w:val="3"/>
      <w:numFmt w:val="decimal"/>
      <w:lvlText w:val="%1"/>
      <w:lvlJc w:val="left"/>
      <w:pPr>
        <w:ind w:left="924" w:hanging="404"/>
      </w:pPr>
      <w:rPr>
        <w:rFonts w:hint="default"/>
        <w:lang w:val="es-CO" w:eastAsia="en-US" w:bidi="ar-SA"/>
      </w:rPr>
    </w:lvl>
    <w:lvl w:ilvl="1">
      <w:start w:val="3"/>
      <w:numFmt w:val="decimal"/>
      <w:lvlText w:val="%1.%2."/>
      <w:lvlJc w:val="left"/>
      <w:pPr>
        <w:ind w:left="924" w:hanging="404"/>
        <w:jc w:val="right"/>
      </w:pPr>
      <w:rPr>
        <w:rFonts w:hint="default"/>
        <w:b/>
        <w:bCs/>
        <w:spacing w:val="-2"/>
        <w:w w:val="100"/>
        <w:lang w:val="es-CO" w:eastAsia="en-US" w:bidi="ar-SA"/>
      </w:rPr>
    </w:lvl>
    <w:lvl w:ilvl="2">
      <w:start w:val="1"/>
      <w:numFmt w:val="decimal"/>
      <w:lvlText w:val="%1.%2.%3."/>
      <w:lvlJc w:val="left"/>
      <w:pPr>
        <w:ind w:left="1240" w:hanging="720"/>
      </w:pPr>
      <w:rPr>
        <w:rFonts w:ascii="Arial Narrow" w:eastAsia="Arial Narrow" w:hAnsi="Arial Narrow" w:cs="Arial Narrow" w:hint="default"/>
        <w:b/>
        <w:bCs/>
        <w:spacing w:val="-2"/>
        <w:w w:val="100"/>
        <w:sz w:val="20"/>
        <w:szCs w:val="20"/>
        <w:lang w:val="es-CO" w:eastAsia="en-US" w:bidi="ar-SA"/>
      </w:rPr>
    </w:lvl>
    <w:lvl w:ilvl="3">
      <w:start w:val="1"/>
      <w:numFmt w:val="upperRoman"/>
      <w:lvlText w:val="%4."/>
      <w:lvlJc w:val="left"/>
      <w:pPr>
        <w:ind w:left="5981" w:hanging="453"/>
      </w:pPr>
      <w:rPr>
        <w:rFonts w:hint="default"/>
        <w:spacing w:val="0"/>
        <w:w w:val="77"/>
        <w:lang w:val="es-CO" w:eastAsia="en-US" w:bidi="ar-SA"/>
      </w:rPr>
    </w:lvl>
    <w:lvl w:ilvl="4">
      <w:numFmt w:val="bullet"/>
      <w:lvlText w:val="•"/>
      <w:lvlJc w:val="left"/>
      <w:pPr>
        <w:ind w:left="1980" w:hanging="453"/>
      </w:pPr>
      <w:rPr>
        <w:rFonts w:hint="default"/>
        <w:lang w:val="es-CO" w:eastAsia="en-US" w:bidi="ar-SA"/>
      </w:rPr>
    </w:lvl>
    <w:lvl w:ilvl="5">
      <w:numFmt w:val="bullet"/>
      <w:lvlText w:val="•"/>
      <w:lvlJc w:val="left"/>
      <w:pPr>
        <w:ind w:left="3383" w:hanging="453"/>
      </w:pPr>
      <w:rPr>
        <w:rFonts w:hint="default"/>
        <w:lang w:val="es-CO" w:eastAsia="en-US" w:bidi="ar-SA"/>
      </w:rPr>
    </w:lvl>
    <w:lvl w:ilvl="6">
      <w:numFmt w:val="bullet"/>
      <w:lvlText w:val="•"/>
      <w:lvlJc w:val="left"/>
      <w:pPr>
        <w:ind w:left="4786" w:hanging="453"/>
      </w:pPr>
      <w:rPr>
        <w:rFonts w:hint="default"/>
        <w:lang w:val="es-CO" w:eastAsia="en-US" w:bidi="ar-SA"/>
      </w:rPr>
    </w:lvl>
    <w:lvl w:ilvl="7">
      <w:numFmt w:val="bullet"/>
      <w:lvlText w:val="•"/>
      <w:lvlJc w:val="left"/>
      <w:pPr>
        <w:ind w:left="6190" w:hanging="453"/>
      </w:pPr>
      <w:rPr>
        <w:rFonts w:hint="default"/>
        <w:lang w:val="es-CO" w:eastAsia="en-US" w:bidi="ar-SA"/>
      </w:rPr>
    </w:lvl>
    <w:lvl w:ilvl="8">
      <w:numFmt w:val="bullet"/>
      <w:lvlText w:val="•"/>
      <w:lvlJc w:val="left"/>
      <w:pPr>
        <w:ind w:left="7593" w:hanging="453"/>
      </w:pPr>
      <w:rPr>
        <w:rFonts w:hint="default"/>
        <w:lang w:val="es-CO" w:eastAsia="en-US" w:bidi="ar-SA"/>
      </w:rPr>
    </w:lvl>
  </w:abstractNum>
  <w:abstractNum w:abstractNumId="15" w15:restartNumberingAfterBreak="0">
    <w:nsid w:val="19F74967"/>
    <w:multiLevelType w:val="hybridMultilevel"/>
    <w:tmpl w:val="8484241C"/>
    <w:lvl w:ilvl="0" w:tplc="9B6AE13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A51834"/>
    <w:multiLevelType w:val="multilevel"/>
    <w:tmpl w:val="C556FB96"/>
    <w:lvl w:ilvl="0">
      <w:start w:val="7"/>
      <w:numFmt w:val="decimal"/>
      <w:lvlText w:val="%1"/>
      <w:lvlJc w:val="left"/>
      <w:pPr>
        <w:ind w:left="1348" w:hanging="568"/>
      </w:pPr>
      <w:rPr>
        <w:rFonts w:hint="default"/>
        <w:lang w:val="es-CO" w:eastAsia="en-US" w:bidi="ar-SA"/>
      </w:rPr>
    </w:lvl>
    <w:lvl w:ilvl="1">
      <w:start w:val="2"/>
      <w:numFmt w:val="decimal"/>
      <w:lvlText w:val="%1.%2"/>
      <w:lvlJc w:val="left"/>
      <w:pPr>
        <w:ind w:left="1348" w:hanging="568"/>
      </w:pPr>
      <w:rPr>
        <w:rFonts w:hint="default"/>
        <w:lang w:val="es-CO" w:eastAsia="en-US" w:bidi="ar-SA"/>
      </w:rPr>
    </w:lvl>
    <w:lvl w:ilvl="2">
      <w:start w:val="1"/>
      <w:numFmt w:val="decimal"/>
      <w:lvlText w:val="%1.%2.%3."/>
      <w:lvlJc w:val="left"/>
      <w:pPr>
        <w:ind w:left="1348" w:hanging="568"/>
      </w:pPr>
      <w:rPr>
        <w:rFonts w:ascii="Verdana" w:eastAsia="Arial Narrow" w:hAnsi="Verdana" w:cs="Arial Narrow" w:hint="default"/>
        <w:b/>
        <w:bCs/>
        <w:spacing w:val="-2"/>
        <w:w w:val="100"/>
        <w:sz w:val="22"/>
        <w:szCs w:val="22"/>
        <w:lang w:val="es-CO" w:eastAsia="en-US" w:bidi="ar-SA"/>
      </w:rPr>
    </w:lvl>
    <w:lvl w:ilvl="3">
      <w:numFmt w:val="bullet"/>
      <w:lvlText w:val="•"/>
      <w:lvlJc w:val="left"/>
      <w:pPr>
        <w:ind w:left="4058" w:hanging="568"/>
      </w:pPr>
      <w:rPr>
        <w:rFonts w:hint="default"/>
        <w:lang w:val="es-CO" w:eastAsia="en-US" w:bidi="ar-SA"/>
      </w:rPr>
    </w:lvl>
    <w:lvl w:ilvl="4">
      <w:numFmt w:val="bullet"/>
      <w:lvlText w:val="•"/>
      <w:lvlJc w:val="left"/>
      <w:pPr>
        <w:ind w:left="4964" w:hanging="568"/>
      </w:pPr>
      <w:rPr>
        <w:rFonts w:hint="default"/>
        <w:lang w:val="es-CO" w:eastAsia="en-US" w:bidi="ar-SA"/>
      </w:rPr>
    </w:lvl>
    <w:lvl w:ilvl="5">
      <w:numFmt w:val="bullet"/>
      <w:lvlText w:val="•"/>
      <w:lvlJc w:val="left"/>
      <w:pPr>
        <w:ind w:left="5870" w:hanging="568"/>
      </w:pPr>
      <w:rPr>
        <w:rFonts w:hint="default"/>
        <w:lang w:val="es-CO" w:eastAsia="en-US" w:bidi="ar-SA"/>
      </w:rPr>
    </w:lvl>
    <w:lvl w:ilvl="6">
      <w:numFmt w:val="bullet"/>
      <w:lvlText w:val="•"/>
      <w:lvlJc w:val="left"/>
      <w:pPr>
        <w:ind w:left="6776" w:hanging="568"/>
      </w:pPr>
      <w:rPr>
        <w:rFonts w:hint="default"/>
        <w:lang w:val="es-CO" w:eastAsia="en-US" w:bidi="ar-SA"/>
      </w:rPr>
    </w:lvl>
    <w:lvl w:ilvl="7">
      <w:numFmt w:val="bullet"/>
      <w:lvlText w:val="•"/>
      <w:lvlJc w:val="left"/>
      <w:pPr>
        <w:ind w:left="7682" w:hanging="568"/>
      </w:pPr>
      <w:rPr>
        <w:rFonts w:hint="default"/>
        <w:lang w:val="es-CO" w:eastAsia="en-US" w:bidi="ar-SA"/>
      </w:rPr>
    </w:lvl>
    <w:lvl w:ilvl="8">
      <w:numFmt w:val="bullet"/>
      <w:lvlText w:val="•"/>
      <w:lvlJc w:val="left"/>
      <w:pPr>
        <w:ind w:left="8588" w:hanging="568"/>
      </w:pPr>
      <w:rPr>
        <w:rFonts w:hint="default"/>
        <w:lang w:val="es-CO" w:eastAsia="en-US" w:bidi="ar-SA"/>
      </w:rPr>
    </w:lvl>
  </w:abstractNum>
  <w:abstractNum w:abstractNumId="17" w15:restartNumberingAfterBreak="0">
    <w:nsid w:val="21E2143E"/>
    <w:multiLevelType w:val="hybridMultilevel"/>
    <w:tmpl w:val="8604B5D8"/>
    <w:lvl w:ilvl="0" w:tplc="C13462AC">
      <w:start w:val="1"/>
      <w:numFmt w:val="decimal"/>
      <w:lvlText w:val="%1."/>
      <w:lvlJc w:val="left"/>
      <w:pPr>
        <w:ind w:left="1140" w:hanging="360"/>
      </w:pPr>
      <w:rPr>
        <w:rFonts w:ascii="Verdana" w:eastAsia="Arial Narrow" w:hAnsi="Verdana" w:cs="Arial Narrow" w:hint="default"/>
        <w:b/>
        <w:bCs/>
        <w:w w:val="100"/>
        <w:sz w:val="22"/>
        <w:szCs w:val="22"/>
        <w:lang w:val="es-CO" w:eastAsia="en-US" w:bidi="ar-SA"/>
      </w:rPr>
    </w:lvl>
    <w:lvl w:ilvl="1" w:tplc="403C8728">
      <w:start w:val="1"/>
      <w:numFmt w:val="lowerLetter"/>
      <w:lvlText w:val="%2."/>
      <w:lvlJc w:val="left"/>
      <w:pPr>
        <w:ind w:left="1633" w:hanging="425"/>
      </w:pPr>
      <w:rPr>
        <w:rFonts w:ascii="Arial Narrow" w:eastAsia="Arial Narrow" w:hAnsi="Arial Narrow" w:cs="Arial Narrow" w:hint="default"/>
        <w:w w:val="100"/>
        <w:sz w:val="20"/>
        <w:szCs w:val="20"/>
        <w:lang w:val="es-CO" w:eastAsia="en-US" w:bidi="ar-SA"/>
      </w:rPr>
    </w:lvl>
    <w:lvl w:ilvl="2" w:tplc="6AE65AB2">
      <w:numFmt w:val="bullet"/>
      <w:lvlText w:val="•"/>
      <w:lvlJc w:val="left"/>
      <w:pPr>
        <w:ind w:left="2613" w:hanging="425"/>
      </w:pPr>
      <w:rPr>
        <w:rFonts w:hint="default"/>
        <w:lang w:val="es-CO" w:eastAsia="en-US" w:bidi="ar-SA"/>
      </w:rPr>
    </w:lvl>
    <w:lvl w:ilvl="3" w:tplc="F1666DA4">
      <w:numFmt w:val="bullet"/>
      <w:lvlText w:val="•"/>
      <w:lvlJc w:val="left"/>
      <w:pPr>
        <w:ind w:left="3586" w:hanging="425"/>
      </w:pPr>
      <w:rPr>
        <w:rFonts w:hint="default"/>
        <w:lang w:val="es-CO" w:eastAsia="en-US" w:bidi="ar-SA"/>
      </w:rPr>
    </w:lvl>
    <w:lvl w:ilvl="4" w:tplc="BC4EAF48">
      <w:numFmt w:val="bullet"/>
      <w:lvlText w:val="•"/>
      <w:lvlJc w:val="left"/>
      <w:pPr>
        <w:ind w:left="4560" w:hanging="425"/>
      </w:pPr>
      <w:rPr>
        <w:rFonts w:hint="default"/>
        <w:lang w:val="es-CO" w:eastAsia="en-US" w:bidi="ar-SA"/>
      </w:rPr>
    </w:lvl>
    <w:lvl w:ilvl="5" w:tplc="C7E4040C">
      <w:numFmt w:val="bullet"/>
      <w:lvlText w:val="•"/>
      <w:lvlJc w:val="left"/>
      <w:pPr>
        <w:ind w:left="5533" w:hanging="425"/>
      </w:pPr>
      <w:rPr>
        <w:rFonts w:hint="default"/>
        <w:lang w:val="es-CO" w:eastAsia="en-US" w:bidi="ar-SA"/>
      </w:rPr>
    </w:lvl>
    <w:lvl w:ilvl="6" w:tplc="B7ACEC2A">
      <w:numFmt w:val="bullet"/>
      <w:lvlText w:val="•"/>
      <w:lvlJc w:val="left"/>
      <w:pPr>
        <w:ind w:left="6506" w:hanging="425"/>
      </w:pPr>
      <w:rPr>
        <w:rFonts w:hint="default"/>
        <w:lang w:val="es-CO" w:eastAsia="en-US" w:bidi="ar-SA"/>
      </w:rPr>
    </w:lvl>
    <w:lvl w:ilvl="7" w:tplc="925092AA">
      <w:numFmt w:val="bullet"/>
      <w:lvlText w:val="•"/>
      <w:lvlJc w:val="left"/>
      <w:pPr>
        <w:ind w:left="7480" w:hanging="425"/>
      </w:pPr>
      <w:rPr>
        <w:rFonts w:hint="default"/>
        <w:lang w:val="es-CO" w:eastAsia="en-US" w:bidi="ar-SA"/>
      </w:rPr>
    </w:lvl>
    <w:lvl w:ilvl="8" w:tplc="E7380F82">
      <w:numFmt w:val="bullet"/>
      <w:lvlText w:val="•"/>
      <w:lvlJc w:val="left"/>
      <w:pPr>
        <w:ind w:left="8453" w:hanging="425"/>
      </w:pPr>
      <w:rPr>
        <w:rFonts w:hint="default"/>
        <w:lang w:val="es-CO" w:eastAsia="en-US" w:bidi="ar-SA"/>
      </w:rPr>
    </w:lvl>
  </w:abstractNum>
  <w:abstractNum w:abstractNumId="18" w15:restartNumberingAfterBreak="0">
    <w:nsid w:val="2752215D"/>
    <w:multiLevelType w:val="multilevel"/>
    <w:tmpl w:val="593A5A56"/>
    <w:lvl w:ilvl="0">
      <w:start w:val="4"/>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8155894"/>
    <w:multiLevelType w:val="hybridMultilevel"/>
    <w:tmpl w:val="AAE6AB04"/>
    <w:lvl w:ilvl="0" w:tplc="34482BBE">
      <w:start w:val="1"/>
      <w:numFmt w:val="upperLetter"/>
      <w:lvlText w:val="%1."/>
      <w:lvlJc w:val="left"/>
      <w:pPr>
        <w:ind w:left="1501" w:hanging="361"/>
      </w:pPr>
      <w:rPr>
        <w:rFonts w:ascii="Verdana" w:eastAsia="Arial Narrow" w:hAnsi="Verdana" w:cs="Arial Narrow" w:hint="default"/>
        <w:b/>
        <w:bCs/>
        <w:spacing w:val="-2"/>
        <w:w w:val="100"/>
        <w:sz w:val="22"/>
        <w:szCs w:val="22"/>
        <w:lang w:val="es-CO" w:eastAsia="en-US" w:bidi="ar-SA"/>
      </w:rPr>
    </w:lvl>
    <w:lvl w:ilvl="1" w:tplc="61FA4B7A">
      <w:numFmt w:val="bullet"/>
      <w:lvlText w:val="•"/>
      <w:lvlJc w:val="left"/>
      <w:pPr>
        <w:ind w:left="2390" w:hanging="361"/>
      </w:pPr>
      <w:rPr>
        <w:rFonts w:hint="default"/>
        <w:lang w:val="es-CO" w:eastAsia="en-US" w:bidi="ar-SA"/>
      </w:rPr>
    </w:lvl>
    <w:lvl w:ilvl="2" w:tplc="0EC876F0">
      <w:numFmt w:val="bullet"/>
      <w:lvlText w:val="•"/>
      <w:lvlJc w:val="left"/>
      <w:pPr>
        <w:ind w:left="3280" w:hanging="361"/>
      </w:pPr>
      <w:rPr>
        <w:rFonts w:hint="default"/>
        <w:lang w:val="es-CO" w:eastAsia="en-US" w:bidi="ar-SA"/>
      </w:rPr>
    </w:lvl>
    <w:lvl w:ilvl="3" w:tplc="2F402266">
      <w:numFmt w:val="bullet"/>
      <w:lvlText w:val="•"/>
      <w:lvlJc w:val="left"/>
      <w:pPr>
        <w:ind w:left="4170" w:hanging="361"/>
      </w:pPr>
      <w:rPr>
        <w:rFonts w:hint="default"/>
        <w:lang w:val="es-CO" w:eastAsia="en-US" w:bidi="ar-SA"/>
      </w:rPr>
    </w:lvl>
    <w:lvl w:ilvl="4" w:tplc="08C4BEB2">
      <w:numFmt w:val="bullet"/>
      <w:lvlText w:val="•"/>
      <w:lvlJc w:val="left"/>
      <w:pPr>
        <w:ind w:left="5060" w:hanging="361"/>
      </w:pPr>
      <w:rPr>
        <w:rFonts w:hint="default"/>
        <w:lang w:val="es-CO" w:eastAsia="en-US" w:bidi="ar-SA"/>
      </w:rPr>
    </w:lvl>
    <w:lvl w:ilvl="5" w:tplc="2FD45F50">
      <w:numFmt w:val="bullet"/>
      <w:lvlText w:val="•"/>
      <w:lvlJc w:val="left"/>
      <w:pPr>
        <w:ind w:left="5950" w:hanging="361"/>
      </w:pPr>
      <w:rPr>
        <w:rFonts w:hint="default"/>
        <w:lang w:val="es-CO" w:eastAsia="en-US" w:bidi="ar-SA"/>
      </w:rPr>
    </w:lvl>
    <w:lvl w:ilvl="6" w:tplc="F9E4319A">
      <w:numFmt w:val="bullet"/>
      <w:lvlText w:val="•"/>
      <w:lvlJc w:val="left"/>
      <w:pPr>
        <w:ind w:left="6840" w:hanging="361"/>
      </w:pPr>
      <w:rPr>
        <w:rFonts w:hint="default"/>
        <w:lang w:val="es-CO" w:eastAsia="en-US" w:bidi="ar-SA"/>
      </w:rPr>
    </w:lvl>
    <w:lvl w:ilvl="7" w:tplc="35869CF2">
      <w:numFmt w:val="bullet"/>
      <w:lvlText w:val="•"/>
      <w:lvlJc w:val="left"/>
      <w:pPr>
        <w:ind w:left="7730" w:hanging="361"/>
      </w:pPr>
      <w:rPr>
        <w:rFonts w:hint="default"/>
        <w:lang w:val="es-CO" w:eastAsia="en-US" w:bidi="ar-SA"/>
      </w:rPr>
    </w:lvl>
    <w:lvl w:ilvl="8" w:tplc="7BDAF3A6">
      <w:numFmt w:val="bullet"/>
      <w:lvlText w:val="•"/>
      <w:lvlJc w:val="left"/>
      <w:pPr>
        <w:ind w:left="8620" w:hanging="361"/>
      </w:pPr>
      <w:rPr>
        <w:rFonts w:hint="default"/>
        <w:lang w:val="es-CO" w:eastAsia="en-US" w:bidi="ar-SA"/>
      </w:rPr>
    </w:lvl>
  </w:abstractNum>
  <w:abstractNum w:abstractNumId="20" w15:restartNumberingAfterBreak="0">
    <w:nsid w:val="28D825C5"/>
    <w:multiLevelType w:val="multilevel"/>
    <w:tmpl w:val="A2A07676"/>
    <w:lvl w:ilvl="0">
      <w:start w:val="3"/>
      <w:numFmt w:val="decimal"/>
      <w:lvlText w:val="%1"/>
      <w:lvlJc w:val="left"/>
      <w:pPr>
        <w:ind w:left="836" w:hanging="316"/>
      </w:pPr>
      <w:rPr>
        <w:rFonts w:hint="default"/>
        <w:lang w:val="es-CO" w:eastAsia="en-US" w:bidi="ar-SA"/>
      </w:rPr>
    </w:lvl>
    <w:lvl w:ilvl="1">
      <w:start w:val="1"/>
      <w:numFmt w:val="decimal"/>
      <w:lvlText w:val="%1.%2."/>
      <w:lvlJc w:val="left"/>
      <w:pPr>
        <w:ind w:left="836" w:hanging="316"/>
      </w:pPr>
      <w:rPr>
        <w:rFonts w:ascii="Verdana" w:eastAsia="Arial Narrow" w:hAnsi="Verdana" w:cs="Arial Narrow" w:hint="default"/>
        <w:b/>
        <w:bCs/>
        <w:spacing w:val="-2"/>
        <w:w w:val="100"/>
        <w:sz w:val="22"/>
        <w:szCs w:val="22"/>
        <w:lang w:val="es-CO" w:eastAsia="en-US" w:bidi="ar-SA"/>
      </w:rPr>
    </w:lvl>
    <w:lvl w:ilvl="2">
      <w:start w:val="1"/>
      <w:numFmt w:val="upperLetter"/>
      <w:lvlText w:val="%3."/>
      <w:lvlJc w:val="left"/>
      <w:pPr>
        <w:ind w:left="1240" w:hanging="360"/>
      </w:pPr>
      <w:rPr>
        <w:rFonts w:ascii="Verdana" w:eastAsia="Arial Narrow" w:hAnsi="Verdana" w:cs="Arial Narrow" w:hint="default"/>
        <w:b/>
        <w:bCs/>
        <w:spacing w:val="-2"/>
        <w:w w:val="100"/>
        <w:sz w:val="22"/>
        <w:szCs w:val="22"/>
        <w:lang w:val="es-CO" w:eastAsia="en-US" w:bidi="ar-SA"/>
      </w:rPr>
    </w:lvl>
    <w:lvl w:ilvl="3">
      <w:numFmt w:val="bullet"/>
      <w:lvlText w:val="•"/>
      <w:lvlJc w:val="left"/>
      <w:pPr>
        <w:ind w:left="3275" w:hanging="360"/>
      </w:pPr>
      <w:rPr>
        <w:rFonts w:hint="default"/>
        <w:lang w:val="es-CO" w:eastAsia="en-US" w:bidi="ar-SA"/>
      </w:rPr>
    </w:lvl>
    <w:lvl w:ilvl="4">
      <w:numFmt w:val="bullet"/>
      <w:lvlText w:val="•"/>
      <w:lvlJc w:val="left"/>
      <w:pPr>
        <w:ind w:left="4293" w:hanging="360"/>
      </w:pPr>
      <w:rPr>
        <w:rFonts w:hint="default"/>
        <w:lang w:val="es-CO" w:eastAsia="en-US" w:bidi="ar-SA"/>
      </w:rPr>
    </w:lvl>
    <w:lvl w:ilvl="5">
      <w:numFmt w:val="bullet"/>
      <w:lvlText w:val="•"/>
      <w:lvlJc w:val="left"/>
      <w:pPr>
        <w:ind w:left="5311" w:hanging="360"/>
      </w:pPr>
      <w:rPr>
        <w:rFonts w:hint="default"/>
        <w:lang w:val="es-CO" w:eastAsia="en-US" w:bidi="ar-SA"/>
      </w:rPr>
    </w:lvl>
    <w:lvl w:ilvl="6">
      <w:numFmt w:val="bullet"/>
      <w:lvlText w:val="•"/>
      <w:lvlJc w:val="left"/>
      <w:pPr>
        <w:ind w:left="6328" w:hanging="360"/>
      </w:pPr>
      <w:rPr>
        <w:rFonts w:hint="default"/>
        <w:lang w:val="es-CO" w:eastAsia="en-US" w:bidi="ar-SA"/>
      </w:rPr>
    </w:lvl>
    <w:lvl w:ilvl="7">
      <w:numFmt w:val="bullet"/>
      <w:lvlText w:val="•"/>
      <w:lvlJc w:val="left"/>
      <w:pPr>
        <w:ind w:left="7346" w:hanging="360"/>
      </w:pPr>
      <w:rPr>
        <w:rFonts w:hint="default"/>
        <w:lang w:val="es-CO" w:eastAsia="en-US" w:bidi="ar-SA"/>
      </w:rPr>
    </w:lvl>
    <w:lvl w:ilvl="8">
      <w:numFmt w:val="bullet"/>
      <w:lvlText w:val="•"/>
      <w:lvlJc w:val="left"/>
      <w:pPr>
        <w:ind w:left="8364" w:hanging="360"/>
      </w:pPr>
      <w:rPr>
        <w:rFonts w:hint="default"/>
        <w:lang w:val="es-CO" w:eastAsia="en-US" w:bidi="ar-SA"/>
      </w:rPr>
    </w:lvl>
  </w:abstractNum>
  <w:abstractNum w:abstractNumId="21" w15:restartNumberingAfterBreak="0">
    <w:nsid w:val="2E1D55C3"/>
    <w:multiLevelType w:val="hybridMultilevel"/>
    <w:tmpl w:val="3600FE32"/>
    <w:lvl w:ilvl="0" w:tplc="92E6FC0A">
      <w:start w:val="1"/>
      <w:numFmt w:val="lowerLetter"/>
      <w:lvlText w:val="%1."/>
      <w:lvlJc w:val="left"/>
      <w:pPr>
        <w:ind w:left="948" w:hanging="360"/>
      </w:pPr>
      <w:rPr>
        <w:rFonts w:ascii="Verdana" w:eastAsia="Arial Narrow" w:hAnsi="Verdana" w:cs="Arial Narrow" w:hint="default"/>
        <w:b/>
        <w:bCs/>
        <w:w w:val="100"/>
        <w:sz w:val="22"/>
        <w:szCs w:val="22"/>
        <w:lang w:val="es-CO" w:eastAsia="en-US" w:bidi="ar-SA"/>
      </w:rPr>
    </w:lvl>
    <w:lvl w:ilvl="1" w:tplc="2C983A5A">
      <w:numFmt w:val="bullet"/>
      <w:lvlText w:val="•"/>
      <w:lvlJc w:val="left"/>
      <w:pPr>
        <w:ind w:left="1886" w:hanging="360"/>
      </w:pPr>
      <w:rPr>
        <w:rFonts w:hint="default"/>
        <w:lang w:val="es-CO" w:eastAsia="en-US" w:bidi="ar-SA"/>
      </w:rPr>
    </w:lvl>
    <w:lvl w:ilvl="2" w:tplc="03924286">
      <w:numFmt w:val="bullet"/>
      <w:lvlText w:val="•"/>
      <w:lvlJc w:val="left"/>
      <w:pPr>
        <w:ind w:left="2832" w:hanging="360"/>
      </w:pPr>
      <w:rPr>
        <w:rFonts w:hint="default"/>
        <w:lang w:val="es-CO" w:eastAsia="en-US" w:bidi="ar-SA"/>
      </w:rPr>
    </w:lvl>
    <w:lvl w:ilvl="3" w:tplc="772C7138">
      <w:numFmt w:val="bullet"/>
      <w:lvlText w:val="•"/>
      <w:lvlJc w:val="left"/>
      <w:pPr>
        <w:ind w:left="3778" w:hanging="360"/>
      </w:pPr>
      <w:rPr>
        <w:rFonts w:hint="default"/>
        <w:lang w:val="es-CO" w:eastAsia="en-US" w:bidi="ar-SA"/>
      </w:rPr>
    </w:lvl>
    <w:lvl w:ilvl="4" w:tplc="0C5A55DC">
      <w:numFmt w:val="bullet"/>
      <w:lvlText w:val="•"/>
      <w:lvlJc w:val="left"/>
      <w:pPr>
        <w:ind w:left="4724" w:hanging="360"/>
      </w:pPr>
      <w:rPr>
        <w:rFonts w:hint="default"/>
        <w:lang w:val="es-CO" w:eastAsia="en-US" w:bidi="ar-SA"/>
      </w:rPr>
    </w:lvl>
    <w:lvl w:ilvl="5" w:tplc="39E21F24">
      <w:numFmt w:val="bullet"/>
      <w:lvlText w:val="•"/>
      <w:lvlJc w:val="left"/>
      <w:pPr>
        <w:ind w:left="5670" w:hanging="360"/>
      </w:pPr>
      <w:rPr>
        <w:rFonts w:hint="default"/>
        <w:lang w:val="es-CO" w:eastAsia="en-US" w:bidi="ar-SA"/>
      </w:rPr>
    </w:lvl>
    <w:lvl w:ilvl="6" w:tplc="340C1516">
      <w:numFmt w:val="bullet"/>
      <w:lvlText w:val="•"/>
      <w:lvlJc w:val="left"/>
      <w:pPr>
        <w:ind w:left="6616" w:hanging="360"/>
      </w:pPr>
      <w:rPr>
        <w:rFonts w:hint="default"/>
        <w:lang w:val="es-CO" w:eastAsia="en-US" w:bidi="ar-SA"/>
      </w:rPr>
    </w:lvl>
    <w:lvl w:ilvl="7" w:tplc="2E9092CE">
      <w:numFmt w:val="bullet"/>
      <w:lvlText w:val="•"/>
      <w:lvlJc w:val="left"/>
      <w:pPr>
        <w:ind w:left="7562" w:hanging="360"/>
      </w:pPr>
      <w:rPr>
        <w:rFonts w:hint="default"/>
        <w:lang w:val="es-CO" w:eastAsia="en-US" w:bidi="ar-SA"/>
      </w:rPr>
    </w:lvl>
    <w:lvl w:ilvl="8" w:tplc="7A12831E">
      <w:numFmt w:val="bullet"/>
      <w:lvlText w:val="•"/>
      <w:lvlJc w:val="left"/>
      <w:pPr>
        <w:ind w:left="8508" w:hanging="360"/>
      </w:pPr>
      <w:rPr>
        <w:rFonts w:hint="default"/>
        <w:lang w:val="es-CO" w:eastAsia="en-US" w:bidi="ar-SA"/>
      </w:rPr>
    </w:lvl>
  </w:abstractNum>
  <w:abstractNum w:abstractNumId="22" w15:restartNumberingAfterBreak="0">
    <w:nsid w:val="2F7F672C"/>
    <w:multiLevelType w:val="hybridMultilevel"/>
    <w:tmpl w:val="2A56832E"/>
    <w:lvl w:ilvl="0" w:tplc="0FA48B76">
      <w:start w:val="1"/>
      <w:numFmt w:val="lowerLetter"/>
      <w:lvlText w:val="%1)"/>
      <w:lvlJc w:val="left"/>
      <w:pPr>
        <w:ind w:left="948" w:hanging="360"/>
      </w:pPr>
      <w:rPr>
        <w:rFonts w:ascii="Verdana" w:eastAsia="Arial Narrow" w:hAnsi="Verdana" w:cs="Arial Narrow" w:hint="default"/>
        <w:b/>
        <w:bCs/>
        <w:w w:val="100"/>
        <w:sz w:val="22"/>
        <w:szCs w:val="22"/>
        <w:lang w:val="es-CO" w:eastAsia="en-US" w:bidi="ar-SA"/>
      </w:rPr>
    </w:lvl>
    <w:lvl w:ilvl="1" w:tplc="B9EE5E7C">
      <w:numFmt w:val="bullet"/>
      <w:lvlText w:val="•"/>
      <w:lvlJc w:val="left"/>
      <w:pPr>
        <w:ind w:left="940" w:hanging="360"/>
      </w:pPr>
      <w:rPr>
        <w:rFonts w:hint="default"/>
        <w:lang w:val="es-CO" w:eastAsia="en-US" w:bidi="ar-SA"/>
      </w:rPr>
    </w:lvl>
    <w:lvl w:ilvl="2" w:tplc="404E57AE">
      <w:numFmt w:val="bullet"/>
      <w:lvlText w:val="•"/>
      <w:lvlJc w:val="left"/>
      <w:pPr>
        <w:ind w:left="1991" w:hanging="360"/>
      </w:pPr>
      <w:rPr>
        <w:rFonts w:hint="default"/>
        <w:lang w:val="es-CO" w:eastAsia="en-US" w:bidi="ar-SA"/>
      </w:rPr>
    </w:lvl>
    <w:lvl w:ilvl="3" w:tplc="1200F0EE">
      <w:numFmt w:val="bullet"/>
      <w:lvlText w:val="•"/>
      <w:lvlJc w:val="left"/>
      <w:pPr>
        <w:ind w:left="3042" w:hanging="360"/>
      </w:pPr>
      <w:rPr>
        <w:rFonts w:hint="default"/>
        <w:lang w:val="es-CO" w:eastAsia="en-US" w:bidi="ar-SA"/>
      </w:rPr>
    </w:lvl>
    <w:lvl w:ilvl="4" w:tplc="85129B28">
      <w:numFmt w:val="bullet"/>
      <w:lvlText w:val="•"/>
      <w:lvlJc w:val="left"/>
      <w:pPr>
        <w:ind w:left="4093" w:hanging="360"/>
      </w:pPr>
      <w:rPr>
        <w:rFonts w:hint="default"/>
        <w:lang w:val="es-CO" w:eastAsia="en-US" w:bidi="ar-SA"/>
      </w:rPr>
    </w:lvl>
    <w:lvl w:ilvl="5" w:tplc="D256D404">
      <w:numFmt w:val="bullet"/>
      <w:lvlText w:val="•"/>
      <w:lvlJc w:val="left"/>
      <w:pPr>
        <w:ind w:left="5144" w:hanging="360"/>
      </w:pPr>
      <w:rPr>
        <w:rFonts w:hint="default"/>
        <w:lang w:val="es-CO" w:eastAsia="en-US" w:bidi="ar-SA"/>
      </w:rPr>
    </w:lvl>
    <w:lvl w:ilvl="6" w:tplc="48A68550">
      <w:numFmt w:val="bullet"/>
      <w:lvlText w:val="•"/>
      <w:lvlJc w:val="left"/>
      <w:pPr>
        <w:ind w:left="6195" w:hanging="360"/>
      </w:pPr>
      <w:rPr>
        <w:rFonts w:hint="default"/>
        <w:lang w:val="es-CO" w:eastAsia="en-US" w:bidi="ar-SA"/>
      </w:rPr>
    </w:lvl>
    <w:lvl w:ilvl="7" w:tplc="B7F00D24">
      <w:numFmt w:val="bullet"/>
      <w:lvlText w:val="•"/>
      <w:lvlJc w:val="left"/>
      <w:pPr>
        <w:ind w:left="7246" w:hanging="360"/>
      </w:pPr>
      <w:rPr>
        <w:rFonts w:hint="default"/>
        <w:lang w:val="es-CO" w:eastAsia="en-US" w:bidi="ar-SA"/>
      </w:rPr>
    </w:lvl>
    <w:lvl w:ilvl="8" w:tplc="9168CE2E">
      <w:numFmt w:val="bullet"/>
      <w:lvlText w:val="•"/>
      <w:lvlJc w:val="left"/>
      <w:pPr>
        <w:ind w:left="8297" w:hanging="360"/>
      </w:pPr>
      <w:rPr>
        <w:rFonts w:hint="default"/>
        <w:lang w:val="es-CO" w:eastAsia="en-US" w:bidi="ar-SA"/>
      </w:rPr>
    </w:lvl>
  </w:abstractNum>
  <w:abstractNum w:abstractNumId="23" w15:restartNumberingAfterBreak="0">
    <w:nsid w:val="33FC10A7"/>
    <w:multiLevelType w:val="multilevel"/>
    <w:tmpl w:val="841CAED6"/>
    <w:lvl w:ilvl="0">
      <w:start w:val="1"/>
      <w:numFmt w:val="decimal"/>
      <w:lvlText w:val="%1"/>
      <w:lvlJc w:val="left"/>
      <w:pPr>
        <w:ind w:left="1228" w:hanging="721"/>
      </w:pPr>
      <w:rPr>
        <w:rFonts w:hint="default"/>
        <w:lang w:val="es-CO" w:eastAsia="en-US" w:bidi="ar-SA"/>
      </w:rPr>
    </w:lvl>
    <w:lvl w:ilvl="1">
      <w:start w:val="34"/>
      <w:numFmt w:val="decimal"/>
      <w:lvlText w:val="%1.%2"/>
      <w:lvlJc w:val="left"/>
      <w:pPr>
        <w:ind w:left="1228" w:hanging="721"/>
      </w:pPr>
      <w:rPr>
        <w:rFonts w:hint="default"/>
        <w:lang w:val="es-CO" w:eastAsia="en-US" w:bidi="ar-SA"/>
      </w:rPr>
    </w:lvl>
    <w:lvl w:ilvl="2">
      <w:start w:val="1"/>
      <w:numFmt w:val="decimal"/>
      <w:lvlText w:val="%1.%2.%3."/>
      <w:lvlJc w:val="left"/>
      <w:pPr>
        <w:ind w:left="1228" w:hanging="721"/>
      </w:pPr>
      <w:rPr>
        <w:rFonts w:ascii="Verdana" w:eastAsia="Arial Narrow" w:hAnsi="Verdana" w:cs="Arial Narrow" w:hint="default"/>
        <w:b/>
        <w:bCs/>
        <w:spacing w:val="-2"/>
        <w:w w:val="100"/>
        <w:sz w:val="22"/>
        <w:szCs w:val="22"/>
        <w:lang w:val="es-CO" w:eastAsia="en-US" w:bidi="ar-SA"/>
      </w:rPr>
    </w:lvl>
    <w:lvl w:ilvl="3">
      <w:numFmt w:val="bullet"/>
      <w:lvlText w:val="•"/>
      <w:lvlJc w:val="left"/>
      <w:pPr>
        <w:ind w:left="3974" w:hanging="721"/>
      </w:pPr>
      <w:rPr>
        <w:rFonts w:hint="default"/>
        <w:lang w:val="es-CO" w:eastAsia="en-US" w:bidi="ar-SA"/>
      </w:rPr>
    </w:lvl>
    <w:lvl w:ilvl="4">
      <w:numFmt w:val="bullet"/>
      <w:lvlText w:val="•"/>
      <w:lvlJc w:val="left"/>
      <w:pPr>
        <w:ind w:left="4892" w:hanging="721"/>
      </w:pPr>
      <w:rPr>
        <w:rFonts w:hint="default"/>
        <w:lang w:val="es-CO" w:eastAsia="en-US" w:bidi="ar-SA"/>
      </w:rPr>
    </w:lvl>
    <w:lvl w:ilvl="5">
      <w:numFmt w:val="bullet"/>
      <w:lvlText w:val="•"/>
      <w:lvlJc w:val="left"/>
      <w:pPr>
        <w:ind w:left="5810" w:hanging="721"/>
      </w:pPr>
      <w:rPr>
        <w:rFonts w:hint="default"/>
        <w:lang w:val="es-CO" w:eastAsia="en-US" w:bidi="ar-SA"/>
      </w:rPr>
    </w:lvl>
    <w:lvl w:ilvl="6">
      <w:numFmt w:val="bullet"/>
      <w:lvlText w:val="•"/>
      <w:lvlJc w:val="left"/>
      <w:pPr>
        <w:ind w:left="6728" w:hanging="721"/>
      </w:pPr>
      <w:rPr>
        <w:rFonts w:hint="default"/>
        <w:lang w:val="es-CO" w:eastAsia="en-US" w:bidi="ar-SA"/>
      </w:rPr>
    </w:lvl>
    <w:lvl w:ilvl="7">
      <w:numFmt w:val="bullet"/>
      <w:lvlText w:val="•"/>
      <w:lvlJc w:val="left"/>
      <w:pPr>
        <w:ind w:left="7646" w:hanging="721"/>
      </w:pPr>
      <w:rPr>
        <w:rFonts w:hint="default"/>
        <w:lang w:val="es-CO" w:eastAsia="en-US" w:bidi="ar-SA"/>
      </w:rPr>
    </w:lvl>
    <w:lvl w:ilvl="8">
      <w:numFmt w:val="bullet"/>
      <w:lvlText w:val="•"/>
      <w:lvlJc w:val="left"/>
      <w:pPr>
        <w:ind w:left="8564" w:hanging="721"/>
      </w:pPr>
      <w:rPr>
        <w:rFonts w:hint="default"/>
        <w:lang w:val="es-CO" w:eastAsia="en-US" w:bidi="ar-SA"/>
      </w:rPr>
    </w:lvl>
  </w:abstractNum>
  <w:abstractNum w:abstractNumId="24" w15:restartNumberingAfterBreak="0">
    <w:nsid w:val="37272246"/>
    <w:multiLevelType w:val="hybridMultilevel"/>
    <w:tmpl w:val="7B7E23BA"/>
    <w:lvl w:ilvl="0" w:tplc="FE7C6A5C">
      <w:start w:val="1"/>
      <w:numFmt w:val="decimal"/>
      <w:lvlText w:val="%1."/>
      <w:lvlJc w:val="left"/>
      <w:pPr>
        <w:ind w:left="804" w:hanging="284"/>
      </w:pPr>
      <w:rPr>
        <w:rFonts w:ascii="Verdana" w:eastAsia="Arial Narrow" w:hAnsi="Verdana" w:cs="Arial Narrow" w:hint="default"/>
        <w:b/>
        <w:bCs/>
        <w:w w:val="100"/>
        <w:sz w:val="22"/>
        <w:szCs w:val="22"/>
        <w:lang w:val="es-CO" w:eastAsia="en-US" w:bidi="ar-SA"/>
      </w:rPr>
    </w:lvl>
    <w:lvl w:ilvl="1" w:tplc="27984EE6">
      <w:start w:val="1"/>
      <w:numFmt w:val="lowerLetter"/>
      <w:lvlText w:val="(%2)"/>
      <w:lvlJc w:val="left"/>
      <w:pPr>
        <w:ind w:left="804" w:hanging="292"/>
      </w:pPr>
      <w:rPr>
        <w:rFonts w:ascii="Arial Narrow" w:eastAsia="Arial Narrow" w:hAnsi="Arial Narrow" w:cs="Arial Narrow" w:hint="default"/>
        <w:spacing w:val="0"/>
        <w:w w:val="100"/>
        <w:sz w:val="20"/>
        <w:szCs w:val="20"/>
        <w:lang w:val="es-CO" w:eastAsia="en-US" w:bidi="ar-SA"/>
      </w:rPr>
    </w:lvl>
    <w:lvl w:ilvl="2" w:tplc="4A8890CC">
      <w:numFmt w:val="bullet"/>
      <w:lvlText w:val="•"/>
      <w:lvlJc w:val="left"/>
      <w:pPr>
        <w:ind w:left="2720" w:hanging="292"/>
      </w:pPr>
      <w:rPr>
        <w:rFonts w:hint="default"/>
        <w:lang w:val="es-CO" w:eastAsia="en-US" w:bidi="ar-SA"/>
      </w:rPr>
    </w:lvl>
    <w:lvl w:ilvl="3" w:tplc="508C9972">
      <w:numFmt w:val="bullet"/>
      <w:lvlText w:val="•"/>
      <w:lvlJc w:val="left"/>
      <w:pPr>
        <w:ind w:left="3680" w:hanging="292"/>
      </w:pPr>
      <w:rPr>
        <w:rFonts w:hint="default"/>
        <w:lang w:val="es-CO" w:eastAsia="en-US" w:bidi="ar-SA"/>
      </w:rPr>
    </w:lvl>
    <w:lvl w:ilvl="4" w:tplc="34866FFE">
      <w:numFmt w:val="bullet"/>
      <w:lvlText w:val="•"/>
      <w:lvlJc w:val="left"/>
      <w:pPr>
        <w:ind w:left="4640" w:hanging="292"/>
      </w:pPr>
      <w:rPr>
        <w:rFonts w:hint="default"/>
        <w:lang w:val="es-CO" w:eastAsia="en-US" w:bidi="ar-SA"/>
      </w:rPr>
    </w:lvl>
    <w:lvl w:ilvl="5" w:tplc="DDE42B78">
      <w:numFmt w:val="bullet"/>
      <w:lvlText w:val="•"/>
      <w:lvlJc w:val="left"/>
      <w:pPr>
        <w:ind w:left="5600" w:hanging="292"/>
      </w:pPr>
      <w:rPr>
        <w:rFonts w:hint="default"/>
        <w:lang w:val="es-CO" w:eastAsia="en-US" w:bidi="ar-SA"/>
      </w:rPr>
    </w:lvl>
    <w:lvl w:ilvl="6" w:tplc="11821240">
      <w:numFmt w:val="bullet"/>
      <w:lvlText w:val="•"/>
      <w:lvlJc w:val="left"/>
      <w:pPr>
        <w:ind w:left="6560" w:hanging="292"/>
      </w:pPr>
      <w:rPr>
        <w:rFonts w:hint="default"/>
        <w:lang w:val="es-CO" w:eastAsia="en-US" w:bidi="ar-SA"/>
      </w:rPr>
    </w:lvl>
    <w:lvl w:ilvl="7" w:tplc="714048D8">
      <w:numFmt w:val="bullet"/>
      <w:lvlText w:val="•"/>
      <w:lvlJc w:val="left"/>
      <w:pPr>
        <w:ind w:left="7520" w:hanging="292"/>
      </w:pPr>
      <w:rPr>
        <w:rFonts w:hint="default"/>
        <w:lang w:val="es-CO" w:eastAsia="en-US" w:bidi="ar-SA"/>
      </w:rPr>
    </w:lvl>
    <w:lvl w:ilvl="8" w:tplc="05AA9B14">
      <w:numFmt w:val="bullet"/>
      <w:lvlText w:val="•"/>
      <w:lvlJc w:val="left"/>
      <w:pPr>
        <w:ind w:left="8480" w:hanging="292"/>
      </w:pPr>
      <w:rPr>
        <w:rFonts w:hint="default"/>
        <w:lang w:val="es-CO" w:eastAsia="en-US" w:bidi="ar-SA"/>
      </w:rPr>
    </w:lvl>
  </w:abstractNum>
  <w:abstractNum w:abstractNumId="25" w15:restartNumberingAfterBreak="0">
    <w:nsid w:val="374640A1"/>
    <w:multiLevelType w:val="multilevel"/>
    <w:tmpl w:val="4D82D434"/>
    <w:lvl w:ilvl="0">
      <w:start w:val="3"/>
      <w:numFmt w:val="decimal"/>
      <w:lvlText w:val="%1."/>
      <w:lvlJc w:val="left"/>
      <w:pPr>
        <w:ind w:left="885" w:hanging="885"/>
      </w:pPr>
      <w:rPr>
        <w:rFonts w:hint="default"/>
      </w:rPr>
    </w:lvl>
    <w:lvl w:ilvl="1">
      <w:start w:val="14"/>
      <w:numFmt w:val="decimal"/>
      <w:lvlText w:val="%1.%2."/>
      <w:lvlJc w:val="left"/>
      <w:pPr>
        <w:ind w:left="885" w:hanging="88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9181F92"/>
    <w:multiLevelType w:val="hybridMultilevel"/>
    <w:tmpl w:val="69124CC6"/>
    <w:lvl w:ilvl="0" w:tplc="A88A4A76">
      <w:start w:val="1"/>
      <w:numFmt w:val="lowerLetter"/>
      <w:lvlText w:val="%1."/>
      <w:lvlJc w:val="left"/>
      <w:pPr>
        <w:ind w:left="1240" w:hanging="360"/>
      </w:pPr>
      <w:rPr>
        <w:rFonts w:ascii="Verdana" w:eastAsia="Arial Narrow" w:hAnsi="Verdana" w:cs="Arial Narrow" w:hint="default"/>
        <w:b/>
        <w:bCs/>
        <w:w w:val="100"/>
        <w:sz w:val="22"/>
        <w:szCs w:val="22"/>
        <w:lang w:val="es-CO" w:eastAsia="en-US" w:bidi="ar-SA"/>
      </w:rPr>
    </w:lvl>
    <w:lvl w:ilvl="1" w:tplc="8522E31A">
      <w:numFmt w:val="bullet"/>
      <w:lvlText w:val="•"/>
      <w:lvlJc w:val="left"/>
      <w:pPr>
        <w:ind w:left="2156" w:hanging="360"/>
      </w:pPr>
      <w:rPr>
        <w:rFonts w:hint="default"/>
        <w:lang w:val="es-CO" w:eastAsia="en-US" w:bidi="ar-SA"/>
      </w:rPr>
    </w:lvl>
    <w:lvl w:ilvl="2" w:tplc="E2CE883A">
      <w:numFmt w:val="bullet"/>
      <w:lvlText w:val="•"/>
      <w:lvlJc w:val="left"/>
      <w:pPr>
        <w:ind w:left="3072" w:hanging="360"/>
      </w:pPr>
      <w:rPr>
        <w:rFonts w:hint="default"/>
        <w:lang w:val="es-CO" w:eastAsia="en-US" w:bidi="ar-SA"/>
      </w:rPr>
    </w:lvl>
    <w:lvl w:ilvl="3" w:tplc="8ECA73CC">
      <w:numFmt w:val="bullet"/>
      <w:lvlText w:val="•"/>
      <w:lvlJc w:val="left"/>
      <w:pPr>
        <w:ind w:left="3988" w:hanging="360"/>
      </w:pPr>
      <w:rPr>
        <w:rFonts w:hint="default"/>
        <w:lang w:val="es-CO" w:eastAsia="en-US" w:bidi="ar-SA"/>
      </w:rPr>
    </w:lvl>
    <w:lvl w:ilvl="4" w:tplc="BEE02CA4">
      <w:numFmt w:val="bullet"/>
      <w:lvlText w:val="•"/>
      <w:lvlJc w:val="left"/>
      <w:pPr>
        <w:ind w:left="4904" w:hanging="360"/>
      </w:pPr>
      <w:rPr>
        <w:rFonts w:hint="default"/>
        <w:lang w:val="es-CO" w:eastAsia="en-US" w:bidi="ar-SA"/>
      </w:rPr>
    </w:lvl>
    <w:lvl w:ilvl="5" w:tplc="0C9C42CE">
      <w:numFmt w:val="bullet"/>
      <w:lvlText w:val="•"/>
      <w:lvlJc w:val="left"/>
      <w:pPr>
        <w:ind w:left="5820" w:hanging="360"/>
      </w:pPr>
      <w:rPr>
        <w:rFonts w:hint="default"/>
        <w:lang w:val="es-CO" w:eastAsia="en-US" w:bidi="ar-SA"/>
      </w:rPr>
    </w:lvl>
    <w:lvl w:ilvl="6" w:tplc="5BBA6AD2">
      <w:numFmt w:val="bullet"/>
      <w:lvlText w:val="•"/>
      <w:lvlJc w:val="left"/>
      <w:pPr>
        <w:ind w:left="6736" w:hanging="360"/>
      </w:pPr>
      <w:rPr>
        <w:rFonts w:hint="default"/>
        <w:lang w:val="es-CO" w:eastAsia="en-US" w:bidi="ar-SA"/>
      </w:rPr>
    </w:lvl>
    <w:lvl w:ilvl="7" w:tplc="54F82D4E">
      <w:numFmt w:val="bullet"/>
      <w:lvlText w:val="•"/>
      <w:lvlJc w:val="left"/>
      <w:pPr>
        <w:ind w:left="7652" w:hanging="360"/>
      </w:pPr>
      <w:rPr>
        <w:rFonts w:hint="default"/>
        <w:lang w:val="es-CO" w:eastAsia="en-US" w:bidi="ar-SA"/>
      </w:rPr>
    </w:lvl>
    <w:lvl w:ilvl="8" w:tplc="8144884C">
      <w:numFmt w:val="bullet"/>
      <w:lvlText w:val="•"/>
      <w:lvlJc w:val="left"/>
      <w:pPr>
        <w:ind w:left="8568" w:hanging="360"/>
      </w:pPr>
      <w:rPr>
        <w:rFonts w:hint="default"/>
        <w:lang w:val="es-CO" w:eastAsia="en-US" w:bidi="ar-SA"/>
      </w:rPr>
    </w:lvl>
  </w:abstractNum>
  <w:abstractNum w:abstractNumId="27" w15:restartNumberingAfterBreak="0">
    <w:nsid w:val="3F531D46"/>
    <w:multiLevelType w:val="multilevel"/>
    <w:tmpl w:val="F6AE0422"/>
    <w:lvl w:ilvl="0">
      <w:start w:val="8"/>
      <w:numFmt w:val="decimal"/>
      <w:lvlText w:val="%1"/>
      <w:lvlJc w:val="left"/>
      <w:pPr>
        <w:ind w:left="1140" w:hanging="360"/>
      </w:pPr>
      <w:rPr>
        <w:rFonts w:hint="default"/>
        <w:lang w:val="es-CO" w:eastAsia="en-US" w:bidi="ar-SA"/>
      </w:rPr>
    </w:lvl>
    <w:lvl w:ilvl="1">
      <w:start w:val="1"/>
      <w:numFmt w:val="decimal"/>
      <w:lvlText w:val="%1.%2."/>
      <w:lvlJc w:val="left"/>
      <w:pPr>
        <w:ind w:left="1140" w:hanging="360"/>
      </w:pPr>
      <w:rPr>
        <w:rFonts w:ascii="Verdana" w:eastAsia="Arial Narrow" w:hAnsi="Verdana" w:cs="Arial Narrow" w:hint="default"/>
        <w:b/>
        <w:bCs/>
        <w:spacing w:val="-2"/>
        <w:w w:val="100"/>
        <w:sz w:val="22"/>
        <w:szCs w:val="22"/>
        <w:lang w:val="es-CO" w:eastAsia="en-US" w:bidi="ar-SA"/>
      </w:rPr>
    </w:lvl>
    <w:lvl w:ilvl="2">
      <w:numFmt w:val="bullet"/>
      <w:lvlText w:val=""/>
      <w:lvlJc w:val="left"/>
      <w:pPr>
        <w:ind w:left="1501" w:hanging="361"/>
      </w:pPr>
      <w:rPr>
        <w:rFonts w:ascii="Symbol" w:eastAsia="Symbol" w:hAnsi="Symbol" w:cs="Symbol" w:hint="default"/>
        <w:w w:val="100"/>
        <w:sz w:val="20"/>
        <w:szCs w:val="20"/>
        <w:lang w:val="es-CO" w:eastAsia="en-US" w:bidi="ar-SA"/>
      </w:rPr>
    </w:lvl>
    <w:lvl w:ilvl="3">
      <w:numFmt w:val="bullet"/>
      <w:lvlText w:val="•"/>
      <w:lvlJc w:val="left"/>
      <w:pPr>
        <w:ind w:left="3477" w:hanging="361"/>
      </w:pPr>
      <w:rPr>
        <w:rFonts w:hint="default"/>
        <w:lang w:val="es-CO" w:eastAsia="en-US" w:bidi="ar-SA"/>
      </w:rPr>
    </w:lvl>
    <w:lvl w:ilvl="4">
      <w:numFmt w:val="bullet"/>
      <w:lvlText w:val="•"/>
      <w:lvlJc w:val="left"/>
      <w:pPr>
        <w:ind w:left="4466" w:hanging="361"/>
      </w:pPr>
      <w:rPr>
        <w:rFonts w:hint="default"/>
        <w:lang w:val="es-CO" w:eastAsia="en-US" w:bidi="ar-SA"/>
      </w:rPr>
    </w:lvl>
    <w:lvl w:ilvl="5">
      <w:numFmt w:val="bullet"/>
      <w:lvlText w:val="•"/>
      <w:lvlJc w:val="left"/>
      <w:pPr>
        <w:ind w:left="5455" w:hanging="361"/>
      </w:pPr>
      <w:rPr>
        <w:rFonts w:hint="default"/>
        <w:lang w:val="es-CO" w:eastAsia="en-US" w:bidi="ar-SA"/>
      </w:rPr>
    </w:lvl>
    <w:lvl w:ilvl="6">
      <w:numFmt w:val="bullet"/>
      <w:lvlText w:val="•"/>
      <w:lvlJc w:val="left"/>
      <w:pPr>
        <w:ind w:left="6444" w:hanging="361"/>
      </w:pPr>
      <w:rPr>
        <w:rFonts w:hint="default"/>
        <w:lang w:val="es-CO" w:eastAsia="en-US" w:bidi="ar-SA"/>
      </w:rPr>
    </w:lvl>
    <w:lvl w:ilvl="7">
      <w:numFmt w:val="bullet"/>
      <w:lvlText w:val="•"/>
      <w:lvlJc w:val="left"/>
      <w:pPr>
        <w:ind w:left="7433" w:hanging="361"/>
      </w:pPr>
      <w:rPr>
        <w:rFonts w:hint="default"/>
        <w:lang w:val="es-CO" w:eastAsia="en-US" w:bidi="ar-SA"/>
      </w:rPr>
    </w:lvl>
    <w:lvl w:ilvl="8">
      <w:numFmt w:val="bullet"/>
      <w:lvlText w:val="•"/>
      <w:lvlJc w:val="left"/>
      <w:pPr>
        <w:ind w:left="8422" w:hanging="361"/>
      </w:pPr>
      <w:rPr>
        <w:rFonts w:hint="default"/>
        <w:lang w:val="es-CO" w:eastAsia="en-US" w:bidi="ar-SA"/>
      </w:rPr>
    </w:lvl>
  </w:abstractNum>
  <w:abstractNum w:abstractNumId="28" w15:restartNumberingAfterBreak="0">
    <w:nsid w:val="40610FB6"/>
    <w:multiLevelType w:val="hybridMultilevel"/>
    <w:tmpl w:val="94F88516"/>
    <w:lvl w:ilvl="0" w:tplc="39F83BEA">
      <w:start w:val="1"/>
      <w:numFmt w:val="upperLetter"/>
      <w:lvlText w:val="%1."/>
      <w:lvlJc w:val="left"/>
      <w:pPr>
        <w:ind w:left="804" w:hanging="284"/>
      </w:pPr>
      <w:rPr>
        <w:rFonts w:ascii="Verdana" w:eastAsia="Arial Narrow" w:hAnsi="Verdana" w:cs="Arial Narrow" w:hint="default"/>
        <w:b/>
        <w:bCs/>
        <w:spacing w:val="-2"/>
        <w:w w:val="100"/>
        <w:sz w:val="22"/>
        <w:szCs w:val="22"/>
        <w:lang w:val="es-CO" w:eastAsia="en-US" w:bidi="ar-SA"/>
      </w:rPr>
    </w:lvl>
    <w:lvl w:ilvl="1" w:tplc="58B6A9CE">
      <w:numFmt w:val="bullet"/>
      <w:lvlText w:val="•"/>
      <w:lvlJc w:val="left"/>
      <w:pPr>
        <w:ind w:left="1760" w:hanging="284"/>
      </w:pPr>
      <w:rPr>
        <w:rFonts w:hint="default"/>
        <w:lang w:val="es-CO" w:eastAsia="en-US" w:bidi="ar-SA"/>
      </w:rPr>
    </w:lvl>
    <w:lvl w:ilvl="2" w:tplc="E8FE1F30">
      <w:numFmt w:val="bullet"/>
      <w:lvlText w:val="•"/>
      <w:lvlJc w:val="left"/>
      <w:pPr>
        <w:ind w:left="2720" w:hanging="284"/>
      </w:pPr>
      <w:rPr>
        <w:rFonts w:hint="default"/>
        <w:lang w:val="es-CO" w:eastAsia="en-US" w:bidi="ar-SA"/>
      </w:rPr>
    </w:lvl>
    <w:lvl w:ilvl="3" w:tplc="EA58C842">
      <w:numFmt w:val="bullet"/>
      <w:lvlText w:val="•"/>
      <w:lvlJc w:val="left"/>
      <w:pPr>
        <w:ind w:left="3680" w:hanging="284"/>
      </w:pPr>
      <w:rPr>
        <w:rFonts w:hint="default"/>
        <w:lang w:val="es-CO" w:eastAsia="en-US" w:bidi="ar-SA"/>
      </w:rPr>
    </w:lvl>
    <w:lvl w:ilvl="4" w:tplc="219CC47C">
      <w:numFmt w:val="bullet"/>
      <w:lvlText w:val="•"/>
      <w:lvlJc w:val="left"/>
      <w:pPr>
        <w:ind w:left="4640" w:hanging="284"/>
      </w:pPr>
      <w:rPr>
        <w:rFonts w:hint="default"/>
        <w:lang w:val="es-CO" w:eastAsia="en-US" w:bidi="ar-SA"/>
      </w:rPr>
    </w:lvl>
    <w:lvl w:ilvl="5" w:tplc="75C68880">
      <w:numFmt w:val="bullet"/>
      <w:lvlText w:val="•"/>
      <w:lvlJc w:val="left"/>
      <w:pPr>
        <w:ind w:left="5600" w:hanging="284"/>
      </w:pPr>
      <w:rPr>
        <w:rFonts w:hint="default"/>
        <w:lang w:val="es-CO" w:eastAsia="en-US" w:bidi="ar-SA"/>
      </w:rPr>
    </w:lvl>
    <w:lvl w:ilvl="6" w:tplc="4036DB78">
      <w:numFmt w:val="bullet"/>
      <w:lvlText w:val="•"/>
      <w:lvlJc w:val="left"/>
      <w:pPr>
        <w:ind w:left="6560" w:hanging="284"/>
      </w:pPr>
      <w:rPr>
        <w:rFonts w:hint="default"/>
        <w:lang w:val="es-CO" w:eastAsia="en-US" w:bidi="ar-SA"/>
      </w:rPr>
    </w:lvl>
    <w:lvl w:ilvl="7" w:tplc="3A4CCA28">
      <w:numFmt w:val="bullet"/>
      <w:lvlText w:val="•"/>
      <w:lvlJc w:val="left"/>
      <w:pPr>
        <w:ind w:left="7520" w:hanging="284"/>
      </w:pPr>
      <w:rPr>
        <w:rFonts w:hint="default"/>
        <w:lang w:val="es-CO" w:eastAsia="en-US" w:bidi="ar-SA"/>
      </w:rPr>
    </w:lvl>
    <w:lvl w:ilvl="8" w:tplc="0E649276">
      <w:numFmt w:val="bullet"/>
      <w:lvlText w:val="•"/>
      <w:lvlJc w:val="left"/>
      <w:pPr>
        <w:ind w:left="8480" w:hanging="284"/>
      </w:pPr>
      <w:rPr>
        <w:rFonts w:hint="default"/>
        <w:lang w:val="es-CO" w:eastAsia="en-US" w:bidi="ar-SA"/>
      </w:rPr>
    </w:lvl>
  </w:abstractNum>
  <w:abstractNum w:abstractNumId="29" w15:restartNumberingAfterBreak="0">
    <w:nsid w:val="40E1330C"/>
    <w:multiLevelType w:val="multilevel"/>
    <w:tmpl w:val="FB70B650"/>
    <w:lvl w:ilvl="0">
      <w:start w:val="3"/>
      <w:numFmt w:val="decimal"/>
      <w:lvlText w:val="%1."/>
      <w:lvlJc w:val="left"/>
      <w:pPr>
        <w:ind w:left="885" w:hanging="885"/>
      </w:pPr>
      <w:rPr>
        <w:rFonts w:hint="default"/>
      </w:rPr>
    </w:lvl>
    <w:lvl w:ilvl="1">
      <w:start w:val="15"/>
      <w:numFmt w:val="decimal"/>
      <w:lvlText w:val="%1.%2."/>
      <w:lvlJc w:val="left"/>
      <w:pPr>
        <w:ind w:left="885" w:hanging="88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2644A1B"/>
    <w:multiLevelType w:val="hybridMultilevel"/>
    <w:tmpl w:val="ED1E525E"/>
    <w:lvl w:ilvl="0" w:tplc="2F149FEA">
      <w:start w:val="1"/>
      <w:numFmt w:val="upperLetter"/>
      <w:lvlText w:val="%1."/>
      <w:lvlJc w:val="left"/>
      <w:pPr>
        <w:ind w:left="780" w:hanging="212"/>
      </w:pPr>
      <w:rPr>
        <w:rFonts w:ascii="Verdana" w:eastAsia="Arial Narrow" w:hAnsi="Verdana" w:cs="Arial Narrow" w:hint="default"/>
        <w:color w:val="auto"/>
        <w:spacing w:val="-2"/>
        <w:w w:val="100"/>
        <w:sz w:val="22"/>
        <w:szCs w:val="22"/>
        <w:lang w:val="es-CO" w:eastAsia="en-US" w:bidi="ar-SA"/>
      </w:rPr>
    </w:lvl>
    <w:lvl w:ilvl="1" w:tplc="242AA5F0">
      <w:numFmt w:val="bullet"/>
      <w:lvlText w:val="•"/>
      <w:lvlJc w:val="left"/>
      <w:pPr>
        <w:ind w:left="1742" w:hanging="212"/>
      </w:pPr>
      <w:rPr>
        <w:rFonts w:hint="default"/>
        <w:lang w:val="es-CO" w:eastAsia="en-US" w:bidi="ar-SA"/>
      </w:rPr>
    </w:lvl>
    <w:lvl w:ilvl="2" w:tplc="8F1E1C0A">
      <w:numFmt w:val="bullet"/>
      <w:lvlText w:val="•"/>
      <w:lvlJc w:val="left"/>
      <w:pPr>
        <w:ind w:left="2704" w:hanging="212"/>
      </w:pPr>
      <w:rPr>
        <w:rFonts w:hint="default"/>
        <w:lang w:val="es-CO" w:eastAsia="en-US" w:bidi="ar-SA"/>
      </w:rPr>
    </w:lvl>
    <w:lvl w:ilvl="3" w:tplc="1F58E404">
      <w:numFmt w:val="bullet"/>
      <w:lvlText w:val="•"/>
      <w:lvlJc w:val="left"/>
      <w:pPr>
        <w:ind w:left="3666" w:hanging="212"/>
      </w:pPr>
      <w:rPr>
        <w:rFonts w:hint="default"/>
        <w:lang w:val="es-CO" w:eastAsia="en-US" w:bidi="ar-SA"/>
      </w:rPr>
    </w:lvl>
    <w:lvl w:ilvl="4" w:tplc="13C4C57A">
      <w:numFmt w:val="bullet"/>
      <w:lvlText w:val="•"/>
      <w:lvlJc w:val="left"/>
      <w:pPr>
        <w:ind w:left="4628" w:hanging="212"/>
      </w:pPr>
      <w:rPr>
        <w:rFonts w:hint="default"/>
        <w:lang w:val="es-CO" w:eastAsia="en-US" w:bidi="ar-SA"/>
      </w:rPr>
    </w:lvl>
    <w:lvl w:ilvl="5" w:tplc="8BD28504">
      <w:numFmt w:val="bullet"/>
      <w:lvlText w:val="•"/>
      <w:lvlJc w:val="left"/>
      <w:pPr>
        <w:ind w:left="5590" w:hanging="212"/>
      </w:pPr>
      <w:rPr>
        <w:rFonts w:hint="default"/>
        <w:lang w:val="es-CO" w:eastAsia="en-US" w:bidi="ar-SA"/>
      </w:rPr>
    </w:lvl>
    <w:lvl w:ilvl="6" w:tplc="7FEC2662">
      <w:numFmt w:val="bullet"/>
      <w:lvlText w:val="•"/>
      <w:lvlJc w:val="left"/>
      <w:pPr>
        <w:ind w:left="6552" w:hanging="212"/>
      </w:pPr>
      <w:rPr>
        <w:rFonts w:hint="default"/>
        <w:lang w:val="es-CO" w:eastAsia="en-US" w:bidi="ar-SA"/>
      </w:rPr>
    </w:lvl>
    <w:lvl w:ilvl="7" w:tplc="C72A1278">
      <w:numFmt w:val="bullet"/>
      <w:lvlText w:val="•"/>
      <w:lvlJc w:val="left"/>
      <w:pPr>
        <w:ind w:left="7514" w:hanging="212"/>
      </w:pPr>
      <w:rPr>
        <w:rFonts w:hint="default"/>
        <w:lang w:val="es-CO" w:eastAsia="en-US" w:bidi="ar-SA"/>
      </w:rPr>
    </w:lvl>
    <w:lvl w:ilvl="8" w:tplc="F1E0CC4E">
      <w:numFmt w:val="bullet"/>
      <w:lvlText w:val="•"/>
      <w:lvlJc w:val="left"/>
      <w:pPr>
        <w:ind w:left="8476" w:hanging="212"/>
      </w:pPr>
      <w:rPr>
        <w:rFonts w:hint="default"/>
        <w:lang w:val="es-CO" w:eastAsia="en-US" w:bidi="ar-SA"/>
      </w:rPr>
    </w:lvl>
  </w:abstractNum>
  <w:abstractNum w:abstractNumId="31" w15:restartNumberingAfterBreak="0">
    <w:nsid w:val="434278E5"/>
    <w:multiLevelType w:val="multilevel"/>
    <w:tmpl w:val="25242DE6"/>
    <w:lvl w:ilvl="0">
      <w:start w:val="7"/>
      <w:numFmt w:val="decimal"/>
      <w:lvlText w:val="%1"/>
      <w:lvlJc w:val="left"/>
      <w:pPr>
        <w:ind w:left="1773" w:hanging="721"/>
      </w:pPr>
      <w:rPr>
        <w:rFonts w:hint="default"/>
        <w:lang w:val="es-CO" w:eastAsia="en-US" w:bidi="ar-SA"/>
      </w:rPr>
    </w:lvl>
    <w:lvl w:ilvl="1">
      <w:start w:val="1"/>
      <w:numFmt w:val="decimal"/>
      <w:lvlText w:val="%1.%2."/>
      <w:lvlJc w:val="left"/>
      <w:pPr>
        <w:ind w:left="1773" w:hanging="721"/>
        <w:jc w:val="right"/>
      </w:pPr>
      <w:rPr>
        <w:rFonts w:ascii="Verdana" w:eastAsia="Arial Narrow" w:hAnsi="Verdana" w:cs="Arial Narrow" w:hint="default"/>
        <w:b/>
        <w:bCs/>
        <w:spacing w:val="-2"/>
        <w:w w:val="100"/>
        <w:sz w:val="22"/>
        <w:szCs w:val="22"/>
        <w:lang w:val="es-CO" w:eastAsia="en-US" w:bidi="ar-SA"/>
      </w:rPr>
    </w:lvl>
    <w:lvl w:ilvl="2">
      <w:start w:val="1"/>
      <w:numFmt w:val="decimal"/>
      <w:lvlText w:val="%1.%2.%3."/>
      <w:lvlJc w:val="left"/>
      <w:pPr>
        <w:ind w:left="1489" w:hanging="425"/>
      </w:pPr>
      <w:rPr>
        <w:rFonts w:ascii="Verdana" w:eastAsia="Arial Narrow" w:hAnsi="Verdana" w:cs="Arial Narrow" w:hint="default"/>
        <w:b/>
        <w:bCs/>
        <w:spacing w:val="-2"/>
        <w:w w:val="100"/>
        <w:sz w:val="22"/>
        <w:szCs w:val="22"/>
        <w:lang w:val="es-CO" w:eastAsia="en-US" w:bidi="ar-SA"/>
      </w:rPr>
    </w:lvl>
    <w:lvl w:ilvl="3">
      <w:numFmt w:val="bullet"/>
      <w:lvlText w:val="•"/>
      <w:lvlJc w:val="left"/>
      <w:pPr>
        <w:ind w:left="3695" w:hanging="425"/>
      </w:pPr>
      <w:rPr>
        <w:rFonts w:hint="default"/>
        <w:lang w:val="es-CO" w:eastAsia="en-US" w:bidi="ar-SA"/>
      </w:rPr>
    </w:lvl>
    <w:lvl w:ilvl="4">
      <w:numFmt w:val="bullet"/>
      <w:lvlText w:val="•"/>
      <w:lvlJc w:val="left"/>
      <w:pPr>
        <w:ind w:left="4653" w:hanging="425"/>
      </w:pPr>
      <w:rPr>
        <w:rFonts w:hint="default"/>
        <w:lang w:val="es-CO" w:eastAsia="en-US" w:bidi="ar-SA"/>
      </w:rPr>
    </w:lvl>
    <w:lvl w:ilvl="5">
      <w:numFmt w:val="bullet"/>
      <w:lvlText w:val="•"/>
      <w:lvlJc w:val="left"/>
      <w:pPr>
        <w:ind w:left="5611" w:hanging="425"/>
      </w:pPr>
      <w:rPr>
        <w:rFonts w:hint="default"/>
        <w:lang w:val="es-CO" w:eastAsia="en-US" w:bidi="ar-SA"/>
      </w:rPr>
    </w:lvl>
    <w:lvl w:ilvl="6">
      <w:numFmt w:val="bullet"/>
      <w:lvlText w:val="•"/>
      <w:lvlJc w:val="left"/>
      <w:pPr>
        <w:ind w:left="6568" w:hanging="425"/>
      </w:pPr>
      <w:rPr>
        <w:rFonts w:hint="default"/>
        <w:lang w:val="es-CO" w:eastAsia="en-US" w:bidi="ar-SA"/>
      </w:rPr>
    </w:lvl>
    <w:lvl w:ilvl="7">
      <w:numFmt w:val="bullet"/>
      <w:lvlText w:val="•"/>
      <w:lvlJc w:val="left"/>
      <w:pPr>
        <w:ind w:left="7526" w:hanging="425"/>
      </w:pPr>
      <w:rPr>
        <w:rFonts w:hint="default"/>
        <w:lang w:val="es-CO" w:eastAsia="en-US" w:bidi="ar-SA"/>
      </w:rPr>
    </w:lvl>
    <w:lvl w:ilvl="8">
      <w:numFmt w:val="bullet"/>
      <w:lvlText w:val="•"/>
      <w:lvlJc w:val="left"/>
      <w:pPr>
        <w:ind w:left="8484" w:hanging="425"/>
      </w:pPr>
      <w:rPr>
        <w:rFonts w:hint="default"/>
        <w:lang w:val="es-CO" w:eastAsia="en-US" w:bidi="ar-SA"/>
      </w:rPr>
    </w:lvl>
  </w:abstractNum>
  <w:abstractNum w:abstractNumId="32" w15:restartNumberingAfterBreak="0">
    <w:nsid w:val="437C3A9B"/>
    <w:multiLevelType w:val="hybridMultilevel"/>
    <w:tmpl w:val="6694B406"/>
    <w:lvl w:ilvl="0" w:tplc="F698CC50">
      <w:start w:val="1"/>
      <w:numFmt w:val="upperLetter"/>
      <w:lvlText w:val="%1."/>
      <w:lvlJc w:val="left"/>
      <w:pPr>
        <w:ind w:left="976" w:hanging="196"/>
      </w:pPr>
      <w:rPr>
        <w:rFonts w:ascii="Verdana" w:eastAsia="Arial Narrow" w:hAnsi="Verdana" w:cs="Arial Narrow" w:hint="default"/>
        <w:b/>
        <w:bCs/>
        <w:spacing w:val="-2"/>
        <w:w w:val="100"/>
        <w:sz w:val="22"/>
        <w:szCs w:val="22"/>
        <w:lang w:val="es-CO" w:eastAsia="en-US" w:bidi="ar-SA"/>
      </w:rPr>
    </w:lvl>
    <w:lvl w:ilvl="1" w:tplc="8258FF2E">
      <w:numFmt w:val="bullet"/>
      <w:lvlText w:val="•"/>
      <w:lvlJc w:val="left"/>
      <w:pPr>
        <w:ind w:left="1922" w:hanging="196"/>
      </w:pPr>
      <w:rPr>
        <w:rFonts w:hint="default"/>
        <w:lang w:val="es-CO" w:eastAsia="en-US" w:bidi="ar-SA"/>
      </w:rPr>
    </w:lvl>
    <w:lvl w:ilvl="2" w:tplc="21B8FD70">
      <w:numFmt w:val="bullet"/>
      <w:lvlText w:val="•"/>
      <w:lvlJc w:val="left"/>
      <w:pPr>
        <w:ind w:left="2864" w:hanging="196"/>
      </w:pPr>
      <w:rPr>
        <w:rFonts w:hint="default"/>
        <w:lang w:val="es-CO" w:eastAsia="en-US" w:bidi="ar-SA"/>
      </w:rPr>
    </w:lvl>
    <w:lvl w:ilvl="3" w:tplc="3B28B640">
      <w:numFmt w:val="bullet"/>
      <w:lvlText w:val="•"/>
      <w:lvlJc w:val="left"/>
      <w:pPr>
        <w:ind w:left="3806" w:hanging="196"/>
      </w:pPr>
      <w:rPr>
        <w:rFonts w:hint="default"/>
        <w:lang w:val="es-CO" w:eastAsia="en-US" w:bidi="ar-SA"/>
      </w:rPr>
    </w:lvl>
    <w:lvl w:ilvl="4" w:tplc="35FECB68">
      <w:numFmt w:val="bullet"/>
      <w:lvlText w:val="•"/>
      <w:lvlJc w:val="left"/>
      <w:pPr>
        <w:ind w:left="4748" w:hanging="196"/>
      </w:pPr>
      <w:rPr>
        <w:rFonts w:hint="default"/>
        <w:lang w:val="es-CO" w:eastAsia="en-US" w:bidi="ar-SA"/>
      </w:rPr>
    </w:lvl>
    <w:lvl w:ilvl="5" w:tplc="01A6AAF0">
      <w:numFmt w:val="bullet"/>
      <w:lvlText w:val="•"/>
      <w:lvlJc w:val="left"/>
      <w:pPr>
        <w:ind w:left="5690" w:hanging="196"/>
      </w:pPr>
      <w:rPr>
        <w:rFonts w:hint="default"/>
        <w:lang w:val="es-CO" w:eastAsia="en-US" w:bidi="ar-SA"/>
      </w:rPr>
    </w:lvl>
    <w:lvl w:ilvl="6" w:tplc="481CC90A">
      <w:numFmt w:val="bullet"/>
      <w:lvlText w:val="•"/>
      <w:lvlJc w:val="left"/>
      <w:pPr>
        <w:ind w:left="6632" w:hanging="196"/>
      </w:pPr>
      <w:rPr>
        <w:rFonts w:hint="default"/>
        <w:lang w:val="es-CO" w:eastAsia="en-US" w:bidi="ar-SA"/>
      </w:rPr>
    </w:lvl>
    <w:lvl w:ilvl="7" w:tplc="3A74E64A">
      <w:numFmt w:val="bullet"/>
      <w:lvlText w:val="•"/>
      <w:lvlJc w:val="left"/>
      <w:pPr>
        <w:ind w:left="7574" w:hanging="196"/>
      </w:pPr>
      <w:rPr>
        <w:rFonts w:hint="default"/>
        <w:lang w:val="es-CO" w:eastAsia="en-US" w:bidi="ar-SA"/>
      </w:rPr>
    </w:lvl>
    <w:lvl w:ilvl="8" w:tplc="23249482">
      <w:numFmt w:val="bullet"/>
      <w:lvlText w:val="•"/>
      <w:lvlJc w:val="left"/>
      <w:pPr>
        <w:ind w:left="8516" w:hanging="196"/>
      </w:pPr>
      <w:rPr>
        <w:rFonts w:hint="default"/>
        <w:lang w:val="es-CO" w:eastAsia="en-US" w:bidi="ar-SA"/>
      </w:rPr>
    </w:lvl>
  </w:abstractNum>
  <w:abstractNum w:abstractNumId="33" w15:restartNumberingAfterBreak="0">
    <w:nsid w:val="440D58F7"/>
    <w:multiLevelType w:val="multilevel"/>
    <w:tmpl w:val="A2A07676"/>
    <w:lvl w:ilvl="0">
      <w:start w:val="3"/>
      <w:numFmt w:val="decimal"/>
      <w:lvlText w:val="%1"/>
      <w:lvlJc w:val="left"/>
      <w:pPr>
        <w:ind w:left="836" w:hanging="316"/>
      </w:pPr>
      <w:rPr>
        <w:rFonts w:hint="default"/>
        <w:lang w:val="es-CO" w:eastAsia="en-US" w:bidi="ar-SA"/>
      </w:rPr>
    </w:lvl>
    <w:lvl w:ilvl="1">
      <w:start w:val="1"/>
      <w:numFmt w:val="decimal"/>
      <w:lvlText w:val="%1.%2."/>
      <w:lvlJc w:val="left"/>
      <w:pPr>
        <w:ind w:left="836" w:hanging="316"/>
      </w:pPr>
      <w:rPr>
        <w:rFonts w:ascii="Verdana" w:eastAsia="Arial Narrow" w:hAnsi="Verdana" w:cs="Arial Narrow" w:hint="default"/>
        <w:b/>
        <w:bCs/>
        <w:spacing w:val="-2"/>
        <w:w w:val="100"/>
        <w:sz w:val="22"/>
        <w:szCs w:val="22"/>
        <w:lang w:val="es-CO" w:eastAsia="en-US" w:bidi="ar-SA"/>
      </w:rPr>
    </w:lvl>
    <w:lvl w:ilvl="2">
      <w:start w:val="1"/>
      <w:numFmt w:val="upperLetter"/>
      <w:lvlText w:val="%3."/>
      <w:lvlJc w:val="left"/>
      <w:pPr>
        <w:ind w:left="1240" w:hanging="360"/>
      </w:pPr>
      <w:rPr>
        <w:rFonts w:ascii="Verdana" w:eastAsia="Arial Narrow" w:hAnsi="Verdana" w:cs="Arial Narrow" w:hint="default"/>
        <w:b/>
        <w:bCs/>
        <w:spacing w:val="-2"/>
        <w:w w:val="100"/>
        <w:sz w:val="22"/>
        <w:szCs w:val="22"/>
        <w:lang w:val="es-CO" w:eastAsia="en-US" w:bidi="ar-SA"/>
      </w:rPr>
    </w:lvl>
    <w:lvl w:ilvl="3">
      <w:numFmt w:val="bullet"/>
      <w:lvlText w:val="•"/>
      <w:lvlJc w:val="left"/>
      <w:pPr>
        <w:ind w:left="3275" w:hanging="360"/>
      </w:pPr>
      <w:rPr>
        <w:rFonts w:hint="default"/>
        <w:lang w:val="es-CO" w:eastAsia="en-US" w:bidi="ar-SA"/>
      </w:rPr>
    </w:lvl>
    <w:lvl w:ilvl="4">
      <w:numFmt w:val="bullet"/>
      <w:lvlText w:val="•"/>
      <w:lvlJc w:val="left"/>
      <w:pPr>
        <w:ind w:left="4293" w:hanging="360"/>
      </w:pPr>
      <w:rPr>
        <w:rFonts w:hint="default"/>
        <w:lang w:val="es-CO" w:eastAsia="en-US" w:bidi="ar-SA"/>
      </w:rPr>
    </w:lvl>
    <w:lvl w:ilvl="5">
      <w:numFmt w:val="bullet"/>
      <w:lvlText w:val="•"/>
      <w:lvlJc w:val="left"/>
      <w:pPr>
        <w:ind w:left="5311" w:hanging="360"/>
      </w:pPr>
      <w:rPr>
        <w:rFonts w:hint="default"/>
        <w:lang w:val="es-CO" w:eastAsia="en-US" w:bidi="ar-SA"/>
      </w:rPr>
    </w:lvl>
    <w:lvl w:ilvl="6">
      <w:numFmt w:val="bullet"/>
      <w:lvlText w:val="•"/>
      <w:lvlJc w:val="left"/>
      <w:pPr>
        <w:ind w:left="6328" w:hanging="360"/>
      </w:pPr>
      <w:rPr>
        <w:rFonts w:hint="default"/>
        <w:lang w:val="es-CO" w:eastAsia="en-US" w:bidi="ar-SA"/>
      </w:rPr>
    </w:lvl>
    <w:lvl w:ilvl="7">
      <w:numFmt w:val="bullet"/>
      <w:lvlText w:val="•"/>
      <w:lvlJc w:val="left"/>
      <w:pPr>
        <w:ind w:left="7346" w:hanging="360"/>
      </w:pPr>
      <w:rPr>
        <w:rFonts w:hint="default"/>
        <w:lang w:val="es-CO" w:eastAsia="en-US" w:bidi="ar-SA"/>
      </w:rPr>
    </w:lvl>
    <w:lvl w:ilvl="8">
      <w:numFmt w:val="bullet"/>
      <w:lvlText w:val="•"/>
      <w:lvlJc w:val="left"/>
      <w:pPr>
        <w:ind w:left="8364" w:hanging="360"/>
      </w:pPr>
      <w:rPr>
        <w:rFonts w:hint="default"/>
        <w:lang w:val="es-CO" w:eastAsia="en-US" w:bidi="ar-SA"/>
      </w:rPr>
    </w:lvl>
  </w:abstractNum>
  <w:abstractNum w:abstractNumId="34" w15:restartNumberingAfterBreak="0">
    <w:nsid w:val="51B603B2"/>
    <w:multiLevelType w:val="hybridMultilevel"/>
    <w:tmpl w:val="F378C2F0"/>
    <w:lvl w:ilvl="0" w:tplc="245C46A0">
      <w:start w:val="1"/>
      <w:numFmt w:val="upperLetter"/>
      <w:lvlText w:val="%1."/>
      <w:lvlJc w:val="left"/>
      <w:pPr>
        <w:ind w:left="1240" w:hanging="360"/>
      </w:pPr>
      <w:rPr>
        <w:rFonts w:ascii="Verdana" w:eastAsia="Arial Narrow" w:hAnsi="Verdana" w:cs="Arial Narrow" w:hint="default"/>
        <w:b/>
        <w:bCs/>
        <w:spacing w:val="-2"/>
        <w:w w:val="100"/>
        <w:sz w:val="22"/>
        <w:szCs w:val="22"/>
        <w:lang w:val="es-CO" w:eastAsia="en-US" w:bidi="ar-SA"/>
      </w:rPr>
    </w:lvl>
    <w:lvl w:ilvl="1" w:tplc="0A50F7C2">
      <w:numFmt w:val="bullet"/>
      <w:lvlText w:val="•"/>
      <w:lvlJc w:val="left"/>
      <w:pPr>
        <w:ind w:left="2156" w:hanging="360"/>
      </w:pPr>
      <w:rPr>
        <w:rFonts w:hint="default"/>
        <w:lang w:val="es-CO" w:eastAsia="en-US" w:bidi="ar-SA"/>
      </w:rPr>
    </w:lvl>
    <w:lvl w:ilvl="2" w:tplc="6910FA42">
      <w:numFmt w:val="bullet"/>
      <w:lvlText w:val="•"/>
      <w:lvlJc w:val="left"/>
      <w:pPr>
        <w:ind w:left="3072" w:hanging="360"/>
      </w:pPr>
      <w:rPr>
        <w:rFonts w:hint="default"/>
        <w:lang w:val="es-CO" w:eastAsia="en-US" w:bidi="ar-SA"/>
      </w:rPr>
    </w:lvl>
    <w:lvl w:ilvl="3" w:tplc="7D5E1820">
      <w:numFmt w:val="bullet"/>
      <w:lvlText w:val="•"/>
      <w:lvlJc w:val="left"/>
      <w:pPr>
        <w:ind w:left="3988" w:hanging="360"/>
      </w:pPr>
      <w:rPr>
        <w:rFonts w:hint="default"/>
        <w:lang w:val="es-CO" w:eastAsia="en-US" w:bidi="ar-SA"/>
      </w:rPr>
    </w:lvl>
    <w:lvl w:ilvl="4" w:tplc="DA9C2304">
      <w:numFmt w:val="bullet"/>
      <w:lvlText w:val="•"/>
      <w:lvlJc w:val="left"/>
      <w:pPr>
        <w:ind w:left="4904" w:hanging="360"/>
      </w:pPr>
      <w:rPr>
        <w:rFonts w:hint="default"/>
        <w:lang w:val="es-CO" w:eastAsia="en-US" w:bidi="ar-SA"/>
      </w:rPr>
    </w:lvl>
    <w:lvl w:ilvl="5" w:tplc="D2C43996">
      <w:numFmt w:val="bullet"/>
      <w:lvlText w:val="•"/>
      <w:lvlJc w:val="left"/>
      <w:pPr>
        <w:ind w:left="5820" w:hanging="360"/>
      </w:pPr>
      <w:rPr>
        <w:rFonts w:hint="default"/>
        <w:lang w:val="es-CO" w:eastAsia="en-US" w:bidi="ar-SA"/>
      </w:rPr>
    </w:lvl>
    <w:lvl w:ilvl="6" w:tplc="78969222">
      <w:numFmt w:val="bullet"/>
      <w:lvlText w:val="•"/>
      <w:lvlJc w:val="left"/>
      <w:pPr>
        <w:ind w:left="6736" w:hanging="360"/>
      </w:pPr>
      <w:rPr>
        <w:rFonts w:hint="default"/>
        <w:lang w:val="es-CO" w:eastAsia="en-US" w:bidi="ar-SA"/>
      </w:rPr>
    </w:lvl>
    <w:lvl w:ilvl="7" w:tplc="D06C54DA">
      <w:numFmt w:val="bullet"/>
      <w:lvlText w:val="•"/>
      <w:lvlJc w:val="left"/>
      <w:pPr>
        <w:ind w:left="7652" w:hanging="360"/>
      </w:pPr>
      <w:rPr>
        <w:rFonts w:hint="default"/>
        <w:lang w:val="es-CO" w:eastAsia="en-US" w:bidi="ar-SA"/>
      </w:rPr>
    </w:lvl>
    <w:lvl w:ilvl="8" w:tplc="CB54E5AA">
      <w:numFmt w:val="bullet"/>
      <w:lvlText w:val="•"/>
      <w:lvlJc w:val="left"/>
      <w:pPr>
        <w:ind w:left="8568" w:hanging="360"/>
      </w:pPr>
      <w:rPr>
        <w:rFonts w:hint="default"/>
        <w:lang w:val="es-CO" w:eastAsia="en-US" w:bidi="ar-SA"/>
      </w:rPr>
    </w:lvl>
  </w:abstractNum>
  <w:abstractNum w:abstractNumId="35" w15:restartNumberingAfterBreak="0">
    <w:nsid w:val="569D09B6"/>
    <w:multiLevelType w:val="hybridMultilevel"/>
    <w:tmpl w:val="A168B55A"/>
    <w:lvl w:ilvl="0" w:tplc="E2CE73BA">
      <w:start w:val="1"/>
      <w:numFmt w:val="upperLetter"/>
      <w:lvlText w:val="%1."/>
      <w:lvlJc w:val="left"/>
      <w:pPr>
        <w:ind w:left="940" w:hanging="360"/>
      </w:pPr>
      <w:rPr>
        <w:rFonts w:ascii="Verdana" w:eastAsia="Arial Narrow" w:hAnsi="Verdana" w:cs="Arial Narrow" w:hint="default"/>
        <w:b/>
        <w:bCs/>
        <w:spacing w:val="-2"/>
        <w:w w:val="100"/>
        <w:sz w:val="22"/>
        <w:szCs w:val="22"/>
        <w:lang w:val="es-CO" w:eastAsia="en-US" w:bidi="ar-SA"/>
      </w:rPr>
    </w:lvl>
    <w:lvl w:ilvl="1" w:tplc="26DC1B12">
      <w:numFmt w:val="bullet"/>
      <w:lvlText w:val="•"/>
      <w:lvlJc w:val="left"/>
      <w:pPr>
        <w:ind w:left="1886" w:hanging="360"/>
      </w:pPr>
      <w:rPr>
        <w:rFonts w:hint="default"/>
        <w:lang w:val="es-CO" w:eastAsia="en-US" w:bidi="ar-SA"/>
      </w:rPr>
    </w:lvl>
    <w:lvl w:ilvl="2" w:tplc="D3749610">
      <w:numFmt w:val="bullet"/>
      <w:lvlText w:val="•"/>
      <w:lvlJc w:val="left"/>
      <w:pPr>
        <w:ind w:left="2832" w:hanging="360"/>
      </w:pPr>
      <w:rPr>
        <w:rFonts w:hint="default"/>
        <w:lang w:val="es-CO" w:eastAsia="en-US" w:bidi="ar-SA"/>
      </w:rPr>
    </w:lvl>
    <w:lvl w:ilvl="3" w:tplc="65F85776">
      <w:numFmt w:val="bullet"/>
      <w:lvlText w:val="•"/>
      <w:lvlJc w:val="left"/>
      <w:pPr>
        <w:ind w:left="3778" w:hanging="360"/>
      </w:pPr>
      <w:rPr>
        <w:rFonts w:hint="default"/>
        <w:lang w:val="es-CO" w:eastAsia="en-US" w:bidi="ar-SA"/>
      </w:rPr>
    </w:lvl>
    <w:lvl w:ilvl="4" w:tplc="D3CCB258">
      <w:numFmt w:val="bullet"/>
      <w:lvlText w:val="•"/>
      <w:lvlJc w:val="left"/>
      <w:pPr>
        <w:ind w:left="4724" w:hanging="360"/>
      </w:pPr>
      <w:rPr>
        <w:rFonts w:hint="default"/>
        <w:lang w:val="es-CO" w:eastAsia="en-US" w:bidi="ar-SA"/>
      </w:rPr>
    </w:lvl>
    <w:lvl w:ilvl="5" w:tplc="86D0599C">
      <w:numFmt w:val="bullet"/>
      <w:lvlText w:val="•"/>
      <w:lvlJc w:val="left"/>
      <w:pPr>
        <w:ind w:left="5670" w:hanging="360"/>
      </w:pPr>
      <w:rPr>
        <w:rFonts w:hint="default"/>
        <w:lang w:val="es-CO" w:eastAsia="en-US" w:bidi="ar-SA"/>
      </w:rPr>
    </w:lvl>
    <w:lvl w:ilvl="6" w:tplc="1F4CE8D6">
      <w:numFmt w:val="bullet"/>
      <w:lvlText w:val="•"/>
      <w:lvlJc w:val="left"/>
      <w:pPr>
        <w:ind w:left="6616" w:hanging="360"/>
      </w:pPr>
      <w:rPr>
        <w:rFonts w:hint="default"/>
        <w:lang w:val="es-CO" w:eastAsia="en-US" w:bidi="ar-SA"/>
      </w:rPr>
    </w:lvl>
    <w:lvl w:ilvl="7" w:tplc="F1B8D5C6">
      <w:numFmt w:val="bullet"/>
      <w:lvlText w:val="•"/>
      <w:lvlJc w:val="left"/>
      <w:pPr>
        <w:ind w:left="7562" w:hanging="360"/>
      </w:pPr>
      <w:rPr>
        <w:rFonts w:hint="default"/>
        <w:lang w:val="es-CO" w:eastAsia="en-US" w:bidi="ar-SA"/>
      </w:rPr>
    </w:lvl>
    <w:lvl w:ilvl="8" w:tplc="96EA3778">
      <w:numFmt w:val="bullet"/>
      <w:lvlText w:val="•"/>
      <w:lvlJc w:val="left"/>
      <w:pPr>
        <w:ind w:left="8508" w:hanging="360"/>
      </w:pPr>
      <w:rPr>
        <w:rFonts w:hint="default"/>
        <w:lang w:val="es-CO" w:eastAsia="en-US" w:bidi="ar-SA"/>
      </w:rPr>
    </w:lvl>
  </w:abstractNum>
  <w:abstractNum w:abstractNumId="36" w15:restartNumberingAfterBreak="0">
    <w:nsid w:val="5DE42B9E"/>
    <w:multiLevelType w:val="hybridMultilevel"/>
    <w:tmpl w:val="085634FC"/>
    <w:lvl w:ilvl="0" w:tplc="080A0019">
      <w:start w:val="1"/>
      <w:numFmt w:val="lowerLetter"/>
      <w:lvlText w:val="%1."/>
      <w:lvlJc w:val="left"/>
      <w:pPr>
        <w:ind w:left="2516" w:hanging="360"/>
      </w:pPr>
    </w:lvl>
    <w:lvl w:ilvl="1" w:tplc="080A0019" w:tentative="1">
      <w:start w:val="1"/>
      <w:numFmt w:val="lowerLetter"/>
      <w:lvlText w:val="%2."/>
      <w:lvlJc w:val="left"/>
      <w:pPr>
        <w:ind w:left="3236" w:hanging="360"/>
      </w:pPr>
    </w:lvl>
    <w:lvl w:ilvl="2" w:tplc="080A001B" w:tentative="1">
      <w:start w:val="1"/>
      <w:numFmt w:val="lowerRoman"/>
      <w:lvlText w:val="%3."/>
      <w:lvlJc w:val="right"/>
      <w:pPr>
        <w:ind w:left="3956" w:hanging="180"/>
      </w:pPr>
    </w:lvl>
    <w:lvl w:ilvl="3" w:tplc="080A000F" w:tentative="1">
      <w:start w:val="1"/>
      <w:numFmt w:val="decimal"/>
      <w:lvlText w:val="%4."/>
      <w:lvlJc w:val="left"/>
      <w:pPr>
        <w:ind w:left="4676" w:hanging="360"/>
      </w:pPr>
    </w:lvl>
    <w:lvl w:ilvl="4" w:tplc="080A0019" w:tentative="1">
      <w:start w:val="1"/>
      <w:numFmt w:val="lowerLetter"/>
      <w:lvlText w:val="%5."/>
      <w:lvlJc w:val="left"/>
      <w:pPr>
        <w:ind w:left="5396" w:hanging="360"/>
      </w:pPr>
    </w:lvl>
    <w:lvl w:ilvl="5" w:tplc="080A001B" w:tentative="1">
      <w:start w:val="1"/>
      <w:numFmt w:val="lowerRoman"/>
      <w:lvlText w:val="%6."/>
      <w:lvlJc w:val="right"/>
      <w:pPr>
        <w:ind w:left="6116" w:hanging="180"/>
      </w:pPr>
    </w:lvl>
    <w:lvl w:ilvl="6" w:tplc="080A000F" w:tentative="1">
      <w:start w:val="1"/>
      <w:numFmt w:val="decimal"/>
      <w:lvlText w:val="%7."/>
      <w:lvlJc w:val="left"/>
      <w:pPr>
        <w:ind w:left="6836" w:hanging="360"/>
      </w:pPr>
    </w:lvl>
    <w:lvl w:ilvl="7" w:tplc="080A0019" w:tentative="1">
      <w:start w:val="1"/>
      <w:numFmt w:val="lowerLetter"/>
      <w:lvlText w:val="%8."/>
      <w:lvlJc w:val="left"/>
      <w:pPr>
        <w:ind w:left="7556" w:hanging="360"/>
      </w:pPr>
    </w:lvl>
    <w:lvl w:ilvl="8" w:tplc="080A001B" w:tentative="1">
      <w:start w:val="1"/>
      <w:numFmt w:val="lowerRoman"/>
      <w:lvlText w:val="%9."/>
      <w:lvlJc w:val="right"/>
      <w:pPr>
        <w:ind w:left="8276" w:hanging="180"/>
      </w:pPr>
    </w:lvl>
  </w:abstractNum>
  <w:abstractNum w:abstractNumId="37" w15:restartNumberingAfterBreak="0">
    <w:nsid w:val="5F8E2373"/>
    <w:multiLevelType w:val="multilevel"/>
    <w:tmpl w:val="9F0AB490"/>
    <w:lvl w:ilvl="0">
      <w:start w:val="1"/>
      <w:numFmt w:val="decimal"/>
      <w:lvlText w:val="%1."/>
      <w:lvlJc w:val="left"/>
      <w:pPr>
        <w:ind w:left="1240" w:hanging="360"/>
      </w:pPr>
      <w:rPr>
        <w:rFonts w:ascii="Arial Narrow" w:eastAsia="Arial Narrow" w:hAnsi="Arial Narrow" w:cs="Arial Narrow" w:hint="default"/>
        <w:b/>
        <w:bCs/>
        <w:w w:val="100"/>
        <w:sz w:val="22"/>
        <w:szCs w:val="22"/>
        <w:lang w:val="es-CO" w:eastAsia="en-US" w:bidi="ar-SA"/>
      </w:rPr>
    </w:lvl>
    <w:lvl w:ilvl="1">
      <w:start w:val="1"/>
      <w:numFmt w:val="decimal"/>
      <w:lvlText w:val="%1.%2."/>
      <w:lvlJc w:val="left"/>
      <w:pPr>
        <w:ind w:left="4896" w:hanging="360"/>
        <w:jc w:val="right"/>
      </w:pPr>
      <w:rPr>
        <w:rFonts w:ascii="Verdana" w:eastAsia="Arial Narrow" w:hAnsi="Verdana" w:cs="Arial Narrow" w:hint="default"/>
        <w:b/>
        <w:bCs/>
        <w:spacing w:val="-2"/>
        <w:w w:val="100"/>
        <w:sz w:val="22"/>
        <w:szCs w:val="22"/>
        <w:lang w:val="es-CO" w:eastAsia="en-US" w:bidi="ar-SA"/>
      </w:rPr>
    </w:lvl>
    <w:lvl w:ilvl="2">
      <w:numFmt w:val="bullet"/>
      <w:lvlText w:val="•"/>
      <w:lvlJc w:val="left"/>
      <w:pPr>
        <w:ind w:left="2311" w:hanging="360"/>
      </w:pPr>
      <w:rPr>
        <w:rFonts w:hint="default"/>
        <w:lang w:val="es-CO" w:eastAsia="en-US" w:bidi="ar-SA"/>
      </w:rPr>
    </w:lvl>
    <w:lvl w:ilvl="3">
      <w:numFmt w:val="bullet"/>
      <w:lvlText w:val="•"/>
      <w:lvlJc w:val="left"/>
      <w:pPr>
        <w:ind w:left="3322" w:hanging="360"/>
      </w:pPr>
      <w:rPr>
        <w:rFonts w:hint="default"/>
        <w:lang w:val="es-CO" w:eastAsia="en-US" w:bidi="ar-SA"/>
      </w:rPr>
    </w:lvl>
    <w:lvl w:ilvl="4">
      <w:numFmt w:val="bullet"/>
      <w:lvlText w:val="•"/>
      <w:lvlJc w:val="left"/>
      <w:pPr>
        <w:ind w:left="4333" w:hanging="360"/>
      </w:pPr>
      <w:rPr>
        <w:rFonts w:hint="default"/>
        <w:lang w:val="es-CO" w:eastAsia="en-US" w:bidi="ar-SA"/>
      </w:rPr>
    </w:lvl>
    <w:lvl w:ilvl="5">
      <w:numFmt w:val="bullet"/>
      <w:lvlText w:val="•"/>
      <w:lvlJc w:val="left"/>
      <w:pPr>
        <w:ind w:left="5344" w:hanging="360"/>
      </w:pPr>
      <w:rPr>
        <w:rFonts w:hint="default"/>
        <w:lang w:val="es-CO" w:eastAsia="en-US" w:bidi="ar-SA"/>
      </w:rPr>
    </w:lvl>
    <w:lvl w:ilvl="6">
      <w:numFmt w:val="bullet"/>
      <w:lvlText w:val="•"/>
      <w:lvlJc w:val="left"/>
      <w:pPr>
        <w:ind w:left="6355" w:hanging="360"/>
      </w:pPr>
      <w:rPr>
        <w:rFonts w:hint="default"/>
        <w:lang w:val="es-CO" w:eastAsia="en-US" w:bidi="ar-SA"/>
      </w:rPr>
    </w:lvl>
    <w:lvl w:ilvl="7">
      <w:numFmt w:val="bullet"/>
      <w:lvlText w:val="•"/>
      <w:lvlJc w:val="left"/>
      <w:pPr>
        <w:ind w:left="7366" w:hanging="360"/>
      </w:pPr>
      <w:rPr>
        <w:rFonts w:hint="default"/>
        <w:lang w:val="es-CO" w:eastAsia="en-US" w:bidi="ar-SA"/>
      </w:rPr>
    </w:lvl>
    <w:lvl w:ilvl="8">
      <w:numFmt w:val="bullet"/>
      <w:lvlText w:val="•"/>
      <w:lvlJc w:val="left"/>
      <w:pPr>
        <w:ind w:left="8377" w:hanging="360"/>
      </w:pPr>
      <w:rPr>
        <w:rFonts w:hint="default"/>
        <w:lang w:val="es-CO" w:eastAsia="en-US" w:bidi="ar-SA"/>
      </w:rPr>
    </w:lvl>
  </w:abstractNum>
  <w:abstractNum w:abstractNumId="38" w15:restartNumberingAfterBreak="0">
    <w:nsid w:val="64AB3D4D"/>
    <w:multiLevelType w:val="hybridMultilevel"/>
    <w:tmpl w:val="E94EF13E"/>
    <w:lvl w:ilvl="0" w:tplc="65307478">
      <w:start w:val="1"/>
      <w:numFmt w:val="upperLetter"/>
      <w:lvlText w:val="%1."/>
      <w:lvlJc w:val="left"/>
      <w:pPr>
        <w:ind w:left="1240" w:hanging="360"/>
      </w:pPr>
      <w:rPr>
        <w:rFonts w:ascii="Verdana" w:eastAsia="Arial" w:hAnsi="Verdana" w:cs="Arial" w:hint="default"/>
        <w:b/>
        <w:bCs/>
        <w:spacing w:val="-2"/>
        <w:w w:val="100"/>
        <w:sz w:val="22"/>
        <w:szCs w:val="22"/>
        <w:lang w:val="es-CO" w:eastAsia="en-US" w:bidi="ar-SA"/>
      </w:rPr>
    </w:lvl>
    <w:lvl w:ilvl="1" w:tplc="3CD06A2C">
      <w:numFmt w:val="bullet"/>
      <w:lvlText w:val="•"/>
      <w:lvlJc w:val="left"/>
      <w:pPr>
        <w:ind w:left="2156" w:hanging="360"/>
      </w:pPr>
      <w:rPr>
        <w:rFonts w:hint="default"/>
        <w:lang w:val="es-CO" w:eastAsia="en-US" w:bidi="ar-SA"/>
      </w:rPr>
    </w:lvl>
    <w:lvl w:ilvl="2" w:tplc="B4583EF6">
      <w:numFmt w:val="bullet"/>
      <w:lvlText w:val="•"/>
      <w:lvlJc w:val="left"/>
      <w:pPr>
        <w:ind w:left="3072" w:hanging="360"/>
      </w:pPr>
      <w:rPr>
        <w:rFonts w:hint="default"/>
        <w:lang w:val="es-CO" w:eastAsia="en-US" w:bidi="ar-SA"/>
      </w:rPr>
    </w:lvl>
    <w:lvl w:ilvl="3" w:tplc="DF4E58AA">
      <w:numFmt w:val="bullet"/>
      <w:lvlText w:val="•"/>
      <w:lvlJc w:val="left"/>
      <w:pPr>
        <w:ind w:left="3988" w:hanging="360"/>
      </w:pPr>
      <w:rPr>
        <w:rFonts w:hint="default"/>
        <w:lang w:val="es-CO" w:eastAsia="en-US" w:bidi="ar-SA"/>
      </w:rPr>
    </w:lvl>
    <w:lvl w:ilvl="4" w:tplc="E6447848">
      <w:numFmt w:val="bullet"/>
      <w:lvlText w:val="•"/>
      <w:lvlJc w:val="left"/>
      <w:pPr>
        <w:ind w:left="4904" w:hanging="360"/>
      </w:pPr>
      <w:rPr>
        <w:rFonts w:hint="default"/>
        <w:lang w:val="es-CO" w:eastAsia="en-US" w:bidi="ar-SA"/>
      </w:rPr>
    </w:lvl>
    <w:lvl w:ilvl="5" w:tplc="04044690">
      <w:numFmt w:val="bullet"/>
      <w:lvlText w:val="•"/>
      <w:lvlJc w:val="left"/>
      <w:pPr>
        <w:ind w:left="5820" w:hanging="360"/>
      </w:pPr>
      <w:rPr>
        <w:rFonts w:hint="default"/>
        <w:lang w:val="es-CO" w:eastAsia="en-US" w:bidi="ar-SA"/>
      </w:rPr>
    </w:lvl>
    <w:lvl w:ilvl="6" w:tplc="56789A28">
      <w:numFmt w:val="bullet"/>
      <w:lvlText w:val="•"/>
      <w:lvlJc w:val="left"/>
      <w:pPr>
        <w:ind w:left="6736" w:hanging="360"/>
      </w:pPr>
      <w:rPr>
        <w:rFonts w:hint="default"/>
        <w:lang w:val="es-CO" w:eastAsia="en-US" w:bidi="ar-SA"/>
      </w:rPr>
    </w:lvl>
    <w:lvl w:ilvl="7" w:tplc="7A84BE9E">
      <w:numFmt w:val="bullet"/>
      <w:lvlText w:val="•"/>
      <w:lvlJc w:val="left"/>
      <w:pPr>
        <w:ind w:left="7652" w:hanging="360"/>
      </w:pPr>
      <w:rPr>
        <w:rFonts w:hint="default"/>
        <w:lang w:val="es-CO" w:eastAsia="en-US" w:bidi="ar-SA"/>
      </w:rPr>
    </w:lvl>
    <w:lvl w:ilvl="8" w:tplc="488C7AA2">
      <w:numFmt w:val="bullet"/>
      <w:lvlText w:val="•"/>
      <w:lvlJc w:val="left"/>
      <w:pPr>
        <w:ind w:left="8568" w:hanging="360"/>
      </w:pPr>
      <w:rPr>
        <w:rFonts w:hint="default"/>
        <w:lang w:val="es-CO" w:eastAsia="en-US" w:bidi="ar-SA"/>
      </w:rPr>
    </w:lvl>
  </w:abstractNum>
  <w:abstractNum w:abstractNumId="39" w15:restartNumberingAfterBreak="0">
    <w:nsid w:val="6566401C"/>
    <w:multiLevelType w:val="hybridMultilevel"/>
    <w:tmpl w:val="73947820"/>
    <w:lvl w:ilvl="0" w:tplc="98A0B988">
      <w:start w:val="1"/>
      <w:numFmt w:val="upperRoman"/>
      <w:lvlText w:val="%1."/>
      <w:lvlJc w:val="left"/>
      <w:pPr>
        <w:ind w:left="1372" w:hanging="452"/>
      </w:pPr>
      <w:rPr>
        <w:rFonts w:ascii="Verdana" w:eastAsia="Arial Narrow" w:hAnsi="Verdana" w:cs="Arial Narrow" w:hint="default"/>
        <w:b/>
        <w:bCs/>
        <w:spacing w:val="-2"/>
        <w:w w:val="100"/>
        <w:sz w:val="22"/>
        <w:szCs w:val="22"/>
        <w:lang w:val="es-CO" w:eastAsia="en-US" w:bidi="ar-SA"/>
      </w:rPr>
    </w:lvl>
    <w:lvl w:ilvl="1" w:tplc="BA62D06E">
      <w:numFmt w:val="bullet"/>
      <w:lvlText w:val="•"/>
      <w:lvlJc w:val="left"/>
      <w:pPr>
        <w:ind w:left="2282" w:hanging="452"/>
      </w:pPr>
      <w:rPr>
        <w:rFonts w:hint="default"/>
        <w:lang w:val="es-CO" w:eastAsia="en-US" w:bidi="ar-SA"/>
      </w:rPr>
    </w:lvl>
    <w:lvl w:ilvl="2" w:tplc="B180E962">
      <w:numFmt w:val="bullet"/>
      <w:lvlText w:val="•"/>
      <w:lvlJc w:val="left"/>
      <w:pPr>
        <w:ind w:left="3184" w:hanging="452"/>
      </w:pPr>
      <w:rPr>
        <w:rFonts w:hint="default"/>
        <w:lang w:val="es-CO" w:eastAsia="en-US" w:bidi="ar-SA"/>
      </w:rPr>
    </w:lvl>
    <w:lvl w:ilvl="3" w:tplc="E1D42EBE">
      <w:numFmt w:val="bullet"/>
      <w:lvlText w:val="•"/>
      <w:lvlJc w:val="left"/>
      <w:pPr>
        <w:ind w:left="4086" w:hanging="452"/>
      </w:pPr>
      <w:rPr>
        <w:rFonts w:hint="default"/>
        <w:lang w:val="es-CO" w:eastAsia="en-US" w:bidi="ar-SA"/>
      </w:rPr>
    </w:lvl>
    <w:lvl w:ilvl="4" w:tplc="A0345C28">
      <w:numFmt w:val="bullet"/>
      <w:lvlText w:val="•"/>
      <w:lvlJc w:val="left"/>
      <w:pPr>
        <w:ind w:left="4988" w:hanging="452"/>
      </w:pPr>
      <w:rPr>
        <w:rFonts w:hint="default"/>
        <w:lang w:val="es-CO" w:eastAsia="en-US" w:bidi="ar-SA"/>
      </w:rPr>
    </w:lvl>
    <w:lvl w:ilvl="5" w:tplc="DE68DC2E">
      <w:numFmt w:val="bullet"/>
      <w:lvlText w:val="•"/>
      <w:lvlJc w:val="left"/>
      <w:pPr>
        <w:ind w:left="5890" w:hanging="452"/>
      </w:pPr>
      <w:rPr>
        <w:rFonts w:hint="default"/>
        <w:lang w:val="es-CO" w:eastAsia="en-US" w:bidi="ar-SA"/>
      </w:rPr>
    </w:lvl>
    <w:lvl w:ilvl="6" w:tplc="55923758">
      <w:numFmt w:val="bullet"/>
      <w:lvlText w:val="•"/>
      <w:lvlJc w:val="left"/>
      <w:pPr>
        <w:ind w:left="6792" w:hanging="452"/>
      </w:pPr>
      <w:rPr>
        <w:rFonts w:hint="default"/>
        <w:lang w:val="es-CO" w:eastAsia="en-US" w:bidi="ar-SA"/>
      </w:rPr>
    </w:lvl>
    <w:lvl w:ilvl="7" w:tplc="82405900">
      <w:numFmt w:val="bullet"/>
      <w:lvlText w:val="•"/>
      <w:lvlJc w:val="left"/>
      <w:pPr>
        <w:ind w:left="7694" w:hanging="452"/>
      </w:pPr>
      <w:rPr>
        <w:rFonts w:hint="default"/>
        <w:lang w:val="es-CO" w:eastAsia="en-US" w:bidi="ar-SA"/>
      </w:rPr>
    </w:lvl>
    <w:lvl w:ilvl="8" w:tplc="B90CA6DC">
      <w:numFmt w:val="bullet"/>
      <w:lvlText w:val="•"/>
      <w:lvlJc w:val="left"/>
      <w:pPr>
        <w:ind w:left="8596" w:hanging="452"/>
      </w:pPr>
      <w:rPr>
        <w:rFonts w:hint="default"/>
        <w:lang w:val="es-CO" w:eastAsia="en-US" w:bidi="ar-SA"/>
      </w:rPr>
    </w:lvl>
  </w:abstractNum>
  <w:abstractNum w:abstractNumId="40" w15:restartNumberingAfterBreak="0">
    <w:nsid w:val="65C62C53"/>
    <w:multiLevelType w:val="multilevel"/>
    <w:tmpl w:val="AB22B0A8"/>
    <w:lvl w:ilvl="0">
      <w:start w:val="3"/>
      <w:numFmt w:val="decimal"/>
      <w:lvlText w:val="%1"/>
      <w:lvlJc w:val="left"/>
      <w:pPr>
        <w:ind w:left="924" w:hanging="404"/>
      </w:pPr>
      <w:rPr>
        <w:rFonts w:hint="default"/>
        <w:lang w:val="es-CO" w:eastAsia="en-US" w:bidi="ar-SA"/>
      </w:rPr>
    </w:lvl>
    <w:lvl w:ilvl="1">
      <w:start w:val="3"/>
      <w:numFmt w:val="decimal"/>
      <w:lvlText w:val="%1.%2."/>
      <w:lvlJc w:val="left"/>
      <w:pPr>
        <w:ind w:left="924" w:hanging="404"/>
        <w:jc w:val="right"/>
      </w:pPr>
      <w:rPr>
        <w:rFonts w:hint="default"/>
        <w:b/>
        <w:bCs/>
        <w:spacing w:val="-2"/>
        <w:w w:val="100"/>
        <w:lang w:val="es-CO" w:eastAsia="en-US" w:bidi="ar-SA"/>
      </w:rPr>
    </w:lvl>
    <w:lvl w:ilvl="2">
      <w:start w:val="1"/>
      <w:numFmt w:val="decimal"/>
      <w:lvlText w:val="%1.%2.%3."/>
      <w:lvlJc w:val="left"/>
      <w:pPr>
        <w:ind w:left="1240" w:hanging="720"/>
      </w:pPr>
      <w:rPr>
        <w:rFonts w:ascii="Arial Narrow" w:eastAsia="Arial Narrow" w:hAnsi="Arial Narrow" w:cs="Arial Narrow" w:hint="default"/>
        <w:b/>
        <w:bCs/>
        <w:spacing w:val="-2"/>
        <w:w w:val="100"/>
        <w:sz w:val="20"/>
        <w:szCs w:val="20"/>
        <w:lang w:val="es-CO" w:eastAsia="en-US" w:bidi="ar-SA"/>
      </w:rPr>
    </w:lvl>
    <w:lvl w:ilvl="3">
      <w:start w:val="1"/>
      <w:numFmt w:val="upperRoman"/>
      <w:lvlText w:val="%4."/>
      <w:lvlJc w:val="left"/>
      <w:pPr>
        <w:ind w:left="1501" w:hanging="453"/>
      </w:pPr>
      <w:rPr>
        <w:rFonts w:hint="default"/>
        <w:spacing w:val="0"/>
        <w:w w:val="77"/>
        <w:lang w:val="es-CO" w:eastAsia="en-US" w:bidi="ar-SA"/>
      </w:rPr>
    </w:lvl>
    <w:lvl w:ilvl="4">
      <w:numFmt w:val="bullet"/>
      <w:lvlText w:val="•"/>
      <w:lvlJc w:val="left"/>
      <w:pPr>
        <w:ind w:left="1980" w:hanging="453"/>
      </w:pPr>
      <w:rPr>
        <w:rFonts w:hint="default"/>
        <w:lang w:val="es-CO" w:eastAsia="en-US" w:bidi="ar-SA"/>
      </w:rPr>
    </w:lvl>
    <w:lvl w:ilvl="5">
      <w:numFmt w:val="bullet"/>
      <w:lvlText w:val="•"/>
      <w:lvlJc w:val="left"/>
      <w:pPr>
        <w:ind w:left="3383" w:hanging="453"/>
      </w:pPr>
      <w:rPr>
        <w:rFonts w:hint="default"/>
        <w:lang w:val="es-CO" w:eastAsia="en-US" w:bidi="ar-SA"/>
      </w:rPr>
    </w:lvl>
    <w:lvl w:ilvl="6">
      <w:numFmt w:val="bullet"/>
      <w:lvlText w:val="•"/>
      <w:lvlJc w:val="left"/>
      <w:pPr>
        <w:ind w:left="4786" w:hanging="453"/>
      </w:pPr>
      <w:rPr>
        <w:rFonts w:hint="default"/>
        <w:lang w:val="es-CO" w:eastAsia="en-US" w:bidi="ar-SA"/>
      </w:rPr>
    </w:lvl>
    <w:lvl w:ilvl="7">
      <w:numFmt w:val="bullet"/>
      <w:lvlText w:val="•"/>
      <w:lvlJc w:val="left"/>
      <w:pPr>
        <w:ind w:left="6190" w:hanging="453"/>
      </w:pPr>
      <w:rPr>
        <w:rFonts w:hint="default"/>
        <w:lang w:val="es-CO" w:eastAsia="en-US" w:bidi="ar-SA"/>
      </w:rPr>
    </w:lvl>
    <w:lvl w:ilvl="8">
      <w:numFmt w:val="bullet"/>
      <w:lvlText w:val="•"/>
      <w:lvlJc w:val="left"/>
      <w:pPr>
        <w:ind w:left="7593" w:hanging="453"/>
      </w:pPr>
      <w:rPr>
        <w:rFonts w:hint="default"/>
        <w:lang w:val="es-CO" w:eastAsia="en-US" w:bidi="ar-SA"/>
      </w:rPr>
    </w:lvl>
  </w:abstractNum>
  <w:abstractNum w:abstractNumId="41" w15:restartNumberingAfterBreak="0">
    <w:nsid w:val="6AF34729"/>
    <w:multiLevelType w:val="multilevel"/>
    <w:tmpl w:val="66DA233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B171B20"/>
    <w:multiLevelType w:val="multilevel"/>
    <w:tmpl w:val="4176B2DE"/>
    <w:lvl w:ilvl="0">
      <w:start w:val="1"/>
      <w:numFmt w:val="decimal"/>
      <w:lvlText w:val="%1"/>
      <w:lvlJc w:val="left"/>
      <w:pPr>
        <w:ind w:left="1240" w:hanging="720"/>
      </w:pPr>
      <w:rPr>
        <w:rFonts w:hint="default"/>
        <w:lang w:val="es-CO" w:eastAsia="en-US" w:bidi="ar-SA"/>
      </w:rPr>
    </w:lvl>
    <w:lvl w:ilvl="1">
      <w:start w:val="35"/>
      <w:numFmt w:val="decimal"/>
      <w:lvlText w:val="%1.%2"/>
      <w:lvlJc w:val="left"/>
      <w:pPr>
        <w:ind w:left="1240" w:hanging="720"/>
      </w:pPr>
      <w:rPr>
        <w:rFonts w:hint="default"/>
        <w:lang w:val="es-CO" w:eastAsia="en-US" w:bidi="ar-SA"/>
      </w:rPr>
    </w:lvl>
    <w:lvl w:ilvl="2">
      <w:start w:val="1"/>
      <w:numFmt w:val="decimal"/>
      <w:lvlText w:val="%1.%2.%3."/>
      <w:lvlJc w:val="left"/>
      <w:pPr>
        <w:ind w:left="1240" w:hanging="720"/>
      </w:pPr>
      <w:rPr>
        <w:rFonts w:ascii="Verdana" w:eastAsia="Arial Narrow" w:hAnsi="Verdana" w:cs="Arial Narrow" w:hint="default"/>
        <w:b w:val="0"/>
        <w:bCs w:val="0"/>
        <w:spacing w:val="-2"/>
        <w:w w:val="100"/>
        <w:sz w:val="22"/>
        <w:szCs w:val="22"/>
        <w:lang w:val="es-CO" w:eastAsia="en-US" w:bidi="ar-SA"/>
      </w:rPr>
    </w:lvl>
    <w:lvl w:ilvl="3">
      <w:numFmt w:val="bullet"/>
      <w:lvlText w:val="•"/>
      <w:lvlJc w:val="left"/>
      <w:pPr>
        <w:ind w:left="3988" w:hanging="720"/>
      </w:pPr>
      <w:rPr>
        <w:rFonts w:hint="default"/>
        <w:lang w:val="es-CO" w:eastAsia="en-US" w:bidi="ar-SA"/>
      </w:rPr>
    </w:lvl>
    <w:lvl w:ilvl="4">
      <w:numFmt w:val="bullet"/>
      <w:lvlText w:val="•"/>
      <w:lvlJc w:val="left"/>
      <w:pPr>
        <w:ind w:left="4904" w:hanging="720"/>
      </w:pPr>
      <w:rPr>
        <w:rFonts w:hint="default"/>
        <w:lang w:val="es-CO" w:eastAsia="en-US" w:bidi="ar-SA"/>
      </w:rPr>
    </w:lvl>
    <w:lvl w:ilvl="5">
      <w:numFmt w:val="bullet"/>
      <w:lvlText w:val="•"/>
      <w:lvlJc w:val="left"/>
      <w:pPr>
        <w:ind w:left="5820" w:hanging="720"/>
      </w:pPr>
      <w:rPr>
        <w:rFonts w:hint="default"/>
        <w:lang w:val="es-CO" w:eastAsia="en-US" w:bidi="ar-SA"/>
      </w:rPr>
    </w:lvl>
    <w:lvl w:ilvl="6">
      <w:numFmt w:val="bullet"/>
      <w:lvlText w:val="•"/>
      <w:lvlJc w:val="left"/>
      <w:pPr>
        <w:ind w:left="6736" w:hanging="720"/>
      </w:pPr>
      <w:rPr>
        <w:rFonts w:hint="default"/>
        <w:lang w:val="es-CO" w:eastAsia="en-US" w:bidi="ar-SA"/>
      </w:rPr>
    </w:lvl>
    <w:lvl w:ilvl="7">
      <w:numFmt w:val="bullet"/>
      <w:lvlText w:val="•"/>
      <w:lvlJc w:val="left"/>
      <w:pPr>
        <w:ind w:left="7652" w:hanging="720"/>
      </w:pPr>
      <w:rPr>
        <w:rFonts w:hint="default"/>
        <w:lang w:val="es-CO" w:eastAsia="en-US" w:bidi="ar-SA"/>
      </w:rPr>
    </w:lvl>
    <w:lvl w:ilvl="8">
      <w:numFmt w:val="bullet"/>
      <w:lvlText w:val="•"/>
      <w:lvlJc w:val="left"/>
      <w:pPr>
        <w:ind w:left="8568" w:hanging="720"/>
      </w:pPr>
      <w:rPr>
        <w:rFonts w:hint="default"/>
        <w:lang w:val="es-CO" w:eastAsia="en-US" w:bidi="ar-SA"/>
      </w:rPr>
    </w:lvl>
  </w:abstractNum>
  <w:abstractNum w:abstractNumId="43" w15:restartNumberingAfterBreak="0">
    <w:nsid w:val="6E33754F"/>
    <w:multiLevelType w:val="hybridMultilevel"/>
    <w:tmpl w:val="451EF3EA"/>
    <w:lvl w:ilvl="0" w:tplc="F77A9E88">
      <w:start w:val="2"/>
      <w:numFmt w:val="lowerRoman"/>
      <w:lvlText w:val="%1)"/>
      <w:lvlJc w:val="left"/>
      <w:pPr>
        <w:ind w:left="964" w:hanging="180"/>
      </w:pPr>
      <w:rPr>
        <w:rFonts w:ascii="Arial" w:eastAsia="Arial" w:hAnsi="Arial" w:cs="Arial" w:hint="default"/>
        <w:spacing w:val="0"/>
        <w:w w:val="77"/>
        <w:sz w:val="20"/>
        <w:szCs w:val="20"/>
        <w:lang w:val="es-CO" w:eastAsia="en-US" w:bidi="ar-SA"/>
      </w:rPr>
    </w:lvl>
    <w:lvl w:ilvl="1" w:tplc="5AAC0992">
      <w:start w:val="1"/>
      <w:numFmt w:val="upperRoman"/>
      <w:lvlText w:val="%2."/>
      <w:lvlJc w:val="left"/>
      <w:pPr>
        <w:ind w:left="1501" w:hanging="453"/>
        <w:jc w:val="right"/>
      </w:pPr>
      <w:rPr>
        <w:rFonts w:ascii="Arial" w:eastAsia="Arial" w:hAnsi="Arial" w:cs="Arial" w:hint="default"/>
        <w:color w:val="242424"/>
        <w:spacing w:val="0"/>
        <w:w w:val="77"/>
        <w:sz w:val="20"/>
        <w:szCs w:val="20"/>
        <w:lang w:val="es-CO" w:eastAsia="en-US" w:bidi="ar-SA"/>
      </w:rPr>
    </w:lvl>
    <w:lvl w:ilvl="2" w:tplc="61A8FA0E">
      <w:numFmt w:val="bullet"/>
      <w:lvlText w:val="•"/>
      <w:lvlJc w:val="left"/>
      <w:pPr>
        <w:ind w:left="2488" w:hanging="453"/>
      </w:pPr>
      <w:rPr>
        <w:rFonts w:hint="default"/>
        <w:lang w:val="es-CO" w:eastAsia="en-US" w:bidi="ar-SA"/>
      </w:rPr>
    </w:lvl>
    <w:lvl w:ilvl="3" w:tplc="AA4C9136">
      <w:numFmt w:val="bullet"/>
      <w:lvlText w:val="•"/>
      <w:lvlJc w:val="left"/>
      <w:pPr>
        <w:ind w:left="3477" w:hanging="453"/>
      </w:pPr>
      <w:rPr>
        <w:rFonts w:hint="default"/>
        <w:lang w:val="es-CO" w:eastAsia="en-US" w:bidi="ar-SA"/>
      </w:rPr>
    </w:lvl>
    <w:lvl w:ilvl="4" w:tplc="2FCACC16">
      <w:numFmt w:val="bullet"/>
      <w:lvlText w:val="•"/>
      <w:lvlJc w:val="left"/>
      <w:pPr>
        <w:ind w:left="4466" w:hanging="453"/>
      </w:pPr>
      <w:rPr>
        <w:rFonts w:hint="default"/>
        <w:lang w:val="es-CO" w:eastAsia="en-US" w:bidi="ar-SA"/>
      </w:rPr>
    </w:lvl>
    <w:lvl w:ilvl="5" w:tplc="F78695D8">
      <w:numFmt w:val="bullet"/>
      <w:lvlText w:val="•"/>
      <w:lvlJc w:val="left"/>
      <w:pPr>
        <w:ind w:left="5455" w:hanging="453"/>
      </w:pPr>
      <w:rPr>
        <w:rFonts w:hint="default"/>
        <w:lang w:val="es-CO" w:eastAsia="en-US" w:bidi="ar-SA"/>
      </w:rPr>
    </w:lvl>
    <w:lvl w:ilvl="6" w:tplc="17AA3544">
      <w:numFmt w:val="bullet"/>
      <w:lvlText w:val="•"/>
      <w:lvlJc w:val="left"/>
      <w:pPr>
        <w:ind w:left="6444" w:hanging="453"/>
      </w:pPr>
      <w:rPr>
        <w:rFonts w:hint="default"/>
        <w:lang w:val="es-CO" w:eastAsia="en-US" w:bidi="ar-SA"/>
      </w:rPr>
    </w:lvl>
    <w:lvl w:ilvl="7" w:tplc="F93E784A">
      <w:numFmt w:val="bullet"/>
      <w:lvlText w:val="•"/>
      <w:lvlJc w:val="left"/>
      <w:pPr>
        <w:ind w:left="7433" w:hanging="453"/>
      </w:pPr>
      <w:rPr>
        <w:rFonts w:hint="default"/>
        <w:lang w:val="es-CO" w:eastAsia="en-US" w:bidi="ar-SA"/>
      </w:rPr>
    </w:lvl>
    <w:lvl w:ilvl="8" w:tplc="16B8F4C4">
      <w:numFmt w:val="bullet"/>
      <w:lvlText w:val="•"/>
      <w:lvlJc w:val="left"/>
      <w:pPr>
        <w:ind w:left="8422" w:hanging="453"/>
      </w:pPr>
      <w:rPr>
        <w:rFonts w:hint="default"/>
        <w:lang w:val="es-CO" w:eastAsia="en-US" w:bidi="ar-SA"/>
      </w:rPr>
    </w:lvl>
  </w:abstractNum>
  <w:abstractNum w:abstractNumId="44" w15:restartNumberingAfterBreak="0">
    <w:nsid w:val="6F317CBE"/>
    <w:multiLevelType w:val="hybridMultilevel"/>
    <w:tmpl w:val="4CD60C46"/>
    <w:lvl w:ilvl="0" w:tplc="398AD414">
      <w:start w:val="1"/>
      <w:numFmt w:val="lowerLetter"/>
      <w:lvlText w:val="%1."/>
      <w:lvlJc w:val="left"/>
      <w:pPr>
        <w:ind w:left="1088" w:hanging="285"/>
      </w:pPr>
      <w:rPr>
        <w:rFonts w:ascii="Verdana" w:eastAsia="Arial Narrow" w:hAnsi="Verdana" w:cs="Arial Narrow" w:hint="default"/>
        <w:w w:val="100"/>
        <w:sz w:val="22"/>
        <w:szCs w:val="22"/>
        <w:lang w:val="es-CO" w:eastAsia="en-US" w:bidi="ar-SA"/>
      </w:rPr>
    </w:lvl>
    <w:lvl w:ilvl="1" w:tplc="0F1C0DA0">
      <w:numFmt w:val="bullet"/>
      <w:lvlText w:val="•"/>
      <w:lvlJc w:val="left"/>
      <w:pPr>
        <w:ind w:left="2012" w:hanging="285"/>
      </w:pPr>
      <w:rPr>
        <w:rFonts w:hint="default"/>
        <w:lang w:val="es-CO" w:eastAsia="en-US" w:bidi="ar-SA"/>
      </w:rPr>
    </w:lvl>
    <w:lvl w:ilvl="2" w:tplc="3396697A">
      <w:numFmt w:val="bullet"/>
      <w:lvlText w:val="•"/>
      <w:lvlJc w:val="left"/>
      <w:pPr>
        <w:ind w:left="2944" w:hanging="285"/>
      </w:pPr>
      <w:rPr>
        <w:rFonts w:hint="default"/>
        <w:lang w:val="es-CO" w:eastAsia="en-US" w:bidi="ar-SA"/>
      </w:rPr>
    </w:lvl>
    <w:lvl w:ilvl="3" w:tplc="E408977A">
      <w:numFmt w:val="bullet"/>
      <w:lvlText w:val="•"/>
      <w:lvlJc w:val="left"/>
      <w:pPr>
        <w:ind w:left="3876" w:hanging="285"/>
      </w:pPr>
      <w:rPr>
        <w:rFonts w:hint="default"/>
        <w:lang w:val="es-CO" w:eastAsia="en-US" w:bidi="ar-SA"/>
      </w:rPr>
    </w:lvl>
    <w:lvl w:ilvl="4" w:tplc="90C412C0">
      <w:numFmt w:val="bullet"/>
      <w:lvlText w:val="•"/>
      <w:lvlJc w:val="left"/>
      <w:pPr>
        <w:ind w:left="4808" w:hanging="285"/>
      </w:pPr>
      <w:rPr>
        <w:rFonts w:hint="default"/>
        <w:lang w:val="es-CO" w:eastAsia="en-US" w:bidi="ar-SA"/>
      </w:rPr>
    </w:lvl>
    <w:lvl w:ilvl="5" w:tplc="A3BE423C">
      <w:numFmt w:val="bullet"/>
      <w:lvlText w:val="•"/>
      <w:lvlJc w:val="left"/>
      <w:pPr>
        <w:ind w:left="5740" w:hanging="285"/>
      </w:pPr>
      <w:rPr>
        <w:rFonts w:hint="default"/>
        <w:lang w:val="es-CO" w:eastAsia="en-US" w:bidi="ar-SA"/>
      </w:rPr>
    </w:lvl>
    <w:lvl w:ilvl="6" w:tplc="4B42868A">
      <w:numFmt w:val="bullet"/>
      <w:lvlText w:val="•"/>
      <w:lvlJc w:val="left"/>
      <w:pPr>
        <w:ind w:left="6672" w:hanging="285"/>
      </w:pPr>
      <w:rPr>
        <w:rFonts w:hint="default"/>
        <w:lang w:val="es-CO" w:eastAsia="en-US" w:bidi="ar-SA"/>
      </w:rPr>
    </w:lvl>
    <w:lvl w:ilvl="7" w:tplc="BC68627A">
      <w:numFmt w:val="bullet"/>
      <w:lvlText w:val="•"/>
      <w:lvlJc w:val="left"/>
      <w:pPr>
        <w:ind w:left="7604" w:hanging="285"/>
      </w:pPr>
      <w:rPr>
        <w:rFonts w:hint="default"/>
        <w:lang w:val="es-CO" w:eastAsia="en-US" w:bidi="ar-SA"/>
      </w:rPr>
    </w:lvl>
    <w:lvl w:ilvl="8" w:tplc="6610DEB0">
      <w:numFmt w:val="bullet"/>
      <w:lvlText w:val="•"/>
      <w:lvlJc w:val="left"/>
      <w:pPr>
        <w:ind w:left="8536" w:hanging="285"/>
      </w:pPr>
      <w:rPr>
        <w:rFonts w:hint="default"/>
        <w:lang w:val="es-CO" w:eastAsia="en-US" w:bidi="ar-SA"/>
      </w:rPr>
    </w:lvl>
  </w:abstractNum>
  <w:abstractNum w:abstractNumId="45" w15:restartNumberingAfterBreak="0">
    <w:nsid w:val="70B50FE8"/>
    <w:multiLevelType w:val="multilevel"/>
    <w:tmpl w:val="66DA233E"/>
    <w:lvl w:ilvl="0">
      <w:start w:val="3"/>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74873619"/>
    <w:multiLevelType w:val="hybridMultilevel"/>
    <w:tmpl w:val="B7362620"/>
    <w:lvl w:ilvl="0" w:tplc="F7EE31CC">
      <w:start w:val="1"/>
      <w:numFmt w:val="upperRoman"/>
      <w:lvlText w:val="%1."/>
      <w:lvlJc w:val="left"/>
      <w:pPr>
        <w:ind w:left="1240" w:hanging="360"/>
      </w:pPr>
      <w:rPr>
        <w:rFonts w:ascii="Verdana" w:eastAsia="Arial Narrow" w:hAnsi="Verdana" w:cs="Arial Narrow" w:hint="default"/>
        <w:b/>
        <w:bCs/>
        <w:spacing w:val="-2"/>
        <w:w w:val="100"/>
        <w:sz w:val="22"/>
        <w:szCs w:val="22"/>
        <w:lang w:val="es-CO" w:eastAsia="en-US" w:bidi="ar-SA"/>
      </w:rPr>
    </w:lvl>
    <w:lvl w:ilvl="1" w:tplc="FFFFFFFF">
      <w:numFmt w:val="bullet"/>
      <w:lvlText w:val="•"/>
      <w:lvlJc w:val="left"/>
      <w:pPr>
        <w:ind w:left="2156" w:hanging="360"/>
      </w:pPr>
      <w:rPr>
        <w:rFonts w:hint="default"/>
        <w:lang w:val="es-CO" w:eastAsia="en-US" w:bidi="ar-SA"/>
      </w:rPr>
    </w:lvl>
    <w:lvl w:ilvl="2" w:tplc="FFFFFFFF">
      <w:numFmt w:val="bullet"/>
      <w:lvlText w:val="•"/>
      <w:lvlJc w:val="left"/>
      <w:pPr>
        <w:ind w:left="3072" w:hanging="360"/>
      </w:pPr>
      <w:rPr>
        <w:rFonts w:hint="default"/>
        <w:lang w:val="es-CO" w:eastAsia="en-US" w:bidi="ar-SA"/>
      </w:rPr>
    </w:lvl>
    <w:lvl w:ilvl="3" w:tplc="FFFFFFFF">
      <w:numFmt w:val="bullet"/>
      <w:lvlText w:val="•"/>
      <w:lvlJc w:val="left"/>
      <w:pPr>
        <w:ind w:left="3988" w:hanging="360"/>
      </w:pPr>
      <w:rPr>
        <w:rFonts w:hint="default"/>
        <w:lang w:val="es-CO" w:eastAsia="en-US" w:bidi="ar-SA"/>
      </w:rPr>
    </w:lvl>
    <w:lvl w:ilvl="4" w:tplc="FFFFFFFF">
      <w:numFmt w:val="bullet"/>
      <w:lvlText w:val="•"/>
      <w:lvlJc w:val="left"/>
      <w:pPr>
        <w:ind w:left="4904" w:hanging="360"/>
      </w:pPr>
      <w:rPr>
        <w:rFonts w:hint="default"/>
        <w:lang w:val="es-CO" w:eastAsia="en-US" w:bidi="ar-SA"/>
      </w:rPr>
    </w:lvl>
    <w:lvl w:ilvl="5" w:tplc="FFFFFFFF">
      <w:numFmt w:val="bullet"/>
      <w:lvlText w:val="•"/>
      <w:lvlJc w:val="left"/>
      <w:pPr>
        <w:ind w:left="5820" w:hanging="360"/>
      </w:pPr>
      <w:rPr>
        <w:rFonts w:hint="default"/>
        <w:lang w:val="es-CO" w:eastAsia="en-US" w:bidi="ar-SA"/>
      </w:rPr>
    </w:lvl>
    <w:lvl w:ilvl="6" w:tplc="FFFFFFFF">
      <w:numFmt w:val="bullet"/>
      <w:lvlText w:val="•"/>
      <w:lvlJc w:val="left"/>
      <w:pPr>
        <w:ind w:left="6736" w:hanging="360"/>
      </w:pPr>
      <w:rPr>
        <w:rFonts w:hint="default"/>
        <w:lang w:val="es-CO" w:eastAsia="en-US" w:bidi="ar-SA"/>
      </w:rPr>
    </w:lvl>
    <w:lvl w:ilvl="7" w:tplc="FFFFFFFF">
      <w:numFmt w:val="bullet"/>
      <w:lvlText w:val="•"/>
      <w:lvlJc w:val="left"/>
      <w:pPr>
        <w:ind w:left="7652" w:hanging="360"/>
      </w:pPr>
      <w:rPr>
        <w:rFonts w:hint="default"/>
        <w:lang w:val="es-CO" w:eastAsia="en-US" w:bidi="ar-SA"/>
      </w:rPr>
    </w:lvl>
    <w:lvl w:ilvl="8" w:tplc="FFFFFFFF">
      <w:numFmt w:val="bullet"/>
      <w:lvlText w:val="•"/>
      <w:lvlJc w:val="left"/>
      <w:pPr>
        <w:ind w:left="8568" w:hanging="360"/>
      </w:pPr>
      <w:rPr>
        <w:rFonts w:hint="default"/>
        <w:lang w:val="es-CO" w:eastAsia="en-US" w:bidi="ar-SA"/>
      </w:rPr>
    </w:lvl>
  </w:abstractNum>
  <w:abstractNum w:abstractNumId="47" w15:restartNumberingAfterBreak="0">
    <w:nsid w:val="77DC7895"/>
    <w:multiLevelType w:val="hybridMultilevel"/>
    <w:tmpl w:val="5B0086E0"/>
    <w:lvl w:ilvl="0" w:tplc="CB5AC08A">
      <w:start w:val="1"/>
      <w:numFmt w:val="upperRoman"/>
      <w:lvlText w:val="%1."/>
      <w:lvlJc w:val="left"/>
      <w:pPr>
        <w:ind w:left="1501" w:hanging="453"/>
      </w:pPr>
      <w:rPr>
        <w:rFonts w:ascii="Arial Narrow" w:eastAsia="Arial Narrow" w:hAnsi="Arial Narrow" w:cs="Arial Narrow" w:hint="default"/>
        <w:b/>
        <w:bCs/>
        <w:spacing w:val="-2"/>
        <w:w w:val="100"/>
        <w:sz w:val="20"/>
        <w:szCs w:val="20"/>
        <w:lang w:val="es-CO" w:eastAsia="en-US" w:bidi="ar-SA"/>
      </w:rPr>
    </w:lvl>
    <w:lvl w:ilvl="1" w:tplc="E398CB0E">
      <w:numFmt w:val="bullet"/>
      <w:lvlText w:val="•"/>
      <w:lvlJc w:val="left"/>
      <w:pPr>
        <w:ind w:left="2390" w:hanging="453"/>
      </w:pPr>
      <w:rPr>
        <w:rFonts w:hint="default"/>
        <w:lang w:val="es-CO" w:eastAsia="en-US" w:bidi="ar-SA"/>
      </w:rPr>
    </w:lvl>
    <w:lvl w:ilvl="2" w:tplc="91BAF4D8">
      <w:numFmt w:val="bullet"/>
      <w:lvlText w:val="•"/>
      <w:lvlJc w:val="left"/>
      <w:pPr>
        <w:ind w:left="3280" w:hanging="453"/>
      </w:pPr>
      <w:rPr>
        <w:rFonts w:hint="default"/>
        <w:lang w:val="es-CO" w:eastAsia="en-US" w:bidi="ar-SA"/>
      </w:rPr>
    </w:lvl>
    <w:lvl w:ilvl="3" w:tplc="A40CE17E">
      <w:numFmt w:val="bullet"/>
      <w:lvlText w:val="•"/>
      <w:lvlJc w:val="left"/>
      <w:pPr>
        <w:ind w:left="4170" w:hanging="453"/>
      </w:pPr>
      <w:rPr>
        <w:rFonts w:hint="default"/>
        <w:lang w:val="es-CO" w:eastAsia="en-US" w:bidi="ar-SA"/>
      </w:rPr>
    </w:lvl>
    <w:lvl w:ilvl="4" w:tplc="540A89C2">
      <w:numFmt w:val="bullet"/>
      <w:lvlText w:val="•"/>
      <w:lvlJc w:val="left"/>
      <w:pPr>
        <w:ind w:left="5060" w:hanging="453"/>
      </w:pPr>
      <w:rPr>
        <w:rFonts w:hint="default"/>
        <w:lang w:val="es-CO" w:eastAsia="en-US" w:bidi="ar-SA"/>
      </w:rPr>
    </w:lvl>
    <w:lvl w:ilvl="5" w:tplc="66B6C2CE">
      <w:numFmt w:val="bullet"/>
      <w:lvlText w:val="•"/>
      <w:lvlJc w:val="left"/>
      <w:pPr>
        <w:ind w:left="5950" w:hanging="453"/>
      </w:pPr>
      <w:rPr>
        <w:rFonts w:hint="default"/>
        <w:lang w:val="es-CO" w:eastAsia="en-US" w:bidi="ar-SA"/>
      </w:rPr>
    </w:lvl>
    <w:lvl w:ilvl="6" w:tplc="087A9F8C">
      <w:numFmt w:val="bullet"/>
      <w:lvlText w:val="•"/>
      <w:lvlJc w:val="left"/>
      <w:pPr>
        <w:ind w:left="6840" w:hanging="453"/>
      </w:pPr>
      <w:rPr>
        <w:rFonts w:hint="default"/>
        <w:lang w:val="es-CO" w:eastAsia="en-US" w:bidi="ar-SA"/>
      </w:rPr>
    </w:lvl>
    <w:lvl w:ilvl="7" w:tplc="3884838A">
      <w:numFmt w:val="bullet"/>
      <w:lvlText w:val="•"/>
      <w:lvlJc w:val="left"/>
      <w:pPr>
        <w:ind w:left="7730" w:hanging="453"/>
      </w:pPr>
      <w:rPr>
        <w:rFonts w:hint="default"/>
        <w:lang w:val="es-CO" w:eastAsia="en-US" w:bidi="ar-SA"/>
      </w:rPr>
    </w:lvl>
    <w:lvl w:ilvl="8" w:tplc="A9B2C06E">
      <w:numFmt w:val="bullet"/>
      <w:lvlText w:val="•"/>
      <w:lvlJc w:val="left"/>
      <w:pPr>
        <w:ind w:left="8620" w:hanging="453"/>
      </w:pPr>
      <w:rPr>
        <w:rFonts w:hint="default"/>
        <w:lang w:val="es-CO" w:eastAsia="en-US" w:bidi="ar-SA"/>
      </w:rPr>
    </w:lvl>
  </w:abstractNum>
  <w:abstractNum w:abstractNumId="48" w15:restartNumberingAfterBreak="0">
    <w:nsid w:val="797C68B7"/>
    <w:multiLevelType w:val="hybridMultilevel"/>
    <w:tmpl w:val="6B421C72"/>
    <w:lvl w:ilvl="0" w:tplc="DFA090B4">
      <w:start w:val="1"/>
      <w:numFmt w:val="upperRoman"/>
      <w:lvlText w:val="%1."/>
      <w:lvlJc w:val="left"/>
      <w:pPr>
        <w:ind w:left="1240" w:hanging="360"/>
      </w:pPr>
      <w:rPr>
        <w:rFonts w:ascii="Arial Narrow" w:eastAsia="Arial Narrow" w:hAnsi="Arial Narrow" w:cs="Arial Narrow" w:hint="default"/>
        <w:b/>
        <w:bCs/>
        <w:spacing w:val="-2"/>
        <w:w w:val="100"/>
        <w:sz w:val="20"/>
        <w:szCs w:val="20"/>
        <w:lang w:val="es-CO" w:eastAsia="en-US" w:bidi="ar-SA"/>
      </w:rPr>
    </w:lvl>
    <w:lvl w:ilvl="1" w:tplc="3244DE8E">
      <w:numFmt w:val="bullet"/>
      <w:lvlText w:val="•"/>
      <w:lvlJc w:val="left"/>
      <w:pPr>
        <w:ind w:left="2156" w:hanging="360"/>
      </w:pPr>
      <w:rPr>
        <w:rFonts w:hint="default"/>
        <w:lang w:val="es-CO" w:eastAsia="en-US" w:bidi="ar-SA"/>
      </w:rPr>
    </w:lvl>
    <w:lvl w:ilvl="2" w:tplc="90CC7294">
      <w:numFmt w:val="bullet"/>
      <w:lvlText w:val="•"/>
      <w:lvlJc w:val="left"/>
      <w:pPr>
        <w:ind w:left="3072" w:hanging="360"/>
      </w:pPr>
      <w:rPr>
        <w:rFonts w:hint="default"/>
        <w:lang w:val="es-CO" w:eastAsia="en-US" w:bidi="ar-SA"/>
      </w:rPr>
    </w:lvl>
    <w:lvl w:ilvl="3" w:tplc="FA5426C6">
      <w:numFmt w:val="bullet"/>
      <w:lvlText w:val="•"/>
      <w:lvlJc w:val="left"/>
      <w:pPr>
        <w:ind w:left="3988" w:hanging="360"/>
      </w:pPr>
      <w:rPr>
        <w:rFonts w:hint="default"/>
        <w:lang w:val="es-CO" w:eastAsia="en-US" w:bidi="ar-SA"/>
      </w:rPr>
    </w:lvl>
    <w:lvl w:ilvl="4" w:tplc="C5F00902">
      <w:numFmt w:val="bullet"/>
      <w:lvlText w:val="•"/>
      <w:lvlJc w:val="left"/>
      <w:pPr>
        <w:ind w:left="4904" w:hanging="360"/>
      </w:pPr>
      <w:rPr>
        <w:rFonts w:hint="default"/>
        <w:lang w:val="es-CO" w:eastAsia="en-US" w:bidi="ar-SA"/>
      </w:rPr>
    </w:lvl>
    <w:lvl w:ilvl="5" w:tplc="DA521D7E">
      <w:numFmt w:val="bullet"/>
      <w:lvlText w:val="•"/>
      <w:lvlJc w:val="left"/>
      <w:pPr>
        <w:ind w:left="5820" w:hanging="360"/>
      </w:pPr>
      <w:rPr>
        <w:rFonts w:hint="default"/>
        <w:lang w:val="es-CO" w:eastAsia="en-US" w:bidi="ar-SA"/>
      </w:rPr>
    </w:lvl>
    <w:lvl w:ilvl="6" w:tplc="C81A0E1C">
      <w:numFmt w:val="bullet"/>
      <w:lvlText w:val="•"/>
      <w:lvlJc w:val="left"/>
      <w:pPr>
        <w:ind w:left="6736" w:hanging="360"/>
      </w:pPr>
      <w:rPr>
        <w:rFonts w:hint="default"/>
        <w:lang w:val="es-CO" w:eastAsia="en-US" w:bidi="ar-SA"/>
      </w:rPr>
    </w:lvl>
    <w:lvl w:ilvl="7" w:tplc="8E9C9D9E">
      <w:numFmt w:val="bullet"/>
      <w:lvlText w:val="•"/>
      <w:lvlJc w:val="left"/>
      <w:pPr>
        <w:ind w:left="7652" w:hanging="360"/>
      </w:pPr>
      <w:rPr>
        <w:rFonts w:hint="default"/>
        <w:lang w:val="es-CO" w:eastAsia="en-US" w:bidi="ar-SA"/>
      </w:rPr>
    </w:lvl>
    <w:lvl w:ilvl="8" w:tplc="4DC8763E">
      <w:numFmt w:val="bullet"/>
      <w:lvlText w:val="•"/>
      <w:lvlJc w:val="left"/>
      <w:pPr>
        <w:ind w:left="8568" w:hanging="360"/>
      </w:pPr>
      <w:rPr>
        <w:rFonts w:hint="default"/>
        <w:lang w:val="es-CO" w:eastAsia="en-US" w:bidi="ar-SA"/>
      </w:rPr>
    </w:lvl>
  </w:abstractNum>
  <w:abstractNum w:abstractNumId="49" w15:restartNumberingAfterBreak="0">
    <w:nsid w:val="7A5972C3"/>
    <w:multiLevelType w:val="hybridMultilevel"/>
    <w:tmpl w:val="9D2286D6"/>
    <w:lvl w:ilvl="0" w:tplc="39A6FF40">
      <w:start w:val="1"/>
      <w:numFmt w:val="upperRoman"/>
      <w:lvlText w:val="%1."/>
      <w:lvlJc w:val="left"/>
      <w:pPr>
        <w:ind w:left="1240" w:hanging="472"/>
        <w:jc w:val="right"/>
      </w:pPr>
      <w:rPr>
        <w:rFonts w:ascii="Verdana" w:eastAsia="Arial" w:hAnsi="Verdana" w:cs="Arial" w:hint="default"/>
        <w:b/>
        <w:bCs/>
        <w:w w:val="100"/>
        <w:sz w:val="22"/>
        <w:szCs w:val="22"/>
        <w:lang w:val="es-CO" w:eastAsia="en-US" w:bidi="ar-SA"/>
      </w:rPr>
    </w:lvl>
    <w:lvl w:ilvl="1" w:tplc="F1DC0756">
      <w:numFmt w:val="bullet"/>
      <w:lvlText w:val="•"/>
      <w:lvlJc w:val="left"/>
      <w:pPr>
        <w:ind w:left="2156" w:hanging="472"/>
      </w:pPr>
      <w:rPr>
        <w:rFonts w:hint="default"/>
        <w:lang w:val="es-CO" w:eastAsia="en-US" w:bidi="ar-SA"/>
      </w:rPr>
    </w:lvl>
    <w:lvl w:ilvl="2" w:tplc="C01A38DE">
      <w:numFmt w:val="bullet"/>
      <w:lvlText w:val="•"/>
      <w:lvlJc w:val="left"/>
      <w:pPr>
        <w:ind w:left="3072" w:hanging="472"/>
      </w:pPr>
      <w:rPr>
        <w:rFonts w:hint="default"/>
        <w:lang w:val="es-CO" w:eastAsia="en-US" w:bidi="ar-SA"/>
      </w:rPr>
    </w:lvl>
    <w:lvl w:ilvl="3" w:tplc="E9EECE9E">
      <w:numFmt w:val="bullet"/>
      <w:lvlText w:val="•"/>
      <w:lvlJc w:val="left"/>
      <w:pPr>
        <w:ind w:left="3988" w:hanging="472"/>
      </w:pPr>
      <w:rPr>
        <w:rFonts w:hint="default"/>
        <w:lang w:val="es-CO" w:eastAsia="en-US" w:bidi="ar-SA"/>
      </w:rPr>
    </w:lvl>
    <w:lvl w:ilvl="4" w:tplc="01B61908">
      <w:numFmt w:val="bullet"/>
      <w:lvlText w:val="•"/>
      <w:lvlJc w:val="left"/>
      <w:pPr>
        <w:ind w:left="4904" w:hanging="472"/>
      </w:pPr>
      <w:rPr>
        <w:rFonts w:hint="default"/>
        <w:lang w:val="es-CO" w:eastAsia="en-US" w:bidi="ar-SA"/>
      </w:rPr>
    </w:lvl>
    <w:lvl w:ilvl="5" w:tplc="95381E18">
      <w:numFmt w:val="bullet"/>
      <w:lvlText w:val="•"/>
      <w:lvlJc w:val="left"/>
      <w:pPr>
        <w:ind w:left="5820" w:hanging="472"/>
      </w:pPr>
      <w:rPr>
        <w:rFonts w:hint="default"/>
        <w:lang w:val="es-CO" w:eastAsia="en-US" w:bidi="ar-SA"/>
      </w:rPr>
    </w:lvl>
    <w:lvl w:ilvl="6" w:tplc="EEDABF00">
      <w:numFmt w:val="bullet"/>
      <w:lvlText w:val="•"/>
      <w:lvlJc w:val="left"/>
      <w:pPr>
        <w:ind w:left="6736" w:hanging="472"/>
      </w:pPr>
      <w:rPr>
        <w:rFonts w:hint="default"/>
        <w:lang w:val="es-CO" w:eastAsia="en-US" w:bidi="ar-SA"/>
      </w:rPr>
    </w:lvl>
    <w:lvl w:ilvl="7" w:tplc="F60E1960">
      <w:numFmt w:val="bullet"/>
      <w:lvlText w:val="•"/>
      <w:lvlJc w:val="left"/>
      <w:pPr>
        <w:ind w:left="7652" w:hanging="472"/>
      </w:pPr>
      <w:rPr>
        <w:rFonts w:hint="default"/>
        <w:lang w:val="es-CO" w:eastAsia="en-US" w:bidi="ar-SA"/>
      </w:rPr>
    </w:lvl>
    <w:lvl w:ilvl="8" w:tplc="D7289AAE">
      <w:numFmt w:val="bullet"/>
      <w:lvlText w:val="•"/>
      <w:lvlJc w:val="left"/>
      <w:pPr>
        <w:ind w:left="8568" w:hanging="472"/>
      </w:pPr>
      <w:rPr>
        <w:rFonts w:hint="default"/>
        <w:lang w:val="es-CO" w:eastAsia="en-US" w:bidi="ar-SA"/>
      </w:rPr>
    </w:lvl>
  </w:abstractNum>
  <w:abstractNum w:abstractNumId="50" w15:restartNumberingAfterBreak="0">
    <w:nsid w:val="7A710BAC"/>
    <w:multiLevelType w:val="multilevel"/>
    <w:tmpl w:val="F89640E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7BB21E7F"/>
    <w:multiLevelType w:val="multilevel"/>
    <w:tmpl w:val="66DA233E"/>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7CCA3616"/>
    <w:multiLevelType w:val="hybridMultilevel"/>
    <w:tmpl w:val="7442878C"/>
    <w:lvl w:ilvl="0" w:tplc="96C48166">
      <w:start w:val="1"/>
      <w:numFmt w:val="upperLetter"/>
      <w:lvlText w:val="%1."/>
      <w:lvlJc w:val="left"/>
      <w:pPr>
        <w:ind w:left="948" w:hanging="428"/>
      </w:pPr>
      <w:rPr>
        <w:rFonts w:ascii="Arial Narrow" w:eastAsia="Arial Narrow" w:hAnsi="Arial Narrow" w:cs="Arial Narrow" w:hint="default"/>
        <w:b/>
        <w:bCs/>
        <w:spacing w:val="0"/>
        <w:w w:val="100"/>
        <w:sz w:val="20"/>
        <w:szCs w:val="20"/>
        <w:lang w:val="es-CO" w:eastAsia="en-US" w:bidi="ar-SA"/>
      </w:rPr>
    </w:lvl>
    <w:lvl w:ilvl="1" w:tplc="B3D0A542">
      <w:start w:val="1"/>
      <w:numFmt w:val="upperRoman"/>
      <w:lvlText w:val="%2."/>
      <w:lvlJc w:val="left"/>
      <w:pPr>
        <w:ind w:left="948" w:hanging="236"/>
        <w:jc w:val="right"/>
      </w:pPr>
      <w:rPr>
        <w:rFonts w:hint="default"/>
        <w:spacing w:val="-2"/>
        <w:w w:val="100"/>
        <w:lang w:val="es-CO" w:eastAsia="en-US" w:bidi="ar-SA"/>
      </w:rPr>
    </w:lvl>
    <w:lvl w:ilvl="2" w:tplc="84760DB8">
      <w:start w:val="1"/>
      <w:numFmt w:val="lowerLetter"/>
      <w:lvlText w:val="%3."/>
      <w:lvlJc w:val="left"/>
      <w:pPr>
        <w:ind w:left="1513" w:hanging="236"/>
      </w:pPr>
      <w:rPr>
        <w:rFonts w:ascii="Arial Narrow" w:eastAsia="Arial Narrow" w:hAnsi="Arial Narrow" w:cs="Arial Narrow" w:hint="default"/>
        <w:b/>
        <w:bCs/>
        <w:color w:val="252525"/>
        <w:w w:val="100"/>
        <w:sz w:val="20"/>
        <w:szCs w:val="20"/>
        <w:lang w:val="es-CO" w:eastAsia="en-US" w:bidi="ar-SA"/>
      </w:rPr>
    </w:lvl>
    <w:lvl w:ilvl="3" w:tplc="9FA05E9C">
      <w:numFmt w:val="bullet"/>
      <w:lvlText w:val="•"/>
      <w:lvlJc w:val="left"/>
      <w:pPr>
        <w:ind w:left="2630" w:hanging="236"/>
      </w:pPr>
      <w:rPr>
        <w:rFonts w:hint="default"/>
        <w:lang w:val="es-CO" w:eastAsia="en-US" w:bidi="ar-SA"/>
      </w:rPr>
    </w:lvl>
    <w:lvl w:ilvl="4" w:tplc="EDF0D262">
      <w:numFmt w:val="bullet"/>
      <w:lvlText w:val="•"/>
      <w:lvlJc w:val="left"/>
      <w:pPr>
        <w:ind w:left="3740" w:hanging="236"/>
      </w:pPr>
      <w:rPr>
        <w:rFonts w:hint="default"/>
        <w:lang w:val="es-CO" w:eastAsia="en-US" w:bidi="ar-SA"/>
      </w:rPr>
    </w:lvl>
    <w:lvl w:ilvl="5" w:tplc="7E2AA17A">
      <w:numFmt w:val="bullet"/>
      <w:lvlText w:val="•"/>
      <w:lvlJc w:val="left"/>
      <w:pPr>
        <w:ind w:left="4850" w:hanging="236"/>
      </w:pPr>
      <w:rPr>
        <w:rFonts w:hint="default"/>
        <w:lang w:val="es-CO" w:eastAsia="en-US" w:bidi="ar-SA"/>
      </w:rPr>
    </w:lvl>
    <w:lvl w:ilvl="6" w:tplc="67F206D0">
      <w:numFmt w:val="bullet"/>
      <w:lvlText w:val="•"/>
      <w:lvlJc w:val="left"/>
      <w:pPr>
        <w:ind w:left="5960" w:hanging="236"/>
      </w:pPr>
      <w:rPr>
        <w:rFonts w:hint="default"/>
        <w:lang w:val="es-CO" w:eastAsia="en-US" w:bidi="ar-SA"/>
      </w:rPr>
    </w:lvl>
    <w:lvl w:ilvl="7" w:tplc="CD28F66A">
      <w:numFmt w:val="bullet"/>
      <w:lvlText w:val="•"/>
      <w:lvlJc w:val="left"/>
      <w:pPr>
        <w:ind w:left="7070" w:hanging="236"/>
      </w:pPr>
      <w:rPr>
        <w:rFonts w:hint="default"/>
        <w:lang w:val="es-CO" w:eastAsia="en-US" w:bidi="ar-SA"/>
      </w:rPr>
    </w:lvl>
    <w:lvl w:ilvl="8" w:tplc="D01679DC">
      <w:numFmt w:val="bullet"/>
      <w:lvlText w:val="•"/>
      <w:lvlJc w:val="left"/>
      <w:pPr>
        <w:ind w:left="8180" w:hanging="236"/>
      </w:pPr>
      <w:rPr>
        <w:rFonts w:hint="default"/>
        <w:lang w:val="es-CO" w:eastAsia="en-US" w:bidi="ar-SA"/>
      </w:rPr>
    </w:lvl>
  </w:abstractNum>
  <w:abstractNum w:abstractNumId="53" w15:restartNumberingAfterBreak="0">
    <w:nsid w:val="7F19326F"/>
    <w:multiLevelType w:val="multilevel"/>
    <w:tmpl w:val="17DCC348"/>
    <w:lvl w:ilvl="0">
      <w:start w:val="9"/>
      <w:numFmt w:val="decimal"/>
      <w:lvlText w:val="%1"/>
      <w:lvlJc w:val="left"/>
      <w:pPr>
        <w:ind w:left="1745" w:hanging="681"/>
      </w:pPr>
      <w:rPr>
        <w:rFonts w:hint="default"/>
        <w:lang w:val="es-CO" w:eastAsia="en-US" w:bidi="ar-SA"/>
      </w:rPr>
    </w:lvl>
    <w:lvl w:ilvl="1">
      <w:start w:val="1"/>
      <w:numFmt w:val="decimal"/>
      <w:lvlText w:val="%1.%2."/>
      <w:lvlJc w:val="left"/>
      <w:pPr>
        <w:ind w:left="1745" w:hanging="681"/>
      </w:pPr>
      <w:rPr>
        <w:rFonts w:ascii="Verdana" w:eastAsia="Arial Narrow" w:hAnsi="Verdana" w:cs="Arial Narrow" w:hint="default"/>
        <w:b/>
        <w:bCs/>
        <w:spacing w:val="-2"/>
        <w:w w:val="100"/>
        <w:sz w:val="22"/>
        <w:szCs w:val="22"/>
        <w:lang w:val="es-CO" w:eastAsia="en-US" w:bidi="ar-SA"/>
      </w:rPr>
    </w:lvl>
    <w:lvl w:ilvl="2">
      <w:numFmt w:val="bullet"/>
      <w:lvlText w:val="•"/>
      <w:lvlJc w:val="left"/>
      <w:pPr>
        <w:ind w:left="3472" w:hanging="681"/>
      </w:pPr>
      <w:rPr>
        <w:rFonts w:hint="default"/>
        <w:lang w:val="es-CO" w:eastAsia="en-US" w:bidi="ar-SA"/>
      </w:rPr>
    </w:lvl>
    <w:lvl w:ilvl="3">
      <w:numFmt w:val="bullet"/>
      <w:lvlText w:val="•"/>
      <w:lvlJc w:val="left"/>
      <w:pPr>
        <w:ind w:left="4338" w:hanging="681"/>
      </w:pPr>
      <w:rPr>
        <w:rFonts w:hint="default"/>
        <w:lang w:val="es-CO" w:eastAsia="en-US" w:bidi="ar-SA"/>
      </w:rPr>
    </w:lvl>
    <w:lvl w:ilvl="4">
      <w:numFmt w:val="bullet"/>
      <w:lvlText w:val="•"/>
      <w:lvlJc w:val="left"/>
      <w:pPr>
        <w:ind w:left="5204" w:hanging="681"/>
      </w:pPr>
      <w:rPr>
        <w:rFonts w:hint="default"/>
        <w:lang w:val="es-CO" w:eastAsia="en-US" w:bidi="ar-SA"/>
      </w:rPr>
    </w:lvl>
    <w:lvl w:ilvl="5">
      <w:numFmt w:val="bullet"/>
      <w:lvlText w:val="•"/>
      <w:lvlJc w:val="left"/>
      <w:pPr>
        <w:ind w:left="6070" w:hanging="681"/>
      </w:pPr>
      <w:rPr>
        <w:rFonts w:hint="default"/>
        <w:lang w:val="es-CO" w:eastAsia="en-US" w:bidi="ar-SA"/>
      </w:rPr>
    </w:lvl>
    <w:lvl w:ilvl="6">
      <w:numFmt w:val="bullet"/>
      <w:lvlText w:val="•"/>
      <w:lvlJc w:val="left"/>
      <w:pPr>
        <w:ind w:left="6936" w:hanging="681"/>
      </w:pPr>
      <w:rPr>
        <w:rFonts w:hint="default"/>
        <w:lang w:val="es-CO" w:eastAsia="en-US" w:bidi="ar-SA"/>
      </w:rPr>
    </w:lvl>
    <w:lvl w:ilvl="7">
      <w:numFmt w:val="bullet"/>
      <w:lvlText w:val="•"/>
      <w:lvlJc w:val="left"/>
      <w:pPr>
        <w:ind w:left="7802" w:hanging="681"/>
      </w:pPr>
      <w:rPr>
        <w:rFonts w:hint="default"/>
        <w:lang w:val="es-CO" w:eastAsia="en-US" w:bidi="ar-SA"/>
      </w:rPr>
    </w:lvl>
    <w:lvl w:ilvl="8">
      <w:numFmt w:val="bullet"/>
      <w:lvlText w:val="•"/>
      <w:lvlJc w:val="left"/>
      <w:pPr>
        <w:ind w:left="8668" w:hanging="681"/>
      </w:pPr>
      <w:rPr>
        <w:rFonts w:hint="default"/>
        <w:lang w:val="es-CO" w:eastAsia="en-US" w:bidi="ar-SA"/>
      </w:rPr>
    </w:lvl>
  </w:abstractNum>
  <w:abstractNum w:abstractNumId="54" w15:restartNumberingAfterBreak="0">
    <w:nsid w:val="7F872C96"/>
    <w:multiLevelType w:val="hybridMultilevel"/>
    <w:tmpl w:val="DE42197A"/>
    <w:lvl w:ilvl="0" w:tplc="E68056B8">
      <w:start w:val="1"/>
      <w:numFmt w:val="upperLetter"/>
      <w:lvlText w:val="%1."/>
      <w:lvlJc w:val="left"/>
      <w:pPr>
        <w:ind w:left="1240" w:hanging="360"/>
      </w:pPr>
      <w:rPr>
        <w:rFonts w:ascii="Verdana" w:eastAsia="Arial Narrow" w:hAnsi="Verdana" w:cs="Arial Narrow" w:hint="default"/>
        <w:b/>
        <w:bCs/>
        <w:spacing w:val="-2"/>
        <w:w w:val="100"/>
        <w:sz w:val="22"/>
        <w:szCs w:val="22"/>
        <w:lang w:val="es-CO" w:eastAsia="en-US" w:bidi="ar-SA"/>
      </w:rPr>
    </w:lvl>
    <w:lvl w:ilvl="1" w:tplc="E81C4008">
      <w:numFmt w:val="bullet"/>
      <w:lvlText w:val="•"/>
      <w:lvlJc w:val="left"/>
      <w:pPr>
        <w:ind w:left="2156" w:hanging="360"/>
      </w:pPr>
      <w:rPr>
        <w:rFonts w:hint="default"/>
        <w:lang w:val="es-CO" w:eastAsia="en-US" w:bidi="ar-SA"/>
      </w:rPr>
    </w:lvl>
    <w:lvl w:ilvl="2" w:tplc="C51664F2">
      <w:numFmt w:val="bullet"/>
      <w:lvlText w:val="•"/>
      <w:lvlJc w:val="left"/>
      <w:pPr>
        <w:ind w:left="3072" w:hanging="360"/>
      </w:pPr>
      <w:rPr>
        <w:rFonts w:hint="default"/>
        <w:lang w:val="es-CO" w:eastAsia="en-US" w:bidi="ar-SA"/>
      </w:rPr>
    </w:lvl>
    <w:lvl w:ilvl="3" w:tplc="F7C6ED3C">
      <w:numFmt w:val="bullet"/>
      <w:lvlText w:val="•"/>
      <w:lvlJc w:val="left"/>
      <w:pPr>
        <w:ind w:left="3988" w:hanging="360"/>
      </w:pPr>
      <w:rPr>
        <w:rFonts w:hint="default"/>
        <w:lang w:val="es-CO" w:eastAsia="en-US" w:bidi="ar-SA"/>
      </w:rPr>
    </w:lvl>
    <w:lvl w:ilvl="4" w:tplc="A254F32E">
      <w:numFmt w:val="bullet"/>
      <w:lvlText w:val="•"/>
      <w:lvlJc w:val="left"/>
      <w:pPr>
        <w:ind w:left="4904" w:hanging="360"/>
      </w:pPr>
      <w:rPr>
        <w:rFonts w:hint="default"/>
        <w:lang w:val="es-CO" w:eastAsia="en-US" w:bidi="ar-SA"/>
      </w:rPr>
    </w:lvl>
    <w:lvl w:ilvl="5" w:tplc="DF02D5CA">
      <w:numFmt w:val="bullet"/>
      <w:lvlText w:val="•"/>
      <w:lvlJc w:val="left"/>
      <w:pPr>
        <w:ind w:left="5820" w:hanging="360"/>
      </w:pPr>
      <w:rPr>
        <w:rFonts w:hint="default"/>
        <w:lang w:val="es-CO" w:eastAsia="en-US" w:bidi="ar-SA"/>
      </w:rPr>
    </w:lvl>
    <w:lvl w:ilvl="6" w:tplc="452C3AD6">
      <w:numFmt w:val="bullet"/>
      <w:lvlText w:val="•"/>
      <w:lvlJc w:val="left"/>
      <w:pPr>
        <w:ind w:left="6736" w:hanging="360"/>
      </w:pPr>
      <w:rPr>
        <w:rFonts w:hint="default"/>
        <w:lang w:val="es-CO" w:eastAsia="en-US" w:bidi="ar-SA"/>
      </w:rPr>
    </w:lvl>
    <w:lvl w:ilvl="7" w:tplc="B6D0C732">
      <w:numFmt w:val="bullet"/>
      <w:lvlText w:val="•"/>
      <w:lvlJc w:val="left"/>
      <w:pPr>
        <w:ind w:left="7652" w:hanging="360"/>
      </w:pPr>
      <w:rPr>
        <w:rFonts w:hint="default"/>
        <w:lang w:val="es-CO" w:eastAsia="en-US" w:bidi="ar-SA"/>
      </w:rPr>
    </w:lvl>
    <w:lvl w:ilvl="8" w:tplc="3B72D136">
      <w:numFmt w:val="bullet"/>
      <w:lvlText w:val="•"/>
      <w:lvlJc w:val="left"/>
      <w:pPr>
        <w:ind w:left="8568" w:hanging="360"/>
      </w:pPr>
      <w:rPr>
        <w:rFonts w:hint="default"/>
        <w:lang w:val="es-CO" w:eastAsia="en-US" w:bidi="ar-SA"/>
      </w:rPr>
    </w:lvl>
  </w:abstractNum>
  <w:abstractNum w:abstractNumId="55" w15:restartNumberingAfterBreak="0">
    <w:nsid w:val="7F8734CA"/>
    <w:multiLevelType w:val="hybridMultilevel"/>
    <w:tmpl w:val="EBDA9E58"/>
    <w:lvl w:ilvl="0" w:tplc="23420A44">
      <w:numFmt w:val="bullet"/>
      <w:lvlText w:val=""/>
      <w:lvlJc w:val="left"/>
      <w:pPr>
        <w:ind w:left="1240" w:hanging="360"/>
      </w:pPr>
      <w:rPr>
        <w:rFonts w:ascii="Symbol" w:eastAsia="Symbol" w:hAnsi="Symbol" w:cs="Symbol" w:hint="default"/>
        <w:w w:val="100"/>
        <w:sz w:val="20"/>
        <w:szCs w:val="20"/>
        <w:lang w:val="es-CO" w:eastAsia="en-US" w:bidi="ar-SA"/>
      </w:rPr>
    </w:lvl>
    <w:lvl w:ilvl="1" w:tplc="3FEE208C">
      <w:numFmt w:val="bullet"/>
      <w:lvlText w:val="•"/>
      <w:lvlJc w:val="left"/>
      <w:pPr>
        <w:ind w:left="2156" w:hanging="360"/>
      </w:pPr>
      <w:rPr>
        <w:rFonts w:hint="default"/>
        <w:lang w:val="es-CO" w:eastAsia="en-US" w:bidi="ar-SA"/>
      </w:rPr>
    </w:lvl>
    <w:lvl w:ilvl="2" w:tplc="DC52DA0C">
      <w:numFmt w:val="bullet"/>
      <w:lvlText w:val="•"/>
      <w:lvlJc w:val="left"/>
      <w:pPr>
        <w:ind w:left="3072" w:hanging="360"/>
      </w:pPr>
      <w:rPr>
        <w:rFonts w:hint="default"/>
        <w:lang w:val="es-CO" w:eastAsia="en-US" w:bidi="ar-SA"/>
      </w:rPr>
    </w:lvl>
    <w:lvl w:ilvl="3" w:tplc="AA6A2B3E">
      <w:numFmt w:val="bullet"/>
      <w:lvlText w:val="•"/>
      <w:lvlJc w:val="left"/>
      <w:pPr>
        <w:ind w:left="3988" w:hanging="360"/>
      </w:pPr>
      <w:rPr>
        <w:rFonts w:hint="default"/>
        <w:lang w:val="es-CO" w:eastAsia="en-US" w:bidi="ar-SA"/>
      </w:rPr>
    </w:lvl>
    <w:lvl w:ilvl="4" w:tplc="30A8E4EE">
      <w:numFmt w:val="bullet"/>
      <w:lvlText w:val="•"/>
      <w:lvlJc w:val="left"/>
      <w:pPr>
        <w:ind w:left="4904" w:hanging="360"/>
      </w:pPr>
      <w:rPr>
        <w:rFonts w:hint="default"/>
        <w:lang w:val="es-CO" w:eastAsia="en-US" w:bidi="ar-SA"/>
      </w:rPr>
    </w:lvl>
    <w:lvl w:ilvl="5" w:tplc="0E24D9DC">
      <w:numFmt w:val="bullet"/>
      <w:lvlText w:val="•"/>
      <w:lvlJc w:val="left"/>
      <w:pPr>
        <w:ind w:left="5820" w:hanging="360"/>
      </w:pPr>
      <w:rPr>
        <w:rFonts w:hint="default"/>
        <w:lang w:val="es-CO" w:eastAsia="en-US" w:bidi="ar-SA"/>
      </w:rPr>
    </w:lvl>
    <w:lvl w:ilvl="6" w:tplc="8DE86B76">
      <w:numFmt w:val="bullet"/>
      <w:lvlText w:val="•"/>
      <w:lvlJc w:val="left"/>
      <w:pPr>
        <w:ind w:left="6736" w:hanging="360"/>
      </w:pPr>
      <w:rPr>
        <w:rFonts w:hint="default"/>
        <w:lang w:val="es-CO" w:eastAsia="en-US" w:bidi="ar-SA"/>
      </w:rPr>
    </w:lvl>
    <w:lvl w:ilvl="7" w:tplc="E71CD028">
      <w:numFmt w:val="bullet"/>
      <w:lvlText w:val="•"/>
      <w:lvlJc w:val="left"/>
      <w:pPr>
        <w:ind w:left="7652" w:hanging="360"/>
      </w:pPr>
      <w:rPr>
        <w:rFonts w:hint="default"/>
        <w:lang w:val="es-CO" w:eastAsia="en-US" w:bidi="ar-SA"/>
      </w:rPr>
    </w:lvl>
    <w:lvl w:ilvl="8" w:tplc="09CC4872">
      <w:numFmt w:val="bullet"/>
      <w:lvlText w:val="•"/>
      <w:lvlJc w:val="left"/>
      <w:pPr>
        <w:ind w:left="8568" w:hanging="360"/>
      </w:pPr>
      <w:rPr>
        <w:rFonts w:hint="default"/>
        <w:lang w:val="es-CO" w:eastAsia="en-US" w:bidi="ar-SA"/>
      </w:rPr>
    </w:lvl>
  </w:abstractNum>
  <w:abstractNum w:abstractNumId="56" w15:restartNumberingAfterBreak="0">
    <w:nsid w:val="7F9D7378"/>
    <w:multiLevelType w:val="hybridMultilevel"/>
    <w:tmpl w:val="6AC684FC"/>
    <w:lvl w:ilvl="0" w:tplc="27146F88">
      <w:start w:val="1"/>
      <w:numFmt w:val="upperLetter"/>
      <w:lvlText w:val="%1."/>
      <w:lvlJc w:val="left"/>
      <w:pPr>
        <w:ind w:left="1505" w:hanging="365"/>
      </w:pPr>
      <w:rPr>
        <w:rFonts w:ascii="Verdana" w:eastAsia="Arial" w:hAnsi="Verdana" w:cs="Arial" w:hint="default"/>
        <w:b/>
        <w:bCs/>
        <w:spacing w:val="0"/>
        <w:w w:val="79"/>
        <w:sz w:val="22"/>
        <w:szCs w:val="22"/>
        <w:lang w:val="es-CO" w:eastAsia="en-US" w:bidi="ar-SA"/>
      </w:rPr>
    </w:lvl>
    <w:lvl w:ilvl="1" w:tplc="A7AE6710">
      <w:numFmt w:val="bullet"/>
      <w:lvlText w:val="•"/>
      <w:lvlJc w:val="left"/>
      <w:pPr>
        <w:ind w:left="2390" w:hanging="365"/>
      </w:pPr>
      <w:rPr>
        <w:rFonts w:hint="default"/>
        <w:lang w:val="es-CO" w:eastAsia="en-US" w:bidi="ar-SA"/>
      </w:rPr>
    </w:lvl>
    <w:lvl w:ilvl="2" w:tplc="46D02672">
      <w:numFmt w:val="bullet"/>
      <w:lvlText w:val="•"/>
      <w:lvlJc w:val="left"/>
      <w:pPr>
        <w:ind w:left="3280" w:hanging="365"/>
      </w:pPr>
      <w:rPr>
        <w:rFonts w:hint="default"/>
        <w:lang w:val="es-CO" w:eastAsia="en-US" w:bidi="ar-SA"/>
      </w:rPr>
    </w:lvl>
    <w:lvl w:ilvl="3" w:tplc="2C4E2C06">
      <w:numFmt w:val="bullet"/>
      <w:lvlText w:val="•"/>
      <w:lvlJc w:val="left"/>
      <w:pPr>
        <w:ind w:left="4170" w:hanging="365"/>
      </w:pPr>
      <w:rPr>
        <w:rFonts w:hint="default"/>
        <w:lang w:val="es-CO" w:eastAsia="en-US" w:bidi="ar-SA"/>
      </w:rPr>
    </w:lvl>
    <w:lvl w:ilvl="4" w:tplc="26C2643C">
      <w:numFmt w:val="bullet"/>
      <w:lvlText w:val="•"/>
      <w:lvlJc w:val="left"/>
      <w:pPr>
        <w:ind w:left="5060" w:hanging="365"/>
      </w:pPr>
      <w:rPr>
        <w:rFonts w:hint="default"/>
        <w:lang w:val="es-CO" w:eastAsia="en-US" w:bidi="ar-SA"/>
      </w:rPr>
    </w:lvl>
    <w:lvl w:ilvl="5" w:tplc="B5AAAF5E">
      <w:numFmt w:val="bullet"/>
      <w:lvlText w:val="•"/>
      <w:lvlJc w:val="left"/>
      <w:pPr>
        <w:ind w:left="5950" w:hanging="365"/>
      </w:pPr>
      <w:rPr>
        <w:rFonts w:hint="default"/>
        <w:lang w:val="es-CO" w:eastAsia="en-US" w:bidi="ar-SA"/>
      </w:rPr>
    </w:lvl>
    <w:lvl w:ilvl="6" w:tplc="31CE03DC">
      <w:numFmt w:val="bullet"/>
      <w:lvlText w:val="•"/>
      <w:lvlJc w:val="left"/>
      <w:pPr>
        <w:ind w:left="6840" w:hanging="365"/>
      </w:pPr>
      <w:rPr>
        <w:rFonts w:hint="default"/>
        <w:lang w:val="es-CO" w:eastAsia="en-US" w:bidi="ar-SA"/>
      </w:rPr>
    </w:lvl>
    <w:lvl w:ilvl="7" w:tplc="7F1CE438">
      <w:numFmt w:val="bullet"/>
      <w:lvlText w:val="•"/>
      <w:lvlJc w:val="left"/>
      <w:pPr>
        <w:ind w:left="7730" w:hanging="365"/>
      </w:pPr>
      <w:rPr>
        <w:rFonts w:hint="default"/>
        <w:lang w:val="es-CO" w:eastAsia="en-US" w:bidi="ar-SA"/>
      </w:rPr>
    </w:lvl>
    <w:lvl w:ilvl="8" w:tplc="C1D0DE38">
      <w:numFmt w:val="bullet"/>
      <w:lvlText w:val="•"/>
      <w:lvlJc w:val="left"/>
      <w:pPr>
        <w:ind w:left="8620" w:hanging="365"/>
      </w:pPr>
      <w:rPr>
        <w:rFonts w:hint="default"/>
        <w:lang w:val="es-CO" w:eastAsia="en-US" w:bidi="ar-SA"/>
      </w:rPr>
    </w:lvl>
  </w:abstractNum>
  <w:num w:numId="1" w16cid:durableId="1581403472">
    <w:abstractNumId w:val="2"/>
  </w:num>
  <w:num w:numId="2" w16cid:durableId="1577590270">
    <w:abstractNumId w:val="10"/>
  </w:num>
  <w:num w:numId="3" w16cid:durableId="1408268426">
    <w:abstractNumId w:val="4"/>
  </w:num>
  <w:num w:numId="4" w16cid:durableId="1460804764">
    <w:abstractNumId w:val="53"/>
  </w:num>
  <w:num w:numId="5" w16cid:durableId="1693608596">
    <w:abstractNumId w:val="27"/>
  </w:num>
  <w:num w:numId="6" w16cid:durableId="254019646">
    <w:abstractNumId w:val="16"/>
  </w:num>
  <w:num w:numId="7" w16cid:durableId="1003094758">
    <w:abstractNumId w:val="47"/>
  </w:num>
  <w:num w:numId="8" w16cid:durableId="38749660">
    <w:abstractNumId w:val="3"/>
  </w:num>
  <w:num w:numId="9" w16cid:durableId="664826472">
    <w:abstractNumId w:val="31"/>
  </w:num>
  <w:num w:numId="10" w16cid:durableId="1090850023">
    <w:abstractNumId w:val="7"/>
  </w:num>
  <w:num w:numId="11" w16cid:durableId="462432258">
    <w:abstractNumId w:val="32"/>
  </w:num>
  <w:num w:numId="12" w16cid:durableId="302009285">
    <w:abstractNumId w:val="30"/>
  </w:num>
  <w:num w:numId="13" w16cid:durableId="987397350">
    <w:abstractNumId w:val="17"/>
  </w:num>
  <w:num w:numId="14" w16cid:durableId="653531776">
    <w:abstractNumId w:val="19"/>
  </w:num>
  <w:num w:numId="15" w16cid:durableId="1428110921">
    <w:abstractNumId w:val="8"/>
  </w:num>
  <w:num w:numId="16" w16cid:durableId="454787066">
    <w:abstractNumId w:val="43"/>
  </w:num>
  <w:num w:numId="17" w16cid:durableId="120808028">
    <w:abstractNumId w:val="56"/>
  </w:num>
  <w:num w:numId="18" w16cid:durableId="1804272604">
    <w:abstractNumId w:val="54"/>
  </w:num>
  <w:num w:numId="19" w16cid:durableId="1375694005">
    <w:abstractNumId w:val="39"/>
  </w:num>
  <w:num w:numId="20" w16cid:durableId="1375812339">
    <w:abstractNumId w:val="1"/>
  </w:num>
  <w:num w:numId="21" w16cid:durableId="1276987197">
    <w:abstractNumId w:val="6"/>
  </w:num>
  <w:num w:numId="22" w16cid:durableId="1799643779">
    <w:abstractNumId w:val="13"/>
  </w:num>
  <w:num w:numId="23" w16cid:durableId="1611006322">
    <w:abstractNumId w:val="34"/>
  </w:num>
  <w:num w:numId="24" w16cid:durableId="688145205">
    <w:abstractNumId w:val="35"/>
  </w:num>
  <w:num w:numId="25" w16cid:durableId="1637106651">
    <w:abstractNumId w:val="14"/>
  </w:num>
  <w:num w:numId="26" w16cid:durableId="949626050">
    <w:abstractNumId w:val="28"/>
  </w:num>
  <w:num w:numId="27" w16cid:durableId="787042063">
    <w:abstractNumId w:val="55"/>
  </w:num>
  <w:num w:numId="28" w16cid:durableId="1067147937">
    <w:abstractNumId w:val="52"/>
  </w:num>
  <w:num w:numId="29" w16cid:durableId="392312537">
    <w:abstractNumId w:val="0"/>
  </w:num>
  <w:num w:numId="30" w16cid:durableId="426468679">
    <w:abstractNumId w:val="20"/>
  </w:num>
  <w:num w:numId="31" w16cid:durableId="1138260241">
    <w:abstractNumId w:val="11"/>
  </w:num>
  <w:num w:numId="32" w16cid:durableId="109016010">
    <w:abstractNumId w:val="38"/>
  </w:num>
  <w:num w:numId="33" w16cid:durableId="73087270">
    <w:abstractNumId w:val="48"/>
  </w:num>
  <w:num w:numId="34" w16cid:durableId="98453232">
    <w:abstractNumId w:val="42"/>
  </w:num>
  <w:num w:numId="35" w16cid:durableId="1905674719">
    <w:abstractNumId w:val="23"/>
  </w:num>
  <w:num w:numId="36" w16cid:durableId="1549604427">
    <w:abstractNumId w:val="24"/>
  </w:num>
  <w:num w:numId="37" w16cid:durableId="182983059">
    <w:abstractNumId w:val="22"/>
  </w:num>
  <w:num w:numId="38" w16cid:durableId="1851793648">
    <w:abstractNumId w:val="21"/>
  </w:num>
  <w:num w:numId="39" w16cid:durableId="1272010185">
    <w:abstractNumId w:val="26"/>
  </w:num>
  <w:num w:numId="40" w16cid:durableId="1531992383">
    <w:abstractNumId w:val="9"/>
  </w:num>
  <w:num w:numId="41" w16cid:durableId="1317033785">
    <w:abstractNumId w:val="49"/>
  </w:num>
  <w:num w:numId="42" w16cid:durableId="2005738195">
    <w:abstractNumId w:val="12"/>
  </w:num>
  <w:num w:numId="43" w16cid:durableId="92946393">
    <w:abstractNumId w:val="44"/>
  </w:num>
  <w:num w:numId="44" w16cid:durableId="2051344741">
    <w:abstractNumId w:val="37"/>
  </w:num>
  <w:num w:numId="45" w16cid:durableId="1222324649">
    <w:abstractNumId w:val="5"/>
  </w:num>
  <w:num w:numId="46" w16cid:durableId="908686393">
    <w:abstractNumId w:val="33"/>
  </w:num>
  <w:num w:numId="47" w16cid:durableId="315455783">
    <w:abstractNumId w:val="41"/>
  </w:num>
  <w:num w:numId="48" w16cid:durableId="1343553865">
    <w:abstractNumId w:val="46"/>
  </w:num>
  <w:num w:numId="49" w16cid:durableId="1691832274">
    <w:abstractNumId w:val="36"/>
  </w:num>
  <w:num w:numId="50" w16cid:durableId="1915776530">
    <w:abstractNumId w:val="51"/>
  </w:num>
  <w:num w:numId="51" w16cid:durableId="598752946">
    <w:abstractNumId w:val="45"/>
  </w:num>
  <w:num w:numId="52" w16cid:durableId="1971520746">
    <w:abstractNumId w:val="25"/>
  </w:num>
  <w:num w:numId="53" w16cid:durableId="1594894066">
    <w:abstractNumId w:val="29"/>
  </w:num>
  <w:num w:numId="54" w16cid:durableId="1340084610">
    <w:abstractNumId w:val="40"/>
  </w:num>
  <w:num w:numId="55" w16cid:durableId="98986758">
    <w:abstractNumId w:val="50"/>
  </w:num>
  <w:num w:numId="56" w16cid:durableId="343016582">
    <w:abstractNumId w:val="15"/>
  </w:num>
  <w:num w:numId="57" w16cid:durableId="1524051975">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A1"/>
    <w:rsid w:val="00037D11"/>
    <w:rsid w:val="0007076D"/>
    <w:rsid w:val="0013070F"/>
    <w:rsid w:val="00150031"/>
    <w:rsid w:val="001829A7"/>
    <w:rsid w:val="001F471B"/>
    <w:rsid w:val="00212E53"/>
    <w:rsid w:val="002175BE"/>
    <w:rsid w:val="00220AA0"/>
    <w:rsid w:val="002312C9"/>
    <w:rsid w:val="00233A92"/>
    <w:rsid w:val="0026130E"/>
    <w:rsid w:val="002670CC"/>
    <w:rsid w:val="00285592"/>
    <w:rsid w:val="00285FF9"/>
    <w:rsid w:val="002941A0"/>
    <w:rsid w:val="002B11D3"/>
    <w:rsid w:val="002C26B8"/>
    <w:rsid w:val="002D24BB"/>
    <w:rsid w:val="002D7C6D"/>
    <w:rsid w:val="002F3EEB"/>
    <w:rsid w:val="00350BD6"/>
    <w:rsid w:val="003574A1"/>
    <w:rsid w:val="00391843"/>
    <w:rsid w:val="003B779D"/>
    <w:rsid w:val="003E519A"/>
    <w:rsid w:val="00402A6B"/>
    <w:rsid w:val="00441681"/>
    <w:rsid w:val="00462B5D"/>
    <w:rsid w:val="004E05B2"/>
    <w:rsid w:val="004F6067"/>
    <w:rsid w:val="004F64DC"/>
    <w:rsid w:val="00504EF7"/>
    <w:rsid w:val="005154ED"/>
    <w:rsid w:val="00516395"/>
    <w:rsid w:val="005401A8"/>
    <w:rsid w:val="005407FA"/>
    <w:rsid w:val="00560D43"/>
    <w:rsid w:val="00567E93"/>
    <w:rsid w:val="005A70DF"/>
    <w:rsid w:val="005A72B6"/>
    <w:rsid w:val="005B2169"/>
    <w:rsid w:val="005E59A3"/>
    <w:rsid w:val="005F13B6"/>
    <w:rsid w:val="005F2E98"/>
    <w:rsid w:val="00610264"/>
    <w:rsid w:val="00626E98"/>
    <w:rsid w:val="00640980"/>
    <w:rsid w:val="00644BC8"/>
    <w:rsid w:val="006478D2"/>
    <w:rsid w:val="00655537"/>
    <w:rsid w:val="006631F1"/>
    <w:rsid w:val="006834B9"/>
    <w:rsid w:val="006867E8"/>
    <w:rsid w:val="006B4AAB"/>
    <w:rsid w:val="006B73F0"/>
    <w:rsid w:val="006E1E5C"/>
    <w:rsid w:val="00706489"/>
    <w:rsid w:val="00707D5A"/>
    <w:rsid w:val="00723D13"/>
    <w:rsid w:val="00726BB8"/>
    <w:rsid w:val="007800D6"/>
    <w:rsid w:val="00794AA0"/>
    <w:rsid w:val="007D1DC9"/>
    <w:rsid w:val="007F29EF"/>
    <w:rsid w:val="007F795C"/>
    <w:rsid w:val="00806C21"/>
    <w:rsid w:val="008411BE"/>
    <w:rsid w:val="00844BF4"/>
    <w:rsid w:val="0087336F"/>
    <w:rsid w:val="00874FDC"/>
    <w:rsid w:val="00895254"/>
    <w:rsid w:val="008A7A4D"/>
    <w:rsid w:val="008F02A9"/>
    <w:rsid w:val="00906888"/>
    <w:rsid w:val="00921871"/>
    <w:rsid w:val="00964583"/>
    <w:rsid w:val="00990F74"/>
    <w:rsid w:val="00994D99"/>
    <w:rsid w:val="00A44363"/>
    <w:rsid w:val="00AA220F"/>
    <w:rsid w:val="00AA2285"/>
    <w:rsid w:val="00AB7697"/>
    <w:rsid w:val="00AC4965"/>
    <w:rsid w:val="00AC5F7C"/>
    <w:rsid w:val="00AE580A"/>
    <w:rsid w:val="00AF0F61"/>
    <w:rsid w:val="00B65F7F"/>
    <w:rsid w:val="00B8073B"/>
    <w:rsid w:val="00B9547C"/>
    <w:rsid w:val="00BA4982"/>
    <w:rsid w:val="00BB4B58"/>
    <w:rsid w:val="00BD587E"/>
    <w:rsid w:val="00BE43B4"/>
    <w:rsid w:val="00C062AC"/>
    <w:rsid w:val="00C55D2E"/>
    <w:rsid w:val="00C6537E"/>
    <w:rsid w:val="00C80FA2"/>
    <w:rsid w:val="00C96DF5"/>
    <w:rsid w:val="00CB0225"/>
    <w:rsid w:val="00CF4EA5"/>
    <w:rsid w:val="00D403C6"/>
    <w:rsid w:val="00D46F9D"/>
    <w:rsid w:val="00D6470A"/>
    <w:rsid w:val="00D769A3"/>
    <w:rsid w:val="00D954CE"/>
    <w:rsid w:val="00DB6D67"/>
    <w:rsid w:val="00DD59E3"/>
    <w:rsid w:val="00DE7186"/>
    <w:rsid w:val="00DF0C51"/>
    <w:rsid w:val="00DF12A1"/>
    <w:rsid w:val="00E21F34"/>
    <w:rsid w:val="00E87D82"/>
    <w:rsid w:val="00EA589C"/>
    <w:rsid w:val="00EF37FE"/>
    <w:rsid w:val="00F2290A"/>
    <w:rsid w:val="00F67F8E"/>
    <w:rsid w:val="00F74072"/>
    <w:rsid w:val="00F91D94"/>
    <w:rsid w:val="00F9651E"/>
    <w:rsid w:val="00FC1506"/>
    <w:rsid w:val="00FD26D9"/>
    <w:rsid w:val="00FE56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5E1D"/>
  <w15:docId w15:val="{4AC8505C-DC5E-4E3F-8819-EC450FD0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s-CO"/>
    </w:rPr>
  </w:style>
  <w:style w:type="paragraph" w:styleId="Ttulo1">
    <w:name w:val="heading 1"/>
    <w:basedOn w:val="Normal"/>
    <w:uiPriority w:val="9"/>
    <w:qFormat/>
    <w:pPr>
      <w:ind w:left="1240"/>
      <w:outlineLvl w:val="0"/>
    </w:pPr>
    <w:rPr>
      <w:b/>
      <w:bCs/>
      <w:sz w:val="20"/>
      <w:szCs w:val="20"/>
    </w:rPr>
  </w:style>
  <w:style w:type="paragraph" w:styleId="Ttulo2">
    <w:name w:val="heading 2"/>
    <w:basedOn w:val="Normal"/>
    <w:next w:val="Normal"/>
    <w:link w:val="Ttulo2Car"/>
    <w:uiPriority w:val="9"/>
    <w:unhideWhenUsed/>
    <w:qFormat/>
    <w:rsid w:val="00AA22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240"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F29EF"/>
    <w:pPr>
      <w:tabs>
        <w:tab w:val="center" w:pos="4680"/>
        <w:tab w:val="right" w:pos="9360"/>
      </w:tabs>
    </w:pPr>
  </w:style>
  <w:style w:type="character" w:customStyle="1" w:styleId="EncabezadoCar">
    <w:name w:val="Encabezado Car"/>
    <w:basedOn w:val="Fuentedeprrafopredeter"/>
    <w:link w:val="Encabezado"/>
    <w:uiPriority w:val="99"/>
    <w:rsid w:val="007F29EF"/>
    <w:rPr>
      <w:rFonts w:ascii="Arial Narrow" w:eastAsia="Arial Narrow" w:hAnsi="Arial Narrow" w:cs="Arial Narrow"/>
      <w:lang w:val="es-CO"/>
    </w:rPr>
  </w:style>
  <w:style w:type="paragraph" w:styleId="Piedepgina">
    <w:name w:val="footer"/>
    <w:basedOn w:val="Normal"/>
    <w:link w:val="PiedepginaCar"/>
    <w:uiPriority w:val="99"/>
    <w:unhideWhenUsed/>
    <w:rsid w:val="007F29EF"/>
    <w:pPr>
      <w:tabs>
        <w:tab w:val="center" w:pos="4680"/>
        <w:tab w:val="right" w:pos="9360"/>
      </w:tabs>
    </w:pPr>
  </w:style>
  <w:style w:type="character" w:customStyle="1" w:styleId="PiedepginaCar">
    <w:name w:val="Pie de página Car"/>
    <w:basedOn w:val="Fuentedeprrafopredeter"/>
    <w:link w:val="Piedepgina"/>
    <w:uiPriority w:val="99"/>
    <w:rsid w:val="007F29EF"/>
    <w:rPr>
      <w:rFonts w:ascii="Arial Narrow" w:eastAsia="Arial Narrow" w:hAnsi="Arial Narrow" w:cs="Arial Narrow"/>
      <w:lang w:val="es-CO"/>
    </w:rPr>
  </w:style>
  <w:style w:type="character" w:styleId="Hipervnculo">
    <w:name w:val="Hyperlink"/>
    <w:basedOn w:val="Fuentedeprrafopredeter"/>
    <w:uiPriority w:val="99"/>
    <w:unhideWhenUsed/>
    <w:rsid w:val="007F29EF"/>
    <w:rPr>
      <w:color w:val="0000FF" w:themeColor="hyperlink"/>
      <w:u w:val="single"/>
    </w:rPr>
  </w:style>
  <w:style w:type="character" w:styleId="Mencinsinresolver">
    <w:name w:val="Unresolved Mention"/>
    <w:basedOn w:val="Fuentedeprrafopredeter"/>
    <w:uiPriority w:val="99"/>
    <w:semiHidden/>
    <w:unhideWhenUsed/>
    <w:rsid w:val="007F29EF"/>
    <w:rPr>
      <w:color w:val="605E5C"/>
      <w:shd w:val="clear" w:color="auto" w:fill="E1DFDD"/>
    </w:rPr>
  </w:style>
  <w:style w:type="character" w:customStyle="1" w:styleId="Ttulo2Car">
    <w:name w:val="Título 2 Car"/>
    <w:basedOn w:val="Fuentedeprrafopredeter"/>
    <w:link w:val="Ttulo2"/>
    <w:uiPriority w:val="9"/>
    <w:rsid w:val="00AA2285"/>
    <w:rPr>
      <w:rFonts w:asciiTheme="majorHAnsi" w:eastAsiaTheme="majorEastAsia" w:hAnsiTheme="majorHAnsi" w:cstheme="majorBidi"/>
      <w:color w:val="365F91" w:themeColor="accent1" w:themeShade="BF"/>
      <w:sz w:val="26"/>
      <w:szCs w:val="26"/>
      <w:lang w:val="es-CO"/>
    </w:rPr>
  </w:style>
  <w:style w:type="table" w:styleId="Tablaconcuadrcula">
    <w:name w:val="Table Grid"/>
    <w:basedOn w:val="Tablanormal"/>
    <w:uiPriority w:val="39"/>
    <w:rsid w:val="00E2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4B5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B4B58"/>
    <w:rPr>
      <w:rFonts w:ascii="Times New Roman" w:eastAsia="Arial Narrow" w:hAnsi="Times New Roman" w:cs="Times New Roman"/>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529">
      <w:bodyDiv w:val="1"/>
      <w:marLeft w:val="0"/>
      <w:marRight w:val="0"/>
      <w:marTop w:val="0"/>
      <w:marBottom w:val="0"/>
      <w:divBdr>
        <w:top w:val="none" w:sz="0" w:space="0" w:color="auto"/>
        <w:left w:val="none" w:sz="0" w:space="0" w:color="auto"/>
        <w:bottom w:val="none" w:sz="0" w:space="0" w:color="auto"/>
        <w:right w:val="none" w:sz="0" w:space="0" w:color="auto"/>
      </w:divBdr>
    </w:div>
    <w:div w:id="63459005">
      <w:bodyDiv w:val="1"/>
      <w:marLeft w:val="0"/>
      <w:marRight w:val="0"/>
      <w:marTop w:val="0"/>
      <w:marBottom w:val="0"/>
      <w:divBdr>
        <w:top w:val="none" w:sz="0" w:space="0" w:color="auto"/>
        <w:left w:val="none" w:sz="0" w:space="0" w:color="auto"/>
        <w:bottom w:val="none" w:sz="0" w:space="0" w:color="auto"/>
        <w:right w:val="none" w:sz="0" w:space="0" w:color="auto"/>
      </w:divBdr>
    </w:div>
    <w:div w:id="331952589">
      <w:bodyDiv w:val="1"/>
      <w:marLeft w:val="0"/>
      <w:marRight w:val="0"/>
      <w:marTop w:val="0"/>
      <w:marBottom w:val="0"/>
      <w:divBdr>
        <w:top w:val="none" w:sz="0" w:space="0" w:color="auto"/>
        <w:left w:val="none" w:sz="0" w:space="0" w:color="auto"/>
        <w:bottom w:val="none" w:sz="0" w:space="0" w:color="auto"/>
        <w:right w:val="none" w:sz="0" w:space="0" w:color="auto"/>
      </w:divBdr>
    </w:div>
    <w:div w:id="859973099">
      <w:bodyDiv w:val="1"/>
      <w:marLeft w:val="0"/>
      <w:marRight w:val="0"/>
      <w:marTop w:val="0"/>
      <w:marBottom w:val="0"/>
      <w:divBdr>
        <w:top w:val="none" w:sz="0" w:space="0" w:color="auto"/>
        <w:left w:val="none" w:sz="0" w:space="0" w:color="auto"/>
        <w:bottom w:val="none" w:sz="0" w:space="0" w:color="auto"/>
        <w:right w:val="none" w:sz="0" w:space="0" w:color="auto"/>
      </w:divBdr>
    </w:div>
    <w:div w:id="922226940">
      <w:bodyDiv w:val="1"/>
      <w:marLeft w:val="0"/>
      <w:marRight w:val="0"/>
      <w:marTop w:val="0"/>
      <w:marBottom w:val="0"/>
      <w:divBdr>
        <w:top w:val="none" w:sz="0" w:space="0" w:color="auto"/>
        <w:left w:val="none" w:sz="0" w:space="0" w:color="auto"/>
        <w:bottom w:val="none" w:sz="0" w:space="0" w:color="auto"/>
        <w:right w:val="none" w:sz="0" w:space="0" w:color="auto"/>
      </w:divBdr>
    </w:div>
    <w:div w:id="1177114688">
      <w:bodyDiv w:val="1"/>
      <w:marLeft w:val="0"/>
      <w:marRight w:val="0"/>
      <w:marTop w:val="0"/>
      <w:marBottom w:val="0"/>
      <w:divBdr>
        <w:top w:val="none" w:sz="0" w:space="0" w:color="auto"/>
        <w:left w:val="none" w:sz="0" w:space="0" w:color="auto"/>
        <w:bottom w:val="none" w:sz="0" w:space="0" w:color="auto"/>
        <w:right w:val="none" w:sz="0" w:space="0" w:color="auto"/>
      </w:divBdr>
    </w:div>
    <w:div w:id="1245719657">
      <w:bodyDiv w:val="1"/>
      <w:marLeft w:val="0"/>
      <w:marRight w:val="0"/>
      <w:marTop w:val="0"/>
      <w:marBottom w:val="0"/>
      <w:divBdr>
        <w:top w:val="none" w:sz="0" w:space="0" w:color="auto"/>
        <w:left w:val="none" w:sz="0" w:space="0" w:color="auto"/>
        <w:bottom w:val="none" w:sz="0" w:space="0" w:color="auto"/>
        <w:right w:val="none" w:sz="0" w:space="0" w:color="auto"/>
      </w:divBdr>
    </w:div>
    <w:div w:id="1261597698">
      <w:bodyDiv w:val="1"/>
      <w:marLeft w:val="0"/>
      <w:marRight w:val="0"/>
      <w:marTop w:val="0"/>
      <w:marBottom w:val="0"/>
      <w:divBdr>
        <w:top w:val="none" w:sz="0" w:space="0" w:color="auto"/>
        <w:left w:val="none" w:sz="0" w:space="0" w:color="auto"/>
        <w:bottom w:val="none" w:sz="0" w:space="0" w:color="auto"/>
        <w:right w:val="none" w:sz="0" w:space="0" w:color="auto"/>
      </w:divBdr>
    </w:div>
    <w:div w:id="1575510923">
      <w:bodyDiv w:val="1"/>
      <w:marLeft w:val="0"/>
      <w:marRight w:val="0"/>
      <w:marTop w:val="0"/>
      <w:marBottom w:val="0"/>
      <w:divBdr>
        <w:top w:val="none" w:sz="0" w:space="0" w:color="auto"/>
        <w:left w:val="none" w:sz="0" w:space="0" w:color="auto"/>
        <w:bottom w:val="none" w:sz="0" w:space="0" w:color="auto"/>
        <w:right w:val="none" w:sz="0" w:space="0" w:color="auto"/>
      </w:divBdr>
    </w:div>
    <w:div w:id="1640958845">
      <w:bodyDiv w:val="1"/>
      <w:marLeft w:val="0"/>
      <w:marRight w:val="0"/>
      <w:marTop w:val="0"/>
      <w:marBottom w:val="0"/>
      <w:divBdr>
        <w:top w:val="none" w:sz="0" w:space="0" w:color="auto"/>
        <w:left w:val="none" w:sz="0" w:space="0" w:color="auto"/>
        <w:bottom w:val="none" w:sz="0" w:space="0" w:color="auto"/>
        <w:right w:val="none" w:sz="0" w:space="0" w:color="auto"/>
      </w:divBdr>
    </w:div>
    <w:div w:id="1755010143">
      <w:bodyDiv w:val="1"/>
      <w:marLeft w:val="0"/>
      <w:marRight w:val="0"/>
      <w:marTop w:val="0"/>
      <w:marBottom w:val="0"/>
      <w:divBdr>
        <w:top w:val="none" w:sz="0" w:space="0" w:color="auto"/>
        <w:left w:val="none" w:sz="0" w:space="0" w:color="auto"/>
        <w:bottom w:val="none" w:sz="0" w:space="0" w:color="auto"/>
        <w:right w:val="none" w:sz="0" w:space="0" w:color="auto"/>
      </w:divBdr>
    </w:div>
    <w:div w:id="1782532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anda.com/lang/es/currency/converter/" TargetMode="External"/><Relationship Id="rId18" Type="http://schemas.openxmlformats.org/officeDocument/2006/relationships/hyperlink" Target="http://www.fidubogota.com/"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oanda.com/lang/es/currency/converter/" TargetMode="External"/><Relationship Id="rId17" Type="http://schemas.openxmlformats.org/officeDocument/2006/relationships/hyperlink" Target="http://www.empopamplona.com.c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mpopamplona.com.co"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ras@empopamplona.com.c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popamplona.com.co" TargetMode="External"/><Relationship Id="rId23" Type="http://schemas.openxmlformats.org/officeDocument/2006/relationships/image" Target="media/image6.png"/><Relationship Id="rId10" Type="http://schemas.openxmlformats.org/officeDocument/2006/relationships/hyperlink" Target="mailto:obras@empopamplona.com.co" TargetMode="External"/><Relationship Id="rId19" Type="http://schemas.openxmlformats.org/officeDocument/2006/relationships/hyperlink" Target="http://www.findeter.gov.c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anrep.gov.co/es/mercado-laboral/salarios" TargetMode="Externa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D459-7F0F-4447-8C8E-A734ADBA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82</Pages>
  <Words>29411</Words>
  <Characters>161764</Characters>
  <Application>Microsoft Office Word</Application>
  <DocSecurity>0</DocSecurity>
  <Lines>1348</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Andrea Estupiñán Castro</dc:creator>
  <cp:lastModifiedBy>daniela velandia</cp:lastModifiedBy>
  <cp:revision>118</cp:revision>
  <dcterms:created xsi:type="dcterms:W3CDTF">2025-06-11T15:55:00Z</dcterms:created>
  <dcterms:modified xsi:type="dcterms:W3CDTF">2025-10-02T18:27:00Z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Microsoft® Word para Microsoft 365</vt:lpwstr>
  </property>
  <property fmtid="{D5CDD505-2E9C-101B-9397-08002B2CF9AE}" pid="4" name="LastSaved">
    <vt:filetime>2025-06-06T00:00:00Z</vt:filetime>
  </property>
</Properties>
</file>